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right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附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件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：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黄陂区</w:t>
      </w:r>
      <w:r>
        <w:rPr>
          <w:rFonts w:hint="eastAsia" w:ascii="方正小标宋简体" w:hAnsi="黑体" w:eastAsia="方正小标宋简体"/>
          <w:sz w:val="44"/>
          <w:szCs w:val="44"/>
        </w:rPr>
        <w:t>高新技术企业申报补贴承诺书</w:t>
      </w:r>
      <w:bookmarkEnd w:id="0"/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本企业已了解武汉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黄陂</w:t>
      </w:r>
      <w:r>
        <w:rPr>
          <w:rFonts w:hint="eastAsia" w:ascii="仿宋_GB2312" w:hAnsi="黑体" w:eastAsia="仿宋_GB2312"/>
          <w:sz w:val="32"/>
          <w:szCs w:val="32"/>
        </w:rPr>
        <w:t>区高新技术企业申报补贴相关政策，现申报本年度高新技术企业申报补贴，如实提供申报补贴有关材料，并对本次申报郑重承诺如下：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1、企业从获得高新申报补贴之日起，在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黄陂</w:t>
      </w:r>
      <w:r>
        <w:rPr>
          <w:rFonts w:hint="eastAsia" w:ascii="仿宋_GB2312" w:hAnsi="黑体" w:eastAsia="仿宋_GB2312"/>
          <w:sz w:val="32"/>
          <w:szCs w:val="32"/>
        </w:rPr>
        <w:t>区存续满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黑体" w:eastAsia="仿宋_GB2312"/>
          <w:sz w:val="32"/>
          <w:szCs w:val="32"/>
        </w:rPr>
        <w:t>年以上，且不减少注册资本，维持正常经营；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2、按国家、省、市相关政策法规要求，按时提交高新技术企业年度快报、火炬年报、高新技术企业发展年报，如企业是“四上”统计单位，如实填写企业研发统计报表，且企业年度研发投入不为零；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3、在高新技术企业三年有效期内，每年取得一定数量相关知识产权。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本单位若违反上述承诺，愿意承担由此带来的一切后果及相关法律责任。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      企  业  盖  章：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      法定代表人签字：</w:t>
      </w:r>
    </w:p>
    <w:p>
      <w:pPr>
        <w:ind w:firstLine="645"/>
        <w:rPr>
          <w:rFonts w:hint="eastAsia" w:eastAsia="仿宋_GB231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      日期：    年  月  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5OTE2MTc1Yzk2ZjdhZDNkN2ZiMTA3ZTM5OWIxNTUifQ=="/>
  </w:docVars>
  <w:rsids>
    <w:rsidRoot w:val="00000000"/>
    <w:rsid w:val="61A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2022-06-20T08:03:13Z</dcterms:created>
  <dc:creator>Administrator.PC-20220218JXHD</dc:creator>
  <cp:lastModifiedBy>Administrator</cp:lastModifiedBy>
  <dcterms:modified xsi:type="dcterms:W3CDTF">2022-06-20T08:03:33Z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8EE5C841193E4C4DAE3F41395FC01A65</vt:lpwstr>
  </property>
</Properties>
</file>