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5" w:line="706" w:lineRule="exact"/>
        <w:jc w:val="both"/>
        <w:rPr>
          <w:rFonts w:hint="eastAsia" w:ascii="方正书宋_GBK" w:hAnsi="方正书宋_GBK" w:eastAsia="方正书宋_GBK" w:cs="方正书宋_GBK"/>
          <w:b/>
          <w:bCs/>
          <w:spacing w:val="20"/>
          <w:position w:val="8"/>
          <w:sz w:val="32"/>
          <w:szCs w:val="32"/>
          <w:lang w:eastAsia="zh"/>
        </w:rPr>
      </w:pPr>
      <w:r>
        <w:rPr>
          <w:rFonts w:hint="eastAsia" w:ascii="方正书宋_GBK" w:hAnsi="方正书宋_GBK" w:eastAsia="方正书宋_GBK" w:cs="方正书宋_GBK"/>
          <w:b/>
          <w:bCs/>
          <w:spacing w:val="20"/>
          <w:position w:val="8"/>
          <w:sz w:val="32"/>
          <w:szCs w:val="32"/>
          <w:lang w:eastAsia="zh"/>
        </w:rPr>
        <w:t>附件</w:t>
      </w:r>
    </w:p>
    <w:p>
      <w:pPr>
        <w:spacing w:before="385" w:line="706" w:lineRule="exact"/>
        <w:ind w:firstLine="720" w:firstLineChars="200"/>
        <w:jc w:val="center"/>
        <w:rPr>
          <w:rFonts w:hint="eastAsia" w:ascii="方正书宋_GBK" w:hAnsi="方正书宋_GBK" w:eastAsia="方正书宋_GBK" w:cs="方正书宋_GBK"/>
          <w:b/>
          <w:bCs/>
          <w:spacing w:val="20"/>
          <w:position w:val="8"/>
          <w:sz w:val="32"/>
          <w:szCs w:val="32"/>
          <w:lang w:eastAsia="zh-CN"/>
        </w:rPr>
      </w:pPr>
      <w:r>
        <w:rPr>
          <w:rFonts w:hint="eastAsia" w:ascii="方正书宋_GBK" w:hAnsi="方正书宋_GBK" w:eastAsia="方正书宋_GBK" w:cs="方正书宋_GBK"/>
          <w:b/>
          <w:bCs/>
          <w:spacing w:val="20"/>
          <w:position w:val="8"/>
          <w:sz w:val="32"/>
          <w:szCs w:val="32"/>
          <w:lang w:eastAsia="zh-CN"/>
        </w:rPr>
        <w:t>黄陂区随机抽查事项清单（</w:t>
      </w:r>
      <w:r>
        <w:rPr>
          <w:rFonts w:hint="eastAsia" w:ascii="方正书宋_GBK" w:hAnsi="方正书宋_GBK" w:eastAsia="方正书宋_GBK" w:cs="方正书宋_GBK"/>
          <w:b/>
          <w:bCs/>
          <w:spacing w:val="20"/>
          <w:position w:val="8"/>
          <w:sz w:val="32"/>
          <w:szCs w:val="32"/>
          <w:lang w:val="en-US" w:eastAsia="zh-CN"/>
        </w:rPr>
        <w:t>2023版</w:t>
      </w:r>
      <w:r>
        <w:rPr>
          <w:rFonts w:hint="eastAsia" w:ascii="方正书宋_GBK" w:hAnsi="方正书宋_GBK" w:eastAsia="方正书宋_GBK" w:cs="方正书宋_GBK"/>
          <w:b/>
          <w:bCs/>
          <w:spacing w:val="20"/>
          <w:position w:val="8"/>
          <w:sz w:val="32"/>
          <w:szCs w:val="32"/>
          <w:lang w:eastAsia="zh-CN"/>
        </w:rPr>
        <w:t>）</w:t>
      </w:r>
    </w:p>
    <w:tbl>
      <w:tblPr>
        <w:tblStyle w:val="7"/>
        <w:tblpPr w:leftFromText="180" w:rightFromText="180" w:vertAnchor="text" w:horzAnchor="page" w:tblpX="1786" w:tblpY="239"/>
        <w:tblOverlap w:val="never"/>
        <w:tblW w:w="13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3"/>
        <w:gridCol w:w="898"/>
        <w:gridCol w:w="1198"/>
        <w:gridCol w:w="1922"/>
        <w:gridCol w:w="1300"/>
        <w:gridCol w:w="737"/>
        <w:gridCol w:w="1257"/>
        <w:gridCol w:w="1037"/>
        <w:gridCol w:w="4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523" w:type="dxa"/>
            <w:vMerge w:val="restart"/>
            <w:vAlign w:val="top"/>
          </w:tcPr>
          <w:p>
            <w:pPr>
              <w:spacing w:before="65" w:line="206" w:lineRule="auto"/>
              <w:jc w:val="both"/>
              <w:rPr>
                <w:rFonts w:ascii="黑体" w:hAnsi="黑体" w:eastAsia="黑体" w:cs="黑体"/>
                <w:sz w:val="20"/>
                <w:szCs w:val="20"/>
              </w:rPr>
            </w:pPr>
            <w:r>
              <w:rPr>
                <w:rFonts w:ascii="黑体" w:hAnsi="黑体" w:eastAsia="黑体" w:cs="黑体"/>
                <w:spacing w:val="6"/>
                <w:sz w:val="20"/>
                <w:szCs w:val="20"/>
              </w:rPr>
              <w:t>序</w:t>
            </w:r>
            <w:r>
              <w:rPr>
                <w:rFonts w:ascii="黑体" w:hAnsi="黑体" w:eastAsia="黑体" w:cs="黑体"/>
                <w:spacing w:val="5"/>
                <w:sz w:val="20"/>
                <w:szCs w:val="20"/>
              </w:rPr>
              <w:t>号</w:t>
            </w:r>
          </w:p>
        </w:tc>
        <w:tc>
          <w:tcPr>
            <w:tcW w:w="898" w:type="dxa"/>
            <w:vMerge w:val="restart"/>
            <w:vAlign w:val="top"/>
          </w:tcPr>
          <w:p>
            <w:pPr>
              <w:spacing w:before="65" w:line="209" w:lineRule="auto"/>
              <w:ind w:left="164"/>
              <w:jc w:val="both"/>
              <w:rPr>
                <w:rFonts w:ascii="黑体" w:hAnsi="黑体" w:eastAsia="黑体" w:cs="黑体"/>
                <w:sz w:val="20"/>
                <w:szCs w:val="20"/>
              </w:rPr>
            </w:pPr>
            <w:r>
              <w:rPr>
                <w:rFonts w:ascii="黑体" w:hAnsi="黑体" w:eastAsia="黑体" w:cs="黑体"/>
                <w:spacing w:val="5"/>
                <w:sz w:val="20"/>
                <w:szCs w:val="20"/>
              </w:rPr>
              <w:t>实施领</w:t>
            </w:r>
            <w:r>
              <w:rPr>
                <w:rFonts w:ascii="黑体" w:hAnsi="黑体" w:eastAsia="黑体" w:cs="黑体"/>
                <w:spacing w:val="4"/>
                <w:sz w:val="20"/>
                <w:szCs w:val="20"/>
              </w:rPr>
              <w:t>域</w:t>
            </w:r>
          </w:p>
        </w:tc>
        <w:tc>
          <w:tcPr>
            <w:tcW w:w="0" w:type="auto"/>
            <w:gridSpan w:val="2"/>
            <w:vAlign w:val="top"/>
          </w:tcPr>
          <w:p>
            <w:pPr>
              <w:spacing w:before="111" w:line="208" w:lineRule="auto"/>
              <w:ind w:left="942"/>
              <w:jc w:val="both"/>
              <w:rPr>
                <w:rFonts w:ascii="黑体" w:hAnsi="黑体" w:eastAsia="黑体" w:cs="黑体"/>
                <w:sz w:val="20"/>
                <w:szCs w:val="20"/>
              </w:rPr>
            </w:pPr>
            <w:r>
              <w:rPr>
                <w:rFonts w:ascii="黑体" w:hAnsi="黑体" w:eastAsia="黑体" w:cs="黑体"/>
                <w:spacing w:val="7"/>
                <w:sz w:val="20"/>
                <w:szCs w:val="20"/>
              </w:rPr>
              <w:t>抽查项目</w:t>
            </w:r>
          </w:p>
        </w:tc>
        <w:tc>
          <w:tcPr>
            <w:tcW w:w="0" w:type="auto"/>
            <w:vMerge w:val="restart"/>
            <w:vAlign w:val="top"/>
          </w:tcPr>
          <w:p>
            <w:pPr>
              <w:spacing w:before="65" w:line="212" w:lineRule="auto"/>
              <w:ind w:left="106"/>
              <w:jc w:val="both"/>
              <w:rPr>
                <w:rFonts w:ascii="黑体" w:hAnsi="黑体" w:eastAsia="黑体" w:cs="黑体"/>
                <w:sz w:val="20"/>
                <w:szCs w:val="20"/>
              </w:rPr>
            </w:pPr>
            <w:r>
              <w:rPr>
                <w:rFonts w:ascii="黑体" w:hAnsi="黑体" w:eastAsia="黑体" w:cs="黑体"/>
                <w:spacing w:val="7"/>
                <w:sz w:val="20"/>
                <w:szCs w:val="20"/>
              </w:rPr>
              <w:t>检查对象</w:t>
            </w:r>
          </w:p>
        </w:tc>
        <w:tc>
          <w:tcPr>
            <w:tcW w:w="0" w:type="auto"/>
            <w:vMerge w:val="restart"/>
            <w:vAlign w:val="top"/>
          </w:tcPr>
          <w:p>
            <w:pPr>
              <w:spacing w:before="65" w:line="212" w:lineRule="auto"/>
              <w:ind w:left="112"/>
              <w:jc w:val="both"/>
              <w:rPr>
                <w:rFonts w:ascii="黑体" w:hAnsi="黑体" w:eastAsia="黑体" w:cs="黑体"/>
                <w:sz w:val="20"/>
                <w:szCs w:val="20"/>
              </w:rPr>
            </w:pPr>
            <w:r>
              <w:rPr>
                <w:rFonts w:ascii="黑体" w:hAnsi="黑体" w:eastAsia="黑体" w:cs="黑体"/>
                <w:spacing w:val="6"/>
                <w:sz w:val="20"/>
                <w:szCs w:val="20"/>
              </w:rPr>
              <w:t>事项类别</w:t>
            </w:r>
          </w:p>
        </w:tc>
        <w:tc>
          <w:tcPr>
            <w:tcW w:w="0" w:type="auto"/>
            <w:vMerge w:val="restart"/>
            <w:vAlign w:val="top"/>
          </w:tcPr>
          <w:p>
            <w:pPr>
              <w:spacing w:before="65" w:line="209" w:lineRule="auto"/>
              <w:ind w:left="160"/>
              <w:jc w:val="both"/>
              <w:rPr>
                <w:rFonts w:ascii="黑体" w:hAnsi="黑体" w:eastAsia="黑体" w:cs="黑体"/>
                <w:sz w:val="20"/>
                <w:szCs w:val="20"/>
              </w:rPr>
            </w:pPr>
            <w:r>
              <w:rPr>
                <w:rFonts w:ascii="黑体" w:hAnsi="黑体" w:eastAsia="黑体" w:cs="黑体"/>
                <w:spacing w:val="7"/>
                <w:sz w:val="20"/>
                <w:szCs w:val="20"/>
              </w:rPr>
              <w:t>检查方式</w:t>
            </w:r>
          </w:p>
        </w:tc>
        <w:tc>
          <w:tcPr>
            <w:tcW w:w="1037" w:type="dxa"/>
            <w:vMerge w:val="restart"/>
            <w:vAlign w:val="top"/>
          </w:tcPr>
          <w:p>
            <w:pPr>
              <w:spacing w:before="65" w:line="211" w:lineRule="auto"/>
              <w:ind w:left="110"/>
              <w:jc w:val="both"/>
              <w:rPr>
                <w:rFonts w:ascii="黑体" w:hAnsi="黑体" w:eastAsia="黑体" w:cs="黑体"/>
                <w:sz w:val="20"/>
                <w:szCs w:val="20"/>
              </w:rPr>
            </w:pPr>
            <w:r>
              <w:rPr>
                <w:rFonts w:ascii="黑体" w:hAnsi="黑体" w:eastAsia="黑体" w:cs="黑体"/>
                <w:spacing w:val="7"/>
                <w:sz w:val="20"/>
                <w:szCs w:val="20"/>
              </w:rPr>
              <w:t>检查主体</w:t>
            </w:r>
          </w:p>
        </w:tc>
        <w:tc>
          <w:tcPr>
            <w:tcW w:w="4527" w:type="dxa"/>
            <w:vMerge w:val="restart"/>
            <w:vAlign w:val="top"/>
          </w:tcPr>
          <w:p>
            <w:pPr>
              <w:spacing w:before="65" w:line="210" w:lineRule="auto"/>
              <w:ind w:left="1616"/>
              <w:jc w:val="both"/>
              <w:rPr>
                <w:rFonts w:ascii="黑体" w:hAnsi="黑体" w:eastAsia="黑体" w:cs="黑体"/>
                <w:sz w:val="20"/>
                <w:szCs w:val="20"/>
              </w:rPr>
            </w:pPr>
            <w:r>
              <w:rPr>
                <w:rFonts w:ascii="黑体" w:hAnsi="黑体" w:eastAsia="黑体" w:cs="黑体"/>
                <w:spacing w:val="7"/>
                <w:sz w:val="20"/>
                <w:szCs w:val="2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523" w:type="dxa"/>
            <w:vMerge w:val="continue"/>
            <w:vAlign w:val="top"/>
          </w:tcPr>
          <w:p>
            <w:pPr>
              <w:jc w:val="both"/>
              <w:rPr>
                <w:rFonts w:ascii="Arial"/>
                <w:sz w:val="21"/>
              </w:rPr>
            </w:pPr>
          </w:p>
        </w:tc>
        <w:tc>
          <w:tcPr>
            <w:tcW w:w="898" w:type="dxa"/>
            <w:vMerge w:val="continue"/>
            <w:vAlign w:val="top"/>
          </w:tcPr>
          <w:p>
            <w:pPr>
              <w:jc w:val="both"/>
              <w:rPr>
                <w:rFonts w:ascii="Arial"/>
                <w:sz w:val="21"/>
              </w:rPr>
            </w:pPr>
          </w:p>
        </w:tc>
        <w:tc>
          <w:tcPr>
            <w:tcW w:w="0" w:type="auto"/>
            <w:vAlign w:val="top"/>
          </w:tcPr>
          <w:p>
            <w:pPr>
              <w:spacing w:before="102" w:line="209" w:lineRule="auto"/>
              <w:ind w:left="104"/>
              <w:jc w:val="both"/>
              <w:rPr>
                <w:rFonts w:ascii="黑体" w:hAnsi="黑体" w:eastAsia="黑体" w:cs="黑体"/>
                <w:sz w:val="20"/>
                <w:szCs w:val="20"/>
              </w:rPr>
            </w:pPr>
            <w:r>
              <w:rPr>
                <w:rFonts w:ascii="黑体" w:hAnsi="黑体" w:eastAsia="黑体" w:cs="黑体"/>
                <w:spacing w:val="7"/>
                <w:sz w:val="20"/>
                <w:szCs w:val="20"/>
              </w:rPr>
              <w:t>抽查类别</w:t>
            </w:r>
          </w:p>
        </w:tc>
        <w:tc>
          <w:tcPr>
            <w:tcW w:w="0" w:type="auto"/>
            <w:vAlign w:val="top"/>
          </w:tcPr>
          <w:p>
            <w:pPr>
              <w:spacing w:before="101" w:line="213" w:lineRule="auto"/>
              <w:ind w:left="419"/>
              <w:jc w:val="both"/>
              <w:rPr>
                <w:rFonts w:ascii="黑体" w:hAnsi="黑体" w:eastAsia="黑体" w:cs="黑体"/>
                <w:sz w:val="20"/>
                <w:szCs w:val="20"/>
              </w:rPr>
            </w:pPr>
            <w:r>
              <w:rPr>
                <w:rFonts w:ascii="黑体" w:hAnsi="黑体" w:eastAsia="黑体" w:cs="黑体"/>
                <w:spacing w:val="7"/>
                <w:sz w:val="20"/>
                <w:szCs w:val="20"/>
              </w:rPr>
              <w:t>抽查事项</w:t>
            </w:r>
          </w:p>
        </w:tc>
        <w:tc>
          <w:tcPr>
            <w:tcW w:w="0" w:type="auto"/>
            <w:vMerge w:val="continue"/>
            <w:vAlign w:val="top"/>
          </w:tcPr>
          <w:p>
            <w:pPr>
              <w:jc w:val="both"/>
              <w:rPr>
                <w:rFonts w:ascii="Arial"/>
                <w:sz w:val="21"/>
              </w:rPr>
            </w:pPr>
          </w:p>
        </w:tc>
        <w:tc>
          <w:tcPr>
            <w:tcW w:w="0" w:type="auto"/>
            <w:vMerge w:val="continue"/>
            <w:vAlign w:val="top"/>
          </w:tcPr>
          <w:p>
            <w:pPr>
              <w:jc w:val="both"/>
              <w:rPr>
                <w:rFonts w:ascii="Arial"/>
                <w:sz w:val="21"/>
              </w:rPr>
            </w:pPr>
          </w:p>
        </w:tc>
        <w:tc>
          <w:tcPr>
            <w:tcW w:w="0" w:type="auto"/>
            <w:vMerge w:val="continue"/>
            <w:vAlign w:val="top"/>
          </w:tcPr>
          <w:p>
            <w:pPr>
              <w:jc w:val="both"/>
              <w:rPr>
                <w:rFonts w:ascii="Arial"/>
                <w:sz w:val="21"/>
              </w:rPr>
            </w:pPr>
          </w:p>
        </w:tc>
        <w:tc>
          <w:tcPr>
            <w:tcW w:w="1037" w:type="dxa"/>
            <w:vMerge w:val="continue"/>
            <w:vAlign w:val="top"/>
          </w:tcPr>
          <w:p>
            <w:pPr>
              <w:jc w:val="both"/>
              <w:rPr>
                <w:rFonts w:ascii="Arial"/>
                <w:sz w:val="21"/>
              </w:rPr>
            </w:pPr>
          </w:p>
        </w:tc>
        <w:tc>
          <w:tcPr>
            <w:tcW w:w="4527" w:type="dxa"/>
            <w:vMerge w:val="continue"/>
            <w:vAlign w:val="top"/>
          </w:tcPr>
          <w:p>
            <w:pPr>
              <w:jc w:val="both"/>
              <w:rPr>
                <w:rFonts w:ascii="Arial"/>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523" w:type="dxa"/>
            <w:vAlign w:val="top"/>
          </w:tcPr>
          <w:p>
            <w:pPr>
              <w:spacing w:before="86" w:line="164" w:lineRule="auto"/>
              <w:ind w:left="206"/>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w:t>
            </w:r>
          </w:p>
        </w:tc>
        <w:tc>
          <w:tcPr>
            <w:tcW w:w="898" w:type="dxa"/>
            <w:vMerge w:val="restart"/>
            <w:vAlign w:val="top"/>
          </w:tcPr>
          <w:p>
            <w:pPr>
              <w:spacing w:before="86" w:line="207" w:lineRule="auto"/>
              <w:ind w:left="158"/>
              <w:jc w:val="both"/>
              <w:rPr>
                <w:rFonts w:ascii="微软雅黑" w:hAnsi="微软雅黑" w:eastAsia="微软雅黑" w:cs="微软雅黑"/>
                <w:spacing w:val="6"/>
                <w:sz w:val="20"/>
                <w:szCs w:val="20"/>
              </w:rPr>
            </w:pPr>
            <w:r>
              <w:rPr>
                <w:rFonts w:ascii="微软雅黑" w:hAnsi="微软雅黑" w:eastAsia="微软雅黑" w:cs="微软雅黑"/>
                <w:spacing w:val="6"/>
                <w:sz w:val="20"/>
                <w:szCs w:val="20"/>
              </w:rPr>
              <w:t>发展</w:t>
            </w:r>
            <w:r>
              <w:rPr>
                <w:rFonts w:hint="eastAsia" w:ascii="微软雅黑" w:hAnsi="微软雅黑" w:eastAsia="微软雅黑" w:cs="微软雅黑"/>
                <w:spacing w:val="6"/>
                <w:sz w:val="20"/>
                <w:szCs w:val="20"/>
                <w:lang w:eastAsia="zh-CN"/>
              </w:rPr>
              <w:t>和</w:t>
            </w:r>
            <w:r>
              <w:rPr>
                <w:rFonts w:ascii="微软雅黑" w:hAnsi="微软雅黑" w:eastAsia="微软雅黑" w:cs="微软雅黑"/>
                <w:spacing w:val="6"/>
                <w:sz w:val="20"/>
                <w:szCs w:val="20"/>
              </w:rPr>
              <w:t>改革 领域</w:t>
            </w:r>
          </w:p>
        </w:tc>
        <w:tc>
          <w:tcPr>
            <w:tcW w:w="0" w:type="auto"/>
            <w:vMerge w:val="restart"/>
            <w:vAlign w:val="top"/>
          </w:tcPr>
          <w:p>
            <w:pPr>
              <w:spacing w:before="86" w:line="207" w:lineRule="auto"/>
              <w:ind w:left="158"/>
              <w:jc w:val="both"/>
              <w:rPr>
                <w:rFonts w:ascii="微软雅黑" w:hAnsi="微软雅黑" w:eastAsia="微软雅黑" w:cs="微软雅黑"/>
                <w:spacing w:val="6"/>
                <w:sz w:val="20"/>
                <w:szCs w:val="20"/>
              </w:rPr>
            </w:pPr>
            <w:r>
              <w:rPr>
                <w:rFonts w:ascii="微软雅黑" w:hAnsi="微软雅黑" w:eastAsia="微软雅黑" w:cs="微软雅黑"/>
                <w:spacing w:val="6"/>
                <w:sz w:val="20"/>
                <w:szCs w:val="20"/>
              </w:rPr>
              <w:t>对粮食领 域的监督 检查</w:t>
            </w:r>
          </w:p>
        </w:tc>
        <w:tc>
          <w:tcPr>
            <w:tcW w:w="0" w:type="auto"/>
            <w:vAlign w:val="top"/>
          </w:tcPr>
          <w:p>
            <w:pPr>
              <w:spacing w:before="86" w:line="207" w:lineRule="auto"/>
              <w:ind w:left="111"/>
              <w:jc w:val="both"/>
              <w:rPr>
                <w:rFonts w:ascii="微软雅黑" w:hAnsi="微软雅黑" w:eastAsia="微软雅黑" w:cs="微软雅黑"/>
                <w:sz w:val="20"/>
                <w:szCs w:val="20"/>
              </w:rPr>
            </w:pPr>
            <w:r>
              <w:rPr>
                <w:rFonts w:ascii="微软雅黑" w:hAnsi="微软雅黑" w:eastAsia="微软雅黑" w:cs="微软雅黑"/>
                <w:spacing w:val="9"/>
                <w:sz w:val="20"/>
                <w:szCs w:val="20"/>
              </w:rPr>
              <w:t>政</w:t>
            </w:r>
            <w:r>
              <w:rPr>
                <w:rFonts w:ascii="微软雅黑" w:hAnsi="微软雅黑" w:eastAsia="微软雅黑" w:cs="微软雅黑"/>
                <w:spacing w:val="7"/>
                <w:sz w:val="20"/>
                <w:szCs w:val="20"/>
              </w:rPr>
              <w:t>策性粮食监管</w:t>
            </w:r>
          </w:p>
        </w:tc>
        <w:tc>
          <w:tcPr>
            <w:tcW w:w="0" w:type="auto"/>
            <w:vAlign w:val="top"/>
          </w:tcPr>
          <w:p>
            <w:pPr>
              <w:spacing w:before="155" w:line="190" w:lineRule="auto"/>
              <w:ind w:left="112" w:right="26"/>
              <w:jc w:val="both"/>
              <w:rPr>
                <w:rFonts w:ascii="微软雅黑" w:hAnsi="微软雅黑" w:eastAsia="微软雅黑" w:cs="微软雅黑"/>
                <w:sz w:val="20"/>
                <w:szCs w:val="20"/>
              </w:rPr>
            </w:pP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策性粮</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食</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经 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承储企</w:t>
            </w:r>
            <w:r>
              <w:rPr>
                <w:rFonts w:ascii="微软雅黑" w:hAnsi="微软雅黑" w:eastAsia="微软雅黑" w:cs="微软雅黑"/>
                <w:spacing w:val="5"/>
                <w:sz w:val="20"/>
                <w:szCs w:val="20"/>
              </w:rPr>
              <w:t>业</w:t>
            </w:r>
          </w:p>
        </w:tc>
        <w:tc>
          <w:tcPr>
            <w:tcW w:w="0" w:type="auto"/>
            <w:vAlign w:val="top"/>
          </w:tcPr>
          <w:p>
            <w:pPr>
              <w:spacing w:before="278"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0" w:type="auto"/>
            <w:vAlign w:val="top"/>
          </w:tcPr>
          <w:p>
            <w:pPr>
              <w:spacing w:before="153"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37" w:type="dxa"/>
            <w:vAlign w:val="top"/>
          </w:tcPr>
          <w:p>
            <w:pPr>
              <w:spacing w:before="86" w:line="207"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发改委</w:t>
            </w:r>
          </w:p>
        </w:tc>
        <w:tc>
          <w:tcPr>
            <w:tcW w:w="4527" w:type="dxa"/>
            <w:vAlign w:val="top"/>
          </w:tcPr>
          <w:p>
            <w:pPr>
              <w:spacing w:before="217" w:line="213" w:lineRule="auto"/>
              <w:ind w:left="126" w:right="117" w:hanging="109"/>
              <w:jc w:val="both"/>
              <w:rPr>
                <w:rFonts w:ascii="微软雅黑" w:hAnsi="微软雅黑" w:eastAsia="微软雅黑" w:cs="微软雅黑"/>
                <w:sz w:val="20"/>
                <w:szCs w:val="20"/>
              </w:rPr>
            </w:pPr>
            <w:r>
              <w:rPr>
                <w:rFonts w:ascii="微软雅黑" w:hAnsi="微软雅黑" w:eastAsia="微软雅黑" w:cs="微软雅黑"/>
                <w:spacing w:val="-1"/>
                <w:sz w:val="20"/>
                <w:szCs w:val="20"/>
              </w:rPr>
              <w:t>《 粮食流通管理</w:t>
            </w:r>
            <w:r>
              <w:rPr>
                <w:rFonts w:ascii="微软雅黑" w:hAnsi="微软雅黑" w:eastAsia="微软雅黑" w:cs="微软雅黑"/>
                <w:sz w:val="20"/>
                <w:szCs w:val="20"/>
              </w:rPr>
              <w:t xml:space="preserve">条例》( 国务院令第 740 号) </w:t>
            </w:r>
            <w:r>
              <w:rPr>
                <w:rFonts w:ascii="微软雅黑" w:hAnsi="微软雅黑" w:eastAsia="微软雅黑" w:cs="微软雅黑"/>
                <w:spacing w:val="7"/>
                <w:sz w:val="20"/>
                <w:szCs w:val="20"/>
              </w:rPr>
              <w:t>第</w:t>
            </w:r>
            <w:r>
              <w:rPr>
                <w:rFonts w:ascii="微软雅黑" w:hAnsi="微软雅黑" w:eastAsia="微软雅黑" w:cs="微软雅黑"/>
                <w:spacing w:val="4"/>
                <w:sz w:val="20"/>
                <w:szCs w:val="20"/>
              </w:rPr>
              <w:t>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trPr>
        <w:tc>
          <w:tcPr>
            <w:tcW w:w="523" w:type="dxa"/>
            <w:vAlign w:val="top"/>
          </w:tcPr>
          <w:p>
            <w:pPr>
              <w:spacing w:before="86" w:line="163" w:lineRule="auto"/>
              <w:ind w:left="19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p>
        </w:tc>
        <w:tc>
          <w:tcPr>
            <w:tcW w:w="898" w:type="dxa"/>
            <w:vMerge w:val="continue"/>
            <w:vAlign w:val="top"/>
          </w:tcPr>
          <w:p>
            <w:pPr>
              <w:jc w:val="both"/>
              <w:rPr>
                <w:rFonts w:ascii="Arial"/>
                <w:sz w:val="21"/>
              </w:rPr>
            </w:pPr>
          </w:p>
        </w:tc>
        <w:tc>
          <w:tcPr>
            <w:tcW w:w="0" w:type="auto"/>
            <w:vMerge w:val="continue"/>
            <w:vAlign w:val="top"/>
          </w:tcPr>
          <w:p>
            <w:pPr>
              <w:jc w:val="both"/>
              <w:rPr>
                <w:rFonts w:ascii="Arial"/>
                <w:sz w:val="21"/>
              </w:rPr>
            </w:pPr>
          </w:p>
        </w:tc>
        <w:tc>
          <w:tcPr>
            <w:tcW w:w="0" w:type="auto"/>
            <w:vAlign w:val="top"/>
          </w:tcPr>
          <w:p>
            <w:pPr>
              <w:spacing w:before="280" w:line="197" w:lineRule="auto"/>
              <w:ind w:left="110" w:right="107" w:firstLine="10"/>
              <w:jc w:val="both"/>
              <w:rPr>
                <w:rFonts w:ascii="微软雅黑" w:hAnsi="微软雅黑" w:eastAsia="微软雅黑" w:cs="微软雅黑"/>
                <w:sz w:val="20"/>
                <w:szCs w:val="20"/>
              </w:rPr>
            </w:pPr>
            <w:r>
              <w:rPr>
                <w:rFonts w:ascii="微软雅黑" w:hAnsi="微软雅黑" w:eastAsia="微软雅黑" w:cs="微软雅黑"/>
                <w:spacing w:val="6"/>
                <w:sz w:val="20"/>
                <w:szCs w:val="20"/>
              </w:rPr>
              <w:t>商品粮及全社</w:t>
            </w:r>
            <w:r>
              <w:rPr>
                <w:rFonts w:ascii="微软雅黑" w:hAnsi="微软雅黑" w:eastAsia="微软雅黑" w:cs="微软雅黑"/>
                <w:spacing w:val="5"/>
                <w:sz w:val="20"/>
                <w:szCs w:val="20"/>
              </w:rPr>
              <w:t>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粮食流通监管</w:t>
            </w:r>
          </w:p>
        </w:tc>
        <w:tc>
          <w:tcPr>
            <w:tcW w:w="0" w:type="auto"/>
            <w:vAlign w:val="top"/>
          </w:tcPr>
          <w:p>
            <w:pPr>
              <w:spacing w:before="279" w:line="198" w:lineRule="auto"/>
              <w:ind w:left="114" w:right="106" w:hanging="2"/>
              <w:jc w:val="both"/>
              <w:rPr>
                <w:rFonts w:ascii="微软雅黑" w:hAnsi="微软雅黑" w:eastAsia="微软雅黑" w:cs="微软雅黑"/>
                <w:sz w:val="20"/>
                <w:szCs w:val="20"/>
              </w:rPr>
            </w:pPr>
            <w:r>
              <w:rPr>
                <w:rFonts w:ascii="微软雅黑" w:hAnsi="微软雅黑" w:eastAsia="微软雅黑" w:cs="微软雅黑"/>
                <w:spacing w:val="8"/>
                <w:sz w:val="20"/>
                <w:szCs w:val="20"/>
              </w:rPr>
              <w:t>粮</w:t>
            </w:r>
            <w:r>
              <w:rPr>
                <w:rFonts w:ascii="微软雅黑" w:hAnsi="微软雅黑" w:eastAsia="微软雅黑" w:cs="微软雅黑"/>
                <w:spacing w:val="5"/>
                <w:sz w:val="20"/>
                <w:szCs w:val="20"/>
              </w:rPr>
              <w:t>食经营</w:t>
            </w:r>
            <w:r>
              <w:rPr>
                <w:rFonts w:ascii="微软雅黑" w:hAnsi="微软雅黑" w:eastAsia="微软雅黑" w:cs="微软雅黑"/>
                <w:sz w:val="20"/>
                <w:szCs w:val="20"/>
              </w:rPr>
              <w:t xml:space="preserve"> 者</w:t>
            </w:r>
          </w:p>
        </w:tc>
        <w:tc>
          <w:tcPr>
            <w:tcW w:w="0" w:type="auto"/>
            <w:vAlign w:val="top"/>
          </w:tcPr>
          <w:p>
            <w:pPr>
              <w:spacing w:before="279"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0" w:type="auto"/>
            <w:vAlign w:val="top"/>
          </w:tcPr>
          <w:p>
            <w:pPr>
              <w:spacing w:before="154"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37" w:type="dxa"/>
            <w:vAlign w:val="top"/>
          </w:tcPr>
          <w:p>
            <w:pPr>
              <w:spacing w:before="86" w:line="207"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发改委</w:t>
            </w:r>
          </w:p>
        </w:tc>
        <w:tc>
          <w:tcPr>
            <w:tcW w:w="4527" w:type="dxa"/>
            <w:vAlign w:val="top"/>
          </w:tcPr>
          <w:p>
            <w:pPr>
              <w:spacing w:before="218" w:line="213" w:lineRule="auto"/>
              <w:ind w:left="126" w:right="117" w:hanging="109"/>
              <w:jc w:val="both"/>
              <w:rPr>
                <w:rFonts w:ascii="微软雅黑" w:hAnsi="微软雅黑" w:eastAsia="微软雅黑" w:cs="微软雅黑"/>
                <w:sz w:val="20"/>
                <w:szCs w:val="20"/>
              </w:rPr>
            </w:pPr>
            <w:r>
              <w:rPr>
                <w:rFonts w:ascii="微软雅黑" w:hAnsi="微软雅黑" w:eastAsia="微软雅黑" w:cs="微软雅黑"/>
                <w:spacing w:val="-1"/>
                <w:sz w:val="20"/>
                <w:szCs w:val="20"/>
              </w:rPr>
              <w:t>《 粮食流通管理</w:t>
            </w:r>
            <w:r>
              <w:rPr>
                <w:rFonts w:ascii="微软雅黑" w:hAnsi="微软雅黑" w:eastAsia="微软雅黑" w:cs="微软雅黑"/>
                <w:sz w:val="20"/>
                <w:szCs w:val="20"/>
              </w:rPr>
              <w:t xml:space="preserve">条例》( 国务院令第 740 号) </w:t>
            </w:r>
            <w:r>
              <w:rPr>
                <w:rFonts w:ascii="微软雅黑" w:hAnsi="微软雅黑" w:eastAsia="微软雅黑" w:cs="微软雅黑"/>
                <w:spacing w:val="7"/>
                <w:sz w:val="20"/>
                <w:szCs w:val="20"/>
              </w:rPr>
              <w:t>第</w:t>
            </w:r>
            <w:r>
              <w:rPr>
                <w:rFonts w:ascii="微软雅黑" w:hAnsi="微软雅黑" w:eastAsia="微软雅黑" w:cs="微软雅黑"/>
                <w:spacing w:val="4"/>
                <w:sz w:val="20"/>
                <w:szCs w:val="20"/>
              </w:rPr>
              <w:t>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8" w:hRule="atLeast"/>
        </w:trPr>
        <w:tc>
          <w:tcPr>
            <w:tcW w:w="523" w:type="dxa"/>
            <w:vAlign w:val="top"/>
          </w:tcPr>
          <w:p>
            <w:pPr>
              <w:spacing w:before="86" w:line="165" w:lineRule="auto"/>
              <w:ind w:left="203"/>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w:t>
            </w:r>
          </w:p>
        </w:tc>
        <w:tc>
          <w:tcPr>
            <w:tcW w:w="898" w:type="dxa"/>
            <w:vMerge w:val="restart"/>
            <w:vAlign w:val="top"/>
          </w:tcPr>
          <w:p>
            <w:pPr>
              <w:spacing w:before="86" w:line="207" w:lineRule="auto"/>
              <w:ind w:left="158"/>
              <w:jc w:val="both"/>
              <w:rPr>
                <w:rFonts w:ascii="微软雅黑" w:hAnsi="微软雅黑" w:eastAsia="微软雅黑" w:cs="微软雅黑"/>
                <w:sz w:val="20"/>
                <w:szCs w:val="20"/>
              </w:rPr>
            </w:pPr>
            <w:r>
              <w:rPr>
                <w:rFonts w:ascii="微软雅黑" w:hAnsi="微软雅黑" w:eastAsia="微软雅黑" w:cs="微软雅黑"/>
                <w:spacing w:val="6"/>
                <w:sz w:val="20"/>
                <w:szCs w:val="20"/>
              </w:rPr>
              <w:t>教育领域</w:t>
            </w:r>
          </w:p>
        </w:tc>
        <w:tc>
          <w:tcPr>
            <w:tcW w:w="0" w:type="auto"/>
            <w:vMerge w:val="restart"/>
            <w:vAlign w:val="top"/>
          </w:tcPr>
          <w:p>
            <w:pPr>
              <w:spacing w:before="86" w:line="183"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对民办中</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小</w:t>
            </w:r>
            <w:r>
              <w:rPr>
                <w:rFonts w:ascii="微软雅黑" w:hAnsi="微软雅黑" w:eastAsia="微软雅黑" w:cs="微软雅黑"/>
                <w:spacing w:val="5"/>
                <w:sz w:val="20"/>
                <w:szCs w:val="20"/>
              </w:rPr>
              <w:t>学和幼</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儿</w:t>
            </w:r>
            <w:r>
              <w:rPr>
                <w:rFonts w:ascii="微软雅黑" w:hAnsi="微软雅黑" w:eastAsia="微软雅黑" w:cs="微软雅黑"/>
                <w:spacing w:val="5"/>
                <w:sz w:val="20"/>
                <w:szCs w:val="20"/>
              </w:rPr>
              <w:t>园的检</w:t>
            </w:r>
            <w:r>
              <w:rPr>
                <w:rFonts w:ascii="微软雅黑" w:hAnsi="微软雅黑" w:eastAsia="微软雅黑" w:cs="微软雅黑"/>
                <w:sz w:val="20"/>
                <w:szCs w:val="20"/>
              </w:rPr>
              <w:t xml:space="preserve"> 查</w:t>
            </w:r>
          </w:p>
        </w:tc>
        <w:tc>
          <w:tcPr>
            <w:tcW w:w="0" w:type="auto"/>
            <w:vAlign w:val="top"/>
          </w:tcPr>
          <w:p>
            <w:pPr>
              <w:spacing w:before="86" w:line="186" w:lineRule="auto"/>
              <w:ind w:left="108" w:right="107" w:firstLine="4"/>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对民办学校贯</w:t>
            </w:r>
            <w:r>
              <w:rPr>
                <w:rFonts w:ascii="微软雅黑" w:hAnsi="微软雅黑" w:eastAsia="微软雅黑" w:cs="微软雅黑"/>
                <w:spacing w:val="6"/>
                <w:sz w:val="20"/>
                <w:szCs w:val="20"/>
              </w:rPr>
              <w:t>彻</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教</w:t>
            </w:r>
            <w:r>
              <w:rPr>
                <w:rFonts w:ascii="微软雅黑" w:hAnsi="微软雅黑" w:eastAsia="微软雅黑" w:cs="微软雅黑"/>
                <w:spacing w:val="7"/>
                <w:sz w:val="20"/>
                <w:szCs w:val="20"/>
              </w:rPr>
              <w:t>育方针和加强</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党</w:t>
            </w:r>
            <w:r>
              <w:rPr>
                <w:rFonts w:ascii="微软雅黑" w:hAnsi="微软雅黑" w:eastAsia="微软雅黑" w:cs="微软雅黑"/>
                <w:spacing w:val="7"/>
                <w:sz w:val="20"/>
                <w:szCs w:val="20"/>
              </w:rPr>
              <w:t>的建设的监督</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检</w:t>
            </w:r>
            <w:r>
              <w:rPr>
                <w:rFonts w:ascii="微软雅黑" w:hAnsi="微软雅黑" w:eastAsia="微软雅黑" w:cs="微软雅黑"/>
                <w:spacing w:val="2"/>
                <w:sz w:val="20"/>
                <w:szCs w:val="20"/>
              </w:rPr>
              <w:t>查</w:t>
            </w:r>
          </w:p>
        </w:tc>
        <w:tc>
          <w:tcPr>
            <w:tcW w:w="0" w:type="auto"/>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0" w:type="auto"/>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0" w:type="auto"/>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37"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527" w:type="dxa"/>
            <w:vAlign w:val="top"/>
          </w:tcPr>
          <w:p>
            <w:pPr>
              <w:spacing w:before="1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0"/>
                <w:sz w:val="19"/>
                <w:szCs w:val="19"/>
              </w:rPr>
              <w:t xml:space="preserve">《 中华人民共和国民办教育促进法》第 </w:t>
            </w:r>
            <w:r>
              <w:rPr>
                <w:rFonts w:ascii="微软雅黑" w:hAnsi="微软雅黑" w:eastAsia="微软雅黑" w:cs="微软雅黑"/>
                <w:spacing w:val="19"/>
                <w:sz w:val="19"/>
                <w:szCs w:val="19"/>
              </w:rPr>
              <w:t>四</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条</w:t>
            </w:r>
            <w:r>
              <w:rPr>
                <w:rFonts w:ascii="微软雅黑" w:hAnsi="微软雅黑" w:eastAsia="微软雅黑" w:cs="微软雅黑"/>
                <w:spacing w:val="-4"/>
                <w:sz w:val="19"/>
                <w:szCs w:val="19"/>
              </w:rPr>
              <w:t>、第九条</w:t>
            </w:r>
          </w:p>
          <w:p>
            <w:pPr>
              <w:spacing w:before="1" w:line="184" w:lineRule="auto"/>
              <w:ind w:right="1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中华人民共和国民办教育促进法实施</w:t>
            </w:r>
            <w:r>
              <w:rPr>
                <w:rFonts w:ascii="微软雅黑" w:hAnsi="微软雅黑" w:eastAsia="微软雅黑" w:cs="微软雅黑"/>
                <w:spacing w:val="23"/>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7"/>
                <w:sz w:val="19"/>
                <w:szCs w:val="19"/>
              </w:rPr>
              <w:t>( 国务院令第 741 号) 第四条、第九条、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第十九条、第 </w:t>
            </w:r>
            <w:r>
              <w:rPr>
                <w:rFonts w:ascii="微软雅黑" w:hAnsi="微软雅黑" w:eastAsia="微软雅黑" w:cs="微软雅黑"/>
                <w:spacing w:val="1"/>
                <w:sz w:val="19"/>
                <w:szCs w:val="19"/>
              </w:rPr>
              <w:t>二十七条</w:t>
            </w:r>
          </w:p>
          <w:p>
            <w:pPr>
              <w:spacing w:line="191" w:lineRule="auto"/>
              <w:ind w:right="99"/>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关于印发〈 营利性民办学校监督管理实施</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细</w:t>
            </w:r>
            <w:r>
              <w:rPr>
                <w:rFonts w:ascii="微软雅黑" w:hAnsi="微软雅黑" w:eastAsia="微软雅黑" w:cs="微软雅黑"/>
                <w:spacing w:val="-14"/>
                <w:sz w:val="20"/>
                <w:szCs w:val="20"/>
              </w:rPr>
              <w:t>则</w:t>
            </w:r>
            <w:r>
              <w:rPr>
                <w:rFonts w:ascii="微软雅黑" w:hAnsi="微软雅黑" w:eastAsia="微软雅黑" w:cs="微软雅黑"/>
                <w:spacing w:val="-12"/>
                <w:sz w:val="20"/>
                <w:szCs w:val="20"/>
              </w:rPr>
              <w:t>〉的通知》( 教发〔 2016〕20 号) 第 二 十</w:t>
            </w:r>
            <w:r>
              <w:rPr>
                <w:rFonts w:ascii="微软雅黑" w:hAnsi="微软雅黑" w:eastAsia="微软雅黑" w:cs="微软雅黑"/>
                <w:sz w:val="20"/>
                <w:szCs w:val="20"/>
              </w:rPr>
              <w:t xml:space="preserve">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8" w:hRule="atLeast"/>
        </w:trPr>
        <w:tc>
          <w:tcPr>
            <w:tcW w:w="523" w:type="dxa"/>
            <w:vAlign w:val="top"/>
          </w:tcPr>
          <w:p>
            <w:pPr>
              <w:spacing w:before="86" w:line="164" w:lineRule="auto"/>
              <w:ind w:left="204"/>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p>
        </w:tc>
        <w:tc>
          <w:tcPr>
            <w:tcW w:w="898" w:type="dxa"/>
            <w:vMerge w:val="continue"/>
            <w:vAlign w:val="top"/>
          </w:tcPr>
          <w:p>
            <w:pPr>
              <w:jc w:val="both"/>
              <w:rPr>
                <w:rFonts w:ascii="Arial"/>
                <w:sz w:val="21"/>
              </w:rPr>
            </w:pPr>
          </w:p>
        </w:tc>
        <w:tc>
          <w:tcPr>
            <w:tcW w:w="0" w:type="auto"/>
            <w:vMerge w:val="continue"/>
            <w:vAlign w:val="top"/>
          </w:tcPr>
          <w:p>
            <w:pPr>
              <w:jc w:val="both"/>
              <w:rPr>
                <w:rFonts w:ascii="Arial"/>
                <w:sz w:val="21"/>
              </w:rPr>
            </w:pPr>
          </w:p>
        </w:tc>
        <w:tc>
          <w:tcPr>
            <w:tcW w:w="0" w:type="auto"/>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对民办学校实</w:t>
            </w:r>
            <w:r>
              <w:rPr>
                <w:rFonts w:ascii="微软雅黑" w:hAnsi="微软雅黑" w:eastAsia="微软雅黑" w:cs="微软雅黑"/>
                <w:spacing w:val="6"/>
                <w:sz w:val="20"/>
                <w:szCs w:val="20"/>
              </w:rPr>
              <w:t>施</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法</w:t>
            </w:r>
            <w:r>
              <w:rPr>
                <w:rFonts w:ascii="微软雅黑" w:hAnsi="微软雅黑" w:eastAsia="微软雅黑" w:cs="微软雅黑"/>
                <w:spacing w:val="7"/>
                <w:sz w:val="20"/>
                <w:szCs w:val="20"/>
              </w:rPr>
              <w:t>人治理的监督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0" w:type="auto"/>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0" w:type="auto"/>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0" w:type="auto"/>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37"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527" w:type="dxa"/>
            <w:vAlign w:val="top"/>
          </w:tcPr>
          <w:p>
            <w:pPr>
              <w:spacing w:before="289" w:line="180" w:lineRule="auto"/>
              <w:ind w:right="19"/>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中华人民共和国民办教育</w:t>
            </w:r>
            <w:r>
              <w:rPr>
                <w:rFonts w:ascii="微软雅黑" w:hAnsi="微软雅黑" w:eastAsia="微软雅黑" w:cs="微软雅黑"/>
                <w:sz w:val="20"/>
                <w:szCs w:val="20"/>
              </w:rPr>
              <w:t xml:space="preserve">促进法》第二 十 </w:t>
            </w:r>
            <w:r>
              <w:rPr>
                <w:rFonts w:ascii="微软雅黑" w:hAnsi="微软雅黑" w:eastAsia="微软雅黑" w:cs="微软雅黑"/>
                <w:spacing w:val="-23"/>
                <w:sz w:val="20"/>
                <w:szCs w:val="20"/>
              </w:rPr>
              <w:t>条</w:t>
            </w:r>
            <w:r>
              <w:rPr>
                <w:rFonts w:ascii="微软雅黑" w:hAnsi="微软雅黑" w:eastAsia="微软雅黑" w:cs="微软雅黑"/>
                <w:spacing w:val="-20"/>
                <w:sz w:val="20"/>
                <w:szCs w:val="20"/>
              </w:rPr>
              <w:t>、第 二十 一条、第 二 十 二 条、第 二 十三条、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第</w:t>
            </w:r>
            <w:r>
              <w:rPr>
                <w:rFonts w:ascii="微软雅黑" w:hAnsi="微软雅黑" w:eastAsia="微软雅黑" w:cs="微软雅黑"/>
                <w:spacing w:val="-4"/>
                <w:sz w:val="20"/>
                <w:szCs w:val="20"/>
              </w:rPr>
              <w:t xml:space="preserve"> 二十五条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中华人民共和国民办教育促进法实施</w:t>
            </w:r>
            <w:r>
              <w:rPr>
                <w:rFonts w:ascii="微软雅黑" w:hAnsi="微软雅黑" w:eastAsia="微软雅黑" w:cs="微软雅黑"/>
                <w:spacing w:val="23"/>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例》(国务院令第 741 号) 第十九条、第 </w:t>
            </w:r>
            <w:r>
              <w:rPr>
                <w:rFonts w:ascii="微软雅黑" w:hAnsi="微软雅黑" w:eastAsia="微软雅黑" w:cs="微软雅黑"/>
                <w:spacing w:val="1"/>
                <w:sz w:val="19"/>
                <w:szCs w:val="19"/>
              </w:rPr>
              <w:t>二</w:t>
            </w:r>
            <w:r>
              <w:rPr>
                <w:rFonts w:ascii="微软雅黑" w:hAnsi="微软雅黑" w:eastAsia="微软雅黑" w:cs="微软雅黑"/>
                <w:sz w:val="19"/>
                <w:szCs w:val="19"/>
              </w:rPr>
              <w:t xml:space="preserve"> 十 </w:t>
            </w:r>
            <w:r>
              <w:rPr>
                <w:rFonts w:ascii="微软雅黑" w:hAnsi="微软雅黑" w:eastAsia="微软雅黑" w:cs="微软雅黑"/>
                <w:spacing w:val="-4"/>
                <w:sz w:val="19"/>
                <w:szCs w:val="19"/>
              </w:rPr>
              <w:t>五条</w:t>
            </w:r>
            <w:r>
              <w:rPr>
                <w:rFonts w:ascii="微软雅黑" w:hAnsi="微软雅黑" w:eastAsia="微软雅黑" w:cs="微软雅黑"/>
                <w:spacing w:val="-2"/>
                <w:sz w:val="19"/>
                <w:szCs w:val="19"/>
              </w:rPr>
              <w:t>、第 二十六条</w:t>
            </w:r>
          </w:p>
          <w:p>
            <w:pPr>
              <w:spacing w:line="191" w:lineRule="auto"/>
              <w:ind w:right="99"/>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关于印发〈 营利性民办学校监督管理实施</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细</w:t>
            </w:r>
            <w:r>
              <w:rPr>
                <w:rFonts w:ascii="微软雅黑" w:hAnsi="微软雅黑" w:eastAsia="微软雅黑" w:cs="微软雅黑"/>
                <w:spacing w:val="-9"/>
                <w:sz w:val="20"/>
                <w:szCs w:val="20"/>
              </w:rPr>
              <w:t>则〉的通知》( 教发〔 2016〕20 号) 第十八</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条</w:t>
            </w:r>
            <w:r>
              <w:rPr>
                <w:rFonts w:ascii="微软雅黑" w:hAnsi="微软雅黑" w:eastAsia="微软雅黑" w:cs="微软雅黑"/>
                <w:spacing w:val="-10"/>
                <w:sz w:val="20"/>
                <w:szCs w:val="20"/>
              </w:rPr>
              <w:t>、第十九条</w:t>
            </w:r>
          </w:p>
        </w:tc>
      </w:tr>
    </w:tbl>
    <w:p>
      <w:pPr>
        <w:jc w:val="both"/>
        <w:sectPr>
          <w:headerReference r:id="rId5" w:type="default"/>
          <w:footerReference r:id="rId6" w:type="default"/>
          <w:pgSz w:w="16906" w:h="11917" w:orient="landscape"/>
          <w:pgMar w:top="1015" w:right="2154" w:bottom="737" w:left="1531" w:header="0" w:footer="737" w:gutter="0"/>
          <w:pgNumType w:fmt="decimal" w:start="2"/>
          <w:cols w:space="0" w:num="1"/>
          <w:rtlGutter w:val="0"/>
          <w:docGrid w:linePitch="0" w:charSpace="0"/>
        </w:sectPr>
      </w:pPr>
    </w:p>
    <w:p>
      <w:pPr>
        <w:ind w:firstLine="420" w:firstLineChars="200"/>
        <w:jc w:val="both"/>
      </w:pPr>
      <w:r>
        <mc:AlternateContent>
          <mc:Choice Requires="wps">
            <w:drawing>
              <wp:anchor distT="0" distB="0" distL="0" distR="0" simplePos="0" relativeHeight="251659264" behindDoc="0" locked="0" layoutInCell="0" allowOverlap="1">
                <wp:simplePos x="0" y="0"/>
                <wp:positionH relativeFrom="page">
                  <wp:posOffset>711200</wp:posOffset>
                </wp:positionH>
                <wp:positionV relativeFrom="page">
                  <wp:posOffset>5873115</wp:posOffset>
                </wp:positionV>
                <wp:extent cx="642620" cy="302260"/>
                <wp:effectExtent l="0" t="0" r="0" b="0"/>
                <wp:wrapNone/>
                <wp:docPr id="4" name="TextBox 4"/>
                <wp:cNvGraphicFramePr/>
                <a:graphic xmlns:a="http://schemas.openxmlformats.org/drawingml/2006/main">
                  <a:graphicData uri="http://schemas.microsoft.com/office/word/2010/wordprocessingShape">
                    <wps:wsp>
                      <wps:cNvSpPr txBox="1"/>
                      <wps:spPr>
                        <a:xfrm rot="5400000">
                          <a:off x="711287" y="5873317"/>
                          <a:ext cx="642619"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56pt;margin-top:462.45pt;height:23.8pt;width:50.6pt;mso-position-horizontal-relative:page;mso-position-vertical-relative:page;rotation:5898240f;z-index:251659264;mso-width-relative:page;mso-height-relative:page;" filled="f" stroked="f" coordsize="21600,21600" o:allowincell="f" o:gfxdata="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TxHT1gAAAAsBAAAPAAAAAAAAAAEAIAAAACIAAABkcnMvZG93bnJldi54bWxQ&#10;SwECFAAUAAAACACHTuJA0EfX+TICAABpBAAADgAAAAAAAAABACAAAAAl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2" w:lineRule="auto"/>
              <w:ind w:left="201"/>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w:t>
            </w:r>
          </w:p>
        </w:tc>
        <w:tc>
          <w:tcPr>
            <w:tcW w:w="1151" w:type="dxa"/>
            <w:vMerge w:val="restart"/>
            <w:tcBorders>
              <w:bottom w:val="nil"/>
            </w:tcBorders>
            <w:vAlign w:val="top"/>
          </w:tcPr>
          <w:p>
            <w:pPr>
              <w:spacing w:before="86" w:line="207" w:lineRule="auto"/>
              <w:ind w:left="158"/>
              <w:jc w:val="both"/>
              <w:rPr>
                <w:rFonts w:ascii="微软雅黑" w:hAnsi="微软雅黑" w:eastAsia="微软雅黑" w:cs="微软雅黑"/>
                <w:sz w:val="20"/>
                <w:szCs w:val="20"/>
              </w:rPr>
            </w:pPr>
            <w:r>
              <w:rPr>
                <w:rFonts w:ascii="微软雅黑" w:hAnsi="微软雅黑" w:eastAsia="微软雅黑" w:cs="微软雅黑"/>
                <w:spacing w:val="6"/>
                <w:sz w:val="20"/>
                <w:szCs w:val="20"/>
              </w:rPr>
              <w:t>教育领域</w:t>
            </w:r>
          </w:p>
        </w:tc>
        <w:tc>
          <w:tcPr>
            <w:tcW w:w="1047" w:type="dxa"/>
            <w:vMerge w:val="restart"/>
            <w:tcBorders>
              <w:bottom w:val="nil"/>
            </w:tcBorders>
            <w:vAlign w:val="top"/>
          </w:tcPr>
          <w:p>
            <w:pPr>
              <w:spacing w:before="85" w:line="183"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对民办中</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小</w:t>
            </w:r>
            <w:r>
              <w:rPr>
                <w:rFonts w:ascii="微软雅黑" w:hAnsi="微软雅黑" w:eastAsia="微软雅黑" w:cs="微软雅黑"/>
                <w:spacing w:val="5"/>
                <w:sz w:val="20"/>
                <w:szCs w:val="20"/>
              </w:rPr>
              <w:t>学和幼</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儿</w:t>
            </w:r>
            <w:r>
              <w:rPr>
                <w:rFonts w:ascii="微软雅黑" w:hAnsi="微软雅黑" w:eastAsia="微软雅黑" w:cs="微软雅黑"/>
                <w:spacing w:val="5"/>
                <w:sz w:val="20"/>
                <w:szCs w:val="20"/>
              </w:rPr>
              <w:t>园的检</w:t>
            </w:r>
            <w:r>
              <w:rPr>
                <w:rFonts w:ascii="微软雅黑" w:hAnsi="微软雅黑" w:eastAsia="微软雅黑" w:cs="微软雅黑"/>
                <w:sz w:val="20"/>
                <w:szCs w:val="20"/>
              </w:rPr>
              <w:t xml:space="preserve"> 查</w:t>
            </w:r>
          </w:p>
        </w:tc>
        <w:tc>
          <w:tcPr>
            <w:tcW w:w="1675" w:type="dxa"/>
            <w:vAlign w:val="top"/>
          </w:tcPr>
          <w:p>
            <w:pPr>
              <w:spacing w:before="85" w:line="190" w:lineRule="auto"/>
              <w:ind w:left="112"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对民办学校依</w:t>
            </w:r>
            <w:r>
              <w:rPr>
                <w:rFonts w:ascii="微软雅黑" w:hAnsi="微软雅黑" w:eastAsia="微软雅黑" w:cs="微软雅黑"/>
                <w:spacing w:val="6"/>
                <w:sz w:val="20"/>
                <w:szCs w:val="20"/>
              </w:rPr>
              <w:t>法</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聘任和使用教职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工 的</w:t>
            </w:r>
            <w:r>
              <w:rPr>
                <w:rFonts w:ascii="微软雅黑" w:hAnsi="微软雅黑" w:eastAsia="微软雅黑" w:cs="微软雅黑"/>
                <w:spacing w:val="-2"/>
                <w:sz w:val="20"/>
                <w:szCs w:val="20"/>
              </w:rPr>
              <w:t>监督检查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77"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 中华人民共和国民办教育促进法》第二 </w:t>
            </w:r>
            <w:r>
              <w:rPr>
                <w:rFonts w:ascii="微软雅黑" w:hAnsi="微软雅黑" w:eastAsia="微软雅黑" w:cs="微软雅黑"/>
                <w:spacing w:val="9"/>
                <w:sz w:val="19"/>
                <w:szCs w:val="19"/>
              </w:rPr>
              <w:t>十</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九</w:t>
            </w:r>
            <w:r>
              <w:rPr>
                <w:rFonts w:ascii="微软雅黑" w:hAnsi="微软雅黑" w:eastAsia="微软雅黑" w:cs="微软雅黑"/>
                <w:spacing w:val="-3"/>
                <w:sz w:val="19"/>
                <w:szCs w:val="19"/>
              </w:rPr>
              <w:t>条</w:t>
            </w:r>
            <w:r>
              <w:rPr>
                <w:rFonts w:ascii="微软雅黑" w:hAnsi="微软雅黑" w:eastAsia="微软雅黑" w:cs="微软雅黑"/>
                <w:spacing w:val="-2"/>
                <w:sz w:val="19"/>
                <w:szCs w:val="19"/>
              </w:rPr>
              <w:t>、第三十条、第三十 一条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中华人民共和国民办教育促进法实施</w:t>
            </w:r>
            <w:r>
              <w:rPr>
                <w:rFonts w:ascii="微软雅黑" w:hAnsi="微软雅黑" w:eastAsia="微软雅黑" w:cs="微软雅黑"/>
                <w:spacing w:val="23"/>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国务院令第 741 号) 第三十三条、第三</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十</w:t>
            </w:r>
            <w:r>
              <w:rPr>
                <w:rFonts w:ascii="微软雅黑" w:hAnsi="微软雅黑" w:eastAsia="微软雅黑" w:cs="微软雅黑"/>
                <w:spacing w:val="11"/>
                <w:sz w:val="19"/>
                <w:szCs w:val="19"/>
              </w:rPr>
              <w:t>四条、第三十五条、第三十六条、第三十</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七条</w:t>
            </w:r>
          </w:p>
          <w:p>
            <w:pPr>
              <w:spacing w:before="3" w:line="197" w:lineRule="auto"/>
              <w:ind w:right="93"/>
              <w:jc w:val="both"/>
              <w:rPr>
                <w:rFonts w:ascii="微软雅黑" w:hAnsi="微软雅黑" w:eastAsia="微软雅黑" w:cs="微软雅黑"/>
                <w:sz w:val="20"/>
                <w:szCs w:val="20"/>
              </w:rPr>
            </w:pPr>
            <w:r>
              <w:rPr>
                <w:rFonts w:ascii="微软雅黑" w:hAnsi="微软雅黑" w:eastAsia="微软雅黑" w:cs="微软雅黑"/>
                <w:spacing w:val="8"/>
                <w:sz w:val="20"/>
                <w:szCs w:val="20"/>
              </w:rPr>
              <w:t>《教育</w:t>
            </w:r>
            <w:r>
              <w:rPr>
                <w:rFonts w:ascii="微软雅黑" w:hAnsi="微软雅黑" w:eastAsia="微软雅黑" w:cs="微软雅黑"/>
                <w:spacing w:val="4"/>
                <w:sz w:val="20"/>
                <w:szCs w:val="20"/>
              </w:rPr>
              <w:t>部 人力资源社会保障部  工 商总局关</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于</w:t>
            </w:r>
            <w:r>
              <w:rPr>
                <w:rFonts w:ascii="微软雅黑" w:hAnsi="微软雅黑" w:eastAsia="微软雅黑" w:cs="微软雅黑"/>
                <w:spacing w:val="9"/>
                <w:sz w:val="20"/>
                <w:szCs w:val="20"/>
              </w:rPr>
              <w:t>印发〈 营利性民办学校监督管理实施细</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则〉的通知》(教发〔2016〕20 号)第二十五</w:t>
            </w:r>
            <w:r>
              <w:rPr>
                <w:rFonts w:ascii="微软雅黑" w:hAnsi="微软雅黑" w:eastAsia="微软雅黑" w:cs="微软雅黑"/>
                <w:spacing w:val="-9"/>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left w:val="single" w:color="242021" w:sz="6" w:space="0"/>
            </w:tcBorders>
            <w:vAlign w:val="top"/>
          </w:tcPr>
          <w:p>
            <w:pPr>
              <w:spacing w:before="86" w:line="163" w:lineRule="auto"/>
              <w:ind w:left="208"/>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0" w:lineRule="auto"/>
              <w:ind w:left="108" w:right="107" w:firstLine="4"/>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对民办学校教</w:t>
            </w:r>
            <w:r>
              <w:rPr>
                <w:rFonts w:ascii="微软雅黑" w:hAnsi="微软雅黑" w:eastAsia="微软雅黑" w:cs="微软雅黑"/>
                <w:spacing w:val="6"/>
                <w:sz w:val="20"/>
                <w:szCs w:val="20"/>
              </w:rPr>
              <w:t>育</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教</w:t>
            </w:r>
            <w:r>
              <w:rPr>
                <w:rFonts w:ascii="微软雅黑" w:hAnsi="微软雅黑" w:eastAsia="微软雅黑" w:cs="微软雅黑"/>
                <w:spacing w:val="7"/>
                <w:sz w:val="20"/>
                <w:szCs w:val="20"/>
              </w:rPr>
              <w:t>学及管理的监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line="192" w:lineRule="auto"/>
              <w:ind w:left="129" w:right="99" w:firstLine="452" w:firstLineChars="200"/>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中华人民共和国民办教育促进法》第三</w:t>
            </w:r>
            <w:r>
              <w:rPr>
                <w:rFonts w:ascii="微软雅黑" w:hAnsi="微软雅黑" w:eastAsia="微软雅黑" w:cs="微软雅黑"/>
                <w:spacing w:val="21"/>
                <w:sz w:val="18"/>
                <w:szCs w:val="18"/>
              </w:rPr>
              <w:t>十</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三条、第六十二条</w:t>
            </w:r>
          </w:p>
          <w:p>
            <w:pPr>
              <w:spacing w:before="2" w:line="180" w:lineRule="auto"/>
              <w:ind w:left="17" w:right="99" w:firstLine="480" w:firstLineChars="200"/>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中华人民共和国民办教育促进法实施条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例》(国务院令第 741 号) 第三十八</w:t>
            </w:r>
            <w:r>
              <w:rPr>
                <w:rFonts w:ascii="微软雅黑" w:hAnsi="微软雅黑" w:eastAsia="微软雅黑" w:cs="微软雅黑"/>
                <w:spacing w:val="3"/>
                <w:sz w:val="20"/>
                <w:szCs w:val="20"/>
              </w:rPr>
              <w:t>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关</w:t>
            </w:r>
            <w:r>
              <w:rPr>
                <w:rFonts w:ascii="微软雅黑" w:hAnsi="微软雅黑" w:eastAsia="微软雅黑" w:cs="微软雅黑"/>
                <w:spacing w:val="14"/>
                <w:sz w:val="20"/>
                <w:szCs w:val="20"/>
              </w:rPr>
              <w:t>于印发〈 营利性民办学校监督管理实施</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细则〉的通知》( 教发〔 2016〕20 号) 第 二 十</w:t>
            </w:r>
            <w:r>
              <w:rPr>
                <w:rFonts w:ascii="微软雅黑" w:hAnsi="微软雅黑" w:eastAsia="微软雅黑" w:cs="微软雅黑"/>
                <w:sz w:val="20"/>
                <w:szCs w:val="20"/>
              </w:rPr>
              <w:t xml:space="preserve"> </w:t>
            </w:r>
            <w:r>
              <w:rPr>
                <w:rFonts w:ascii="微软雅黑" w:hAnsi="微软雅黑" w:eastAsia="微软雅黑" w:cs="微软雅黑"/>
                <w:spacing w:val="-23"/>
                <w:sz w:val="20"/>
                <w:szCs w:val="20"/>
              </w:rPr>
              <w:t>一</w:t>
            </w:r>
            <w:r>
              <w:rPr>
                <w:rFonts w:ascii="微软雅黑" w:hAnsi="微软雅黑" w:eastAsia="微软雅黑" w:cs="微软雅黑"/>
                <w:spacing w:val="-14"/>
                <w:sz w:val="20"/>
                <w:szCs w:val="20"/>
              </w:rPr>
              <w:t>条、第 二 十 二 条、第 二 十三条、第 二 十 四</w:t>
            </w:r>
            <w:r>
              <w:rPr>
                <w:rFonts w:ascii="微软雅黑" w:hAnsi="微软雅黑" w:eastAsia="微软雅黑" w:cs="微软雅黑"/>
                <w:sz w:val="20"/>
                <w:szCs w:val="20"/>
              </w:rPr>
              <w:t xml:space="preserve"> </w:t>
            </w:r>
            <w:r>
              <w:rPr>
                <w:rFonts w:ascii="微软雅黑" w:hAnsi="微软雅黑" w:eastAsia="微软雅黑" w:cs="微软雅黑"/>
                <w:spacing w:val="95"/>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45" w:hRule="atLeast"/>
        </w:trPr>
        <w:tc>
          <w:tcPr>
            <w:tcW w:w="531" w:type="dxa"/>
            <w:tcBorders>
              <w:left w:val="single" w:color="242021" w:sz="6" w:space="0"/>
            </w:tcBorders>
            <w:vAlign w:val="top"/>
          </w:tcPr>
          <w:p>
            <w:pPr>
              <w:spacing w:before="86" w:line="164" w:lineRule="auto"/>
              <w:ind w:left="203"/>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2"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对民办学校资</w:t>
            </w:r>
            <w:r>
              <w:rPr>
                <w:rFonts w:ascii="微软雅黑" w:hAnsi="微软雅黑" w:eastAsia="微软雅黑" w:cs="微软雅黑"/>
                <w:spacing w:val="6"/>
                <w:sz w:val="20"/>
                <w:szCs w:val="20"/>
              </w:rPr>
              <w:t>产</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和财务管理的监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7" w:line="180"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人民共和国民办教育促进法》第三十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五条、第三十六条、第三</w:t>
            </w:r>
            <w:r>
              <w:rPr>
                <w:rFonts w:ascii="微软雅黑" w:hAnsi="微软雅黑" w:eastAsia="微软雅黑" w:cs="微软雅黑"/>
                <w:spacing w:val="1"/>
                <w:sz w:val="20"/>
                <w:szCs w:val="20"/>
              </w:rPr>
              <w:t>十七条、第三十八</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条</w:t>
            </w:r>
            <w:r>
              <w:rPr>
                <w:rFonts w:ascii="微软雅黑" w:hAnsi="微软雅黑" w:eastAsia="微软雅黑" w:cs="微软雅黑"/>
                <w:spacing w:val="-7"/>
                <w:sz w:val="20"/>
                <w:szCs w:val="20"/>
              </w:rPr>
              <w:t>、第三十九条、第六十二条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中华人民共和国民办教育促进法实施</w:t>
            </w:r>
            <w:r>
              <w:rPr>
                <w:rFonts w:ascii="微软雅黑" w:hAnsi="微软雅黑" w:eastAsia="微软雅黑" w:cs="微软雅黑"/>
                <w:spacing w:val="23"/>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例》(国务院令第 741 号) 第四十 一条、</w:t>
            </w:r>
            <w:r>
              <w:rPr>
                <w:rFonts w:ascii="微软雅黑" w:hAnsi="微软雅黑" w:eastAsia="微软雅黑" w:cs="微软雅黑"/>
                <w:spacing w:val="1"/>
                <w:sz w:val="19"/>
                <w:szCs w:val="19"/>
              </w:rPr>
              <w:t>第</w:t>
            </w:r>
            <w:r>
              <w:rPr>
                <w:rFonts w:ascii="微软雅黑" w:hAnsi="微软雅黑" w:eastAsia="微软雅黑" w:cs="微软雅黑"/>
                <w:sz w:val="19"/>
                <w:szCs w:val="19"/>
              </w:rPr>
              <w:t xml:space="preserve"> 四 </w:t>
            </w:r>
            <w:r>
              <w:rPr>
                <w:rFonts w:ascii="微软雅黑" w:hAnsi="微软雅黑" w:eastAsia="微软雅黑" w:cs="微软雅黑"/>
                <w:spacing w:val="4"/>
                <w:sz w:val="19"/>
                <w:szCs w:val="19"/>
              </w:rPr>
              <w:t>十 二</w:t>
            </w:r>
            <w:r>
              <w:rPr>
                <w:rFonts w:ascii="微软雅黑" w:hAnsi="微软雅黑" w:eastAsia="微软雅黑" w:cs="微软雅黑"/>
                <w:spacing w:val="2"/>
                <w:sz w:val="19"/>
                <w:szCs w:val="19"/>
              </w:rPr>
              <w:t xml:space="preserve"> 条、第四十三条、第四十四条、第 四十</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五</w:t>
            </w:r>
            <w:r>
              <w:rPr>
                <w:rFonts w:ascii="微软雅黑" w:hAnsi="微软雅黑" w:eastAsia="微软雅黑" w:cs="微软雅黑"/>
                <w:spacing w:val="4"/>
                <w:sz w:val="19"/>
                <w:szCs w:val="19"/>
              </w:rPr>
              <w:t>条、第四十六条</w:t>
            </w:r>
          </w:p>
          <w:p>
            <w:pPr>
              <w:spacing w:before="2" w:line="188" w:lineRule="auto"/>
              <w:ind w:right="99"/>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关于印发〈 营利性民办学校监督管理实施</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细</w:t>
            </w:r>
            <w:r>
              <w:rPr>
                <w:rFonts w:ascii="微软雅黑" w:hAnsi="微软雅黑" w:eastAsia="微软雅黑" w:cs="微软雅黑"/>
                <w:spacing w:val="-14"/>
                <w:sz w:val="20"/>
                <w:szCs w:val="20"/>
              </w:rPr>
              <w:t>则</w:t>
            </w:r>
            <w:r>
              <w:rPr>
                <w:rFonts w:ascii="微软雅黑" w:hAnsi="微软雅黑" w:eastAsia="微软雅黑" w:cs="微软雅黑"/>
                <w:spacing w:val="-12"/>
                <w:sz w:val="20"/>
                <w:szCs w:val="20"/>
              </w:rPr>
              <w:t>〉的通知》( 教发〔 2016〕20 号) 第 二 十</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六条、第 二 十七条、第 二 十八条、第 二 十九</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条</w:t>
            </w:r>
            <w:r>
              <w:rPr>
                <w:rFonts w:ascii="微软雅黑" w:hAnsi="微软雅黑" w:eastAsia="微软雅黑" w:cs="微软雅黑"/>
                <w:spacing w:val="-10"/>
                <w:sz w:val="20"/>
                <w:szCs w:val="20"/>
              </w:rPr>
              <w:t>、第三十条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0288" behindDoc="0" locked="0" layoutInCell="0" allowOverlap="1">
                <wp:simplePos x="0" y="0"/>
                <wp:positionH relativeFrom="page">
                  <wp:posOffset>-535305</wp:posOffset>
                </wp:positionH>
                <wp:positionV relativeFrom="page">
                  <wp:posOffset>372745</wp:posOffset>
                </wp:positionV>
                <wp:extent cx="914400" cy="301625"/>
                <wp:effectExtent l="0" t="0" r="0" b="0"/>
                <wp:wrapNone/>
                <wp:docPr id="5" name="TextBox 5"/>
                <wp:cNvGraphicFramePr/>
                <a:graphic xmlns:a="http://schemas.openxmlformats.org/drawingml/2006/main">
                  <a:graphicData uri="http://schemas.microsoft.com/office/word/2010/wordprocessingShape">
                    <wps:wsp>
                      <wps:cNvSpPr txBox="1"/>
                      <wps:spPr>
                        <a:xfrm rot="10260000">
                          <a:off x="710843" y="1381684"/>
                          <a:ext cx="914400"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 o:spid="_x0000_s1026" o:spt="202" type="#_x0000_t202" style="position:absolute;left:0pt;margin-left:-42.15pt;margin-top:29.35pt;height:23.75pt;width:72pt;mso-position-horizontal-relative:page;mso-position-vertical-relative:page;rotation:11206656f;z-index:251660288;mso-width-relative:page;mso-height-relative:page;" filled="f" stroked="f" coordsize="21600,21600" o:allowincell="f" o:gfxdata="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6JcmtcAAAAJAQAADwAAAAAAAAABACAAAAAiAAAAZHJzL2Rvd25yZXYueG1s&#10;UEsBAhQAFAAAAAgAh07iQGNDY6oyAgAAagQAAA4AAAAAAAAAAQAgAAAAJgEAAGRycy9lMm9Eb2Mu&#10;eG1sUEsFBgAAAAAGAAYAWQEAAMo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3" w:lineRule="auto"/>
              <w:ind w:firstLine="200" w:firstLineChars="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8</w:t>
            </w:r>
          </w:p>
        </w:tc>
        <w:tc>
          <w:tcPr>
            <w:tcW w:w="1151" w:type="dxa"/>
            <w:vMerge w:val="restart"/>
            <w:tcBorders>
              <w:bottom w:val="nil"/>
            </w:tcBorders>
            <w:vAlign w:val="top"/>
          </w:tcPr>
          <w:p>
            <w:pPr>
              <w:spacing w:before="86" w:line="207" w:lineRule="auto"/>
              <w:ind w:left="158"/>
              <w:jc w:val="both"/>
              <w:rPr>
                <w:rFonts w:ascii="微软雅黑" w:hAnsi="微软雅黑" w:eastAsia="微软雅黑" w:cs="微软雅黑"/>
                <w:sz w:val="20"/>
                <w:szCs w:val="20"/>
              </w:rPr>
            </w:pPr>
          </w:p>
        </w:tc>
        <w:tc>
          <w:tcPr>
            <w:tcW w:w="1047" w:type="dxa"/>
            <w:vMerge w:val="restart"/>
            <w:tcBorders>
              <w:bottom w:val="nil"/>
            </w:tcBorders>
            <w:vAlign w:val="top"/>
          </w:tcPr>
          <w:p>
            <w:pPr>
              <w:spacing w:before="85" w:line="183"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对民办中</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小</w:t>
            </w:r>
            <w:r>
              <w:rPr>
                <w:rFonts w:ascii="微软雅黑" w:hAnsi="微软雅黑" w:eastAsia="微软雅黑" w:cs="微软雅黑"/>
                <w:spacing w:val="5"/>
                <w:sz w:val="20"/>
                <w:szCs w:val="20"/>
              </w:rPr>
              <w:t>学和幼</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儿</w:t>
            </w:r>
            <w:r>
              <w:rPr>
                <w:rFonts w:ascii="微软雅黑" w:hAnsi="微软雅黑" w:eastAsia="微软雅黑" w:cs="微软雅黑"/>
                <w:spacing w:val="5"/>
                <w:sz w:val="20"/>
                <w:szCs w:val="20"/>
              </w:rPr>
              <w:t>园的检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对民办学校发</w:t>
            </w:r>
            <w:r>
              <w:rPr>
                <w:rFonts w:ascii="微软雅黑" w:hAnsi="微软雅黑" w:eastAsia="微软雅黑" w:cs="微软雅黑"/>
                <w:spacing w:val="6"/>
                <w:sz w:val="20"/>
                <w:szCs w:val="20"/>
              </w:rPr>
              <w:t>布</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招</w:t>
            </w:r>
            <w:r>
              <w:rPr>
                <w:rFonts w:ascii="微软雅黑" w:hAnsi="微软雅黑" w:eastAsia="微软雅黑" w:cs="微软雅黑"/>
                <w:spacing w:val="7"/>
                <w:sz w:val="20"/>
                <w:szCs w:val="20"/>
              </w:rPr>
              <w:t>生广告简章的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监</w:t>
            </w:r>
            <w:r>
              <w:rPr>
                <w:rFonts w:ascii="微软雅黑" w:hAnsi="微软雅黑" w:eastAsia="微软雅黑" w:cs="微软雅黑"/>
                <w:spacing w:val="5"/>
                <w:sz w:val="20"/>
                <w:szCs w:val="20"/>
              </w:rPr>
              <w:t>督检查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中华人民共和国民办教育促进法》第四十</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二</w:t>
            </w:r>
            <w:r>
              <w:rPr>
                <w:rFonts w:ascii="微软雅黑" w:hAnsi="微软雅黑" w:eastAsia="微软雅黑" w:cs="微软雅黑"/>
                <w:spacing w:val="3"/>
                <w:sz w:val="19"/>
                <w:szCs w:val="19"/>
              </w:rPr>
              <w:t>条、第六十二条</w:t>
            </w:r>
          </w:p>
          <w:p>
            <w:pPr>
              <w:spacing w:before="1" w:line="196"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中华人民共和国民办教育促进法实施条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例》(国务院令第 7</w:t>
            </w:r>
            <w:r>
              <w:rPr>
                <w:rFonts w:ascii="微软雅黑" w:hAnsi="微软雅黑" w:eastAsia="微软雅黑" w:cs="微软雅黑"/>
                <w:spacing w:val="-1"/>
                <w:sz w:val="20"/>
                <w:szCs w:val="20"/>
              </w:rPr>
              <w:t>41 号) 第三十条、第六十</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3" w:lineRule="auto"/>
              <w:ind w:left="169"/>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9</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对民办学校办</w:t>
            </w:r>
            <w:r>
              <w:rPr>
                <w:rFonts w:ascii="微软雅黑" w:hAnsi="微软雅黑" w:eastAsia="微软雅黑" w:cs="微软雅黑"/>
                <w:spacing w:val="6"/>
                <w:sz w:val="20"/>
                <w:szCs w:val="20"/>
              </w:rPr>
              <w:t>学</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许可证事项的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人民共和国民办教育促进法》第五十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三条、第五十四条、第五</w:t>
            </w:r>
            <w:r>
              <w:rPr>
                <w:rFonts w:ascii="微软雅黑" w:hAnsi="微软雅黑" w:eastAsia="微软雅黑" w:cs="微软雅黑"/>
                <w:spacing w:val="1"/>
                <w:sz w:val="20"/>
                <w:szCs w:val="20"/>
              </w:rPr>
              <w:t>十五条、第六十二</w:t>
            </w:r>
            <w:r>
              <w:rPr>
                <w:rFonts w:ascii="微软雅黑" w:hAnsi="微软雅黑" w:eastAsia="微软雅黑" w:cs="微软雅黑"/>
                <w:sz w:val="20"/>
                <w:szCs w:val="20"/>
              </w:rPr>
              <w:t xml:space="preserve"> 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中华人民共和国民办教育促进法实施</w:t>
            </w:r>
            <w:r>
              <w:rPr>
                <w:rFonts w:ascii="微软雅黑" w:hAnsi="微软雅黑" w:eastAsia="微软雅黑" w:cs="微软雅黑"/>
                <w:spacing w:val="23"/>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例》</w:t>
            </w:r>
            <w:r>
              <w:rPr>
                <w:rFonts w:ascii="微软雅黑" w:hAnsi="微软雅黑" w:eastAsia="微软雅黑" w:cs="微软雅黑"/>
                <w:spacing w:val="8"/>
                <w:sz w:val="19"/>
                <w:szCs w:val="19"/>
              </w:rPr>
              <w:t>(国务院令第 741 号) 第二十三条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6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20"/>
                <w:sz w:val="20"/>
                <w:szCs w:val="20"/>
                <w:lang w:val="en-US" w:eastAsia="zh-CN"/>
              </w:rPr>
              <w:t>10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7" w:right="107" w:hanging="4"/>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对民办学校安</w:t>
            </w:r>
            <w:r>
              <w:rPr>
                <w:rFonts w:ascii="微软雅黑" w:hAnsi="微软雅黑" w:eastAsia="微软雅黑" w:cs="微软雅黑"/>
                <w:spacing w:val="6"/>
                <w:sz w:val="20"/>
                <w:szCs w:val="20"/>
              </w:rPr>
              <w:t>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w:t>
            </w:r>
            <w:r>
              <w:rPr>
                <w:rFonts w:ascii="微软雅黑" w:hAnsi="微软雅黑" w:eastAsia="微软雅黑" w:cs="微软雅黑"/>
                <w:spacing w:val="6"/>
                <w:sz w:val="20"/>
                <w:szCs w:val="20"/>
              </w:rPr>
              <w:t>理的监督检查</w:t>
            </w:r>
          </w:p>
        </w:tc>
        <w:tc>
          <w:tcPr>
            <w:tcW w:w="1047" w:type="dxa"/>
            <w:vAlign w:val="top"/>
          </w:tcPr>
          <w:p>
            <w:pPr>
              <w:spacing w:before="85"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1" w:lineRule="auto"/>
              <w:ind w:left="122" w:right="99" w:hanging="105"/>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关于印发〈 营利性民办学校监督管理实</w:t>
            </w:r>
            <w:r>
              <w:rPr>
                <w:rFonts w:ascii="微软雅黑" w:hAnsi="微软雅黑" w:eastAsia="微软雅黑" w:cs="微软雅黑"/>
                <w:spacing w:val="5"/>
                <w:sz w:val="20"/>
                <w:szCs w:val="20"/>
              </w:rPr>
              <w:t>施</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细</w:t>
            </w:r>
            <w:r>
              <w:rPr>
                <w:rFonts w:ascii="微软雅黑" w:hAnsi="微软雅黑" w:eastAsia="微软雅黑" w:cs="微软雅黑"/>
                <w:spacing w:val="-9"/>
                <w:sz w:val="20"/>
                <w:szCs w:val="20"/>
              </w:rPr>
              <w:t>则〉的通知》( 教发〔 2016〕20 号) 第三十</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一</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8" w:hRule="atLeast"/>
        </w:trPr>
        <w:tc>
          <w:tcPr>
            <w:tcW w:w="531" w:type="dxa"/>
            <w:tcBorders>
              <w:left w:val="single" w:color="242021" w:sz="6" w:space="0"/>
            </w:tcBorders>
            <w:vAlign w:val="top"/>
          </w:tcPr>
          <w:p>
            <w:pPr>
              <w:spacing w:before="86" w:line="164" w:lineRule="auto"/>
              <w:ind w:left="16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20"/>
                <w:sz w:val="20"/>
                <w:szCs w:val="20"/>
                <w:lang w:val="en-US" w:eastAsia="zh-CN"/>
              </w:rPr>
              <w:t>11</w:t>
            </w:r>
          </w:p>
        </w:tc>
        <w:tc>
          <w:tcPr>
            <w:tcW w:w="1151" w:type="dxa"/>
            <w:vMerge w:val="continue"/>
            <w:tcBorders>
              <w:top w:val="nil"/>
            </w:tcBorders>
            <w:vAlign w:val="top"/>
          </w:tcPr>
          <w:p>
            <w:pPr>
              <w:jc w:val="both"/>
              <w:rPr>
                <w:rFonts w:hint="default" w:ascii="Arial"/>
                <w:sz w:val="21"/>
                <w:lang w:val="en-US"/>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对民办学校信</w:t>
            </w:r>
            <w:r>
              <w:rPr>
                <w:rFonts w:ascii="微软雅黑" w:hAnsi="微软雅黑" w:eastAsia="微软雅黑" w:cs="微软雅黑"/>
                <w:spacing w:val="6"/>
                <w:sz w:val="20"/>
                <w:szCs w:val="20"/>
              </w:rPr>
              <w:t>息</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公</w:t>
            </w:r>
            <w:r>
              <w:rPr>
                <w:rFonts w:ascii="微软雅黑" w:hAnsi="微软雅黑" w:eastAsia="微软雅黑" w:cs="微软雅黑"/>
                <w:spacing w:val="7"/>
                <w:sz w:val="20"/>
                <w:szCs w:val="20"/>
              </w:rPr>
              <w:t>开的监督检查</w:t>
            </w:r>
          </w:p>
        </w:tc>
        <w:tc>
          <w:tcPr>
            <w:tcW w:w="1047" w:type="dxa"/>
            <w:vAlign w:val="top"/>
          </w:tcPr>
          <w:p>
            <w:pPr>
              <w:spacing w:before="86" w:line="186" w:lineRule="auto"/>
              <w:ind w:left="117" w:right="106"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门</w:t>
            </w:r>
            <w:r>
              <w:rPr>
                <w:rFonts w:ascii="微软雅黑" w:hAnsi="微软雅黑" w:eastAsia="微软雅黑" w:cs="微软雅黑"/>
                <w:spacing w:val="4"/>
                <w:sz w:val="20"/>
                <w:szCs w:val="20"/>
              </w:rPr>
              <w:t>审批的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办学校</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1" w:right="101" w:firstLine="4"/>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育</w:t>
            </w:r>
            <w:r>
              <w:rPr>
                <w:rFonts w:ascii="微软雅黑" w:hAnsi="微软雅黑" w:eastAsia="微软雅黑" w:cs="微软雅黑"/>
                <w:spacing w:val="4"/>
                <w:sz w:val="20"/>
                <w:szCs w:val="20"/>
              </w:rPr>
              <w:t>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69" w:line="191"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教</w:t>
            </w:r>
            <w:r>
              <w:rPr>
                <w:rFonts w:ascii="微软雅黑" w:hAnsi="微软雅黑" w:eastAsia="微软雅黑" w:cs="微软雅黑"/>
                <w:spacing w:val="7"/>
                <w:sz w:val="20"/>
                <w:szCs w:val="20"/>
              </w:rPr>
              <w:t>育部  人力资源社会保障部  工 商总局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关于印发〈 营利性民办学校监督管理实施</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细</w:t>
            </w:r>
            <w:r>
              <w:rPr>
                <w:rFonts w:ascii="微软雅黑" w:hAnsi="微软雅黑" w:eastAsia="微软雅黑" w:cs="微软雅黑"/>
                <w:spacing w:val="-9"/>
                <w:sz w:val="20"/>
                <w:szCs w:val="20"/>
              </w:rPr>
              <w:t>则〉的通知》( 教发〔 2016〕20 号) 第三十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二条、第三十三条、第三</w:t>
            </w:r>
            <w:r>
              <w:rPr>
                <w:rFonts w:ascii="微软雅黑" w:hAnsi="微软雅黑" w:eastAsia="微软雅黑" w:cs="微软雅黑"/>
                <w:spacing w:val="1"/>
                <w:sz w:val="20"/>
                <w:szCs w:val="20"/>
              </w:rPr>
              <w:t>十四条、第三十五</w:t>
            </w:r>
            <w:r>
              <w:rPr>
                <w:rFonts w:ascii="微软雅黑" w:hAnsi="微软雅黑" w:eastAsia="微软雅黑" w:cs="微软雅黑"/>
                <w:sz w:val="20"/>
                <w:szCs w:val="20"/>
              </w:rPr>
              <w:t xml:space="preserve"> 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1312" behindDoc="0" locked="0" layoutInCell="0" allowOverlap="1">
                <wp:simplePos x="0" y="0"/>
                <wp:positionH relativeFrom="page">
                  <wp:posOffset>709295</wp:posOffset>
                </wp:positionH>
                <wp:positionV relativeFrom="page">
                  <wp:posOffset>5873750</wp:posOffset>
                </wp:positionV>
                <wp:extent cx="642620" cy="300990"/>
                <wp:effectExtent l="0" t="0" r="0" b="0"/>
                <wp:wrapNone/>
                <wp:docPr id="6" name="TextBox 6"/>
                <wp:cNvGraphicFramePr/>
                <a:graphic xmlns:a="http://schemas.openxmlformats.org/drawingml/2006/main">
                  <a:graphicData uri="http://schemas.microsoft.com/office/word/2010/wordprocessingShape">
                    <wps:wsp>
                      <wps:cNvSpPr txBox="1"/>
                      <wps:spPr>
                        <a:xfrm rot="5400000">
                          <a:off x="709550" y="5873920"/>
                          <a:ext cx="642619"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0"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55.85pt;margin-top:462.5pt;height:23.7pt;width:50.6pt;mso-position-horizontal-relative:page;mso-position-vertical-relative:page;rotation:5898240f;z-index:251661312;mso-width-relative:page;mso-height-relative:page;" filled="f" stroked="f" coordsize="21600,21600" o:allowincell="f" o:gfxdata="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Z92m1QAAAAsBAAAPAAAAAAAAAAEAIAAAACIAAABkcnMvZG93bnJldi54bWxQSwEC&#10;FAAUAAAACACHTuJAEmjsSDACAABpBAAADgAAAAAAAAABACAAAAAkAQAAZHJzL2Uyb0RvYy54bWxQ&#10;SwUGAAAAAAYABgBZAQAAxgUAAAAA&#10;">
                <v:fill on="f" focussize="0,0"/>
                <v:stroke on="f" weight="0pt"/>
                <v:imagedata o:title=""/>
                <o:lock v:ext="edit" aspectratio="f"/>
                <v:textbox inset="0mm,0mm,0mm,0mm">
                  <w:txbxContent>
                    <w:p>
                      <w:pPr>
                        <w:spacing w:before="20" w:line="160" w:lineRule="auto"/>
                        <w:ind w:left="20"/>
                        <w:rPr>
                          <w:rFonts w:ascii="微软雅黑" w:hAnsi="微软雅黑" w:eastAsia="微软雅黑" w:cs="微软雅黑"/>
                          <w:sz w:val="27"/>
                          <w:szCs w:val="27"/>
                        </w:rPr>
                      </w:pPr>
                    </w:p>
                  </w:txbxContent>
                </v:textbox>
              </v:shape>
            </w:pict>
          </mc:Fallback>
        </mc:AlternateContent>
      </w:r>
    </w:p>
    <w:tbl>
      <w:tblPr>
        <w:tblStyle w:val="7"/>
        <w:tblW w:w="12754"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28" w:hRule="atLeast"/>
        </w:trPr>
        <w:tc>
          <w:tcPr>
            <w:tcW w:w="531" w:type="dxa"/>
            <w:tcBorders>
              <w:left w:val="single" w:color="242021" w:sz="6" w:space="0"/>
            </w:tcBorders>
            <w:vAlign w:val="top"/>
          </w:tcPr>
          <w:p>
            <w:pPr>
              <w:spacing w:before="86" w:line="163" w:lineRule="auto"/>
              <w:ind w:left="16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20"/>
                <w:sz w:val="20"/>
                <w:szCs w:val="20"/>
                <w:lang w:val="en-US" w:eastAsia="zh-CN"/>
              </w:rPr>
              <w:t>12</w:t>
            </w:r>
          </w:p>
        </w:tc>
        <w:tc>
          <w:tcPr>
            <w:tcW w:w="1151" w:type="dxa"/>
            <w:vAlign w:val="top"/>
          </w:tcPr>
          <w:p>
            <w:pPr>
              <w:spacing w:before="86" w:line="207" w:lineRule="auto"/>
              <w:ind w:left="158"/>
              <w:jc w:val="both"/>
              <w:rPr>
                <w:rFonts w:ascii="微软雅黑" w:hAnsi="微软雅黑" w:eastAsia="微软雅黑" w:cs="微软雅黑"/>
                <w:sz w:val="20"/>
                <w:szCs w:val="20"/>
              </w:rPr>
            </w:pPr>
            <w:r>
              <w:rPr>
                <w:rFonts w:ascii="微软雅黑" w:hAnsi="微软雅黑" w:eastAsia="微软雅黑" w:cs="微软雅黑"/>
                <w:spacing w:val="6"/>
                <w:sz w:val="20"/>
                <w:szCs w:val="20"/>
              </w:rPr>
              <w:t>教育领域</w:t>
            </w:r>
          </w:p>
        </w:tc>
        <w:tc>
          <w:tcPr>
            <w:tcW w:w="1047" w:type="dxa"/>
            <w:vAlign w:val="top"/>
          </w:tcPr>
          <w:p>
            <w:pPr>
              <w:spacing w:before="86" w:line="183" w:lineRule="auto"/>
              <w:ind w:left="107" w:right="109" w:firstLine="4"/>
              <w:jc w:val="both"/>
              <w:rPr>
                <w:rFonts w:ascii="微软雅黑" w:hAnsi="微软雅黑" w:eastAsia="微软雅黑" w:cs="微软雅黑"/>
                <w:sz w:val="20"/>
                <w:szCs w:val="20"/>
              </w:rPr>
            </w:pPr>
            <w:r>
              <w:rPr>
                <w:rFonts w:ascii="微软雅黑" w:hAnsi="微软雅黑" w:eastAsia="微软雅黑" w:cs="微软雅黑"/>
                <w:spacing w:val="5"/>
                <w:sz w:val="20"/>
                <w:szCs w:val="20"/>
              </w:rPr>
              <w:t>对学科类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校外培训</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机构的检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对学科类校外</w:t>
            </w:r>
            <w:r>
              <w:rPr>
                <w:rFonts w:ascii="微软雅黑" w:hAnsi="微软雅黑" w:eastAsia="微软雅黑" w:cs="微软雅黑"/>
                <w:spacing w:val="6"/>
                <w:sz w:val="20"/>
                <w:szCs w:val="20"/>
              </w:rPr>
              <w:t>培</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训机构规范办</w:t>
            </w:r>
            <w:r>
              <w:rPr>
                <w:rFonts w:ascii="微软雅黑" w:hAnsi="微软雅黑" w:eastAsia="微软雅黑" w:cs="微软雅黑"/>
                <w:spacing w:val="6"/>
                <w:sz w:val="20"/>
                <w:szCs w:val="20"/>
              </w:rPr>
              <w:t>学</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w:t>
            </w:r>
            <w:r>
              <w:rPr>
                <w:rFonts w:ascii="微软雅黑" w:hAnsi="微软雅黑" w:eastAsia="微软雅黑" w:cs="微软雅黑"/>
                <w:spacing w:val="5"/>
                <w:sz w:val="20"/>
                <w:szCs w:val="20"/>
              </w:rPr>
              <w:t>监督检查</w:t>
            </w:r>
          </w:p>
        </w:tc>
        <w:tc>
          <w:tcPr>
            <w:tcW w:w="1047" w:type="dxa"/>
            <w:vAlign w:val="top"/>
          </w:tcPr>
          <w:p>
            <w:pPr>
              <w:spacing w:before="86" w:line="182" w:lineRule="auto"/>
              <w:ind w:left="110" w:right="106" w:firstLine="2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教育行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政部门审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批或管理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的学科类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校外培训</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机</w:t>
            </w:r>
            <w:r>
              <w:rPr>
                <w:rFonts w:ascii="微软雅黑" w:hAnsi="微软雅黑" w:eastAsia="微软雅黑" w:cs="微软雅黑"/>
                <w:spacing w:val="2"/>
                <w:sz w:val="20"/>
                <w:szCs w:val="20"/>
              </w:rPr>
              <w:t>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7" w:lineRule="auto"/>
              <w:ind w:left="116" w:right="101" w:firstLine="27"/>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教育行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政部门</w:t>
            </w:r>
          </w:p>
        </w:tc>
        <w:tc>
          <w:tcPr>
            <w:tcW w:w="4059" w:type="dxa"/>
            <w:tcBorders>
              <w:right w:val="single" w:color="242021" w:sz="6" w:space="0"/>
            </w:tcBorders>
            <w:vAlign w:val="top"/>
          </w:tcPr>
          <w:p>
            <w:pPr>
              <w:spacing w:before="158" w:line="190" w:lineRule="auto"/>
              <w:ind w:right="99"/>
              <w:jc w:val="both"/>
              <w:rPr>
                <w:rFonts w:ascii="微软雅黑" w:hAnsi="微软雅黑" w:eastAsia="微软雅黑" w:cs="微软雅黑"/>
                <w:sz w:val="20"/>
                <w:szCs w:val="20"/>
              </w:rPr>
            </w:pPr>
            <w:r>
              <w:rPr>
                <w:rFonts w:ascii="微软雅黑" w:hAnsi="微软雅黑" w:eastAsia="微软雅黑" w:cs="微软雅黑"/>
                <w:spacing w:val="14"/>
                <w:sz w:val="20"/>
                <w:szCs w:val="20"/>
              </w:rPr>
              <w:t>《</w:t>
            </w:r>
            <w:r>
              <w:rPr>
                <w:rFonts w:ascii="微软雅黑" w:hAnsi="微软雅黑" w:eastAsia="微软雅黑" w:cs="微软雅黑"/>
                <w:spacing w:val="7"/>
                <w:sz w:val="20"/>
                <w:szCs w:val="20"/>
              </w:rPr>
              <w:t xml:space="preserve"> 关于进 一 步减轻义务教育阶段学生作业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负担和 校</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外 培 训负 担 的 意 见》( 中 办 发</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 2021  ﹞  40 号) 第十三条、第十 四条、</w:t>
            </w:r>
            <w:r>
              <w:rPr>
                <w:rFonts w:ascii="微软雅黑" w:hAnsi="微软雅黑" w:eastAsia="微软雅黑" w:cs="微软雅黑"/>
                <w:spacing w:val="-6"/>
                <w:sz w:val="20"/>
                <w:szCs w:val="20"/>
              </w:rPr>
              <w:t>第</w:t>
            </w:r>
          </w:p>
          <w:p>
            <w:pPr>
              <w:spacing w:before="1" w:line="162" w:lineRule="auto"/>
              <w:jc w:val="both"/>
              <w:rPr>
                <w:rFonts w:ascii="微软雅黑" w:hAnsi="微软雅黑" w:eastAsia="微软雅黑" w:cs="微软雅黑"/>
                <w:sz w:val="18"/>
                <w:szCs w:val="18"/>
              </w:rPr>
            </w:pPr>
            <w:r>
              <w:rPr>
                <w:rFonts w:ascii="微软雅黑" w:hAnsi="微软雅黑" w:eastAsia="微软雅黑" w:cs="微软雅黑"/>
                <w:spacing w:val="-1"/>
                <w:sz w:val="18"/>
                <w:szCs w:val="18"/>
              </w:rPr>
              <w:t>十五</w:t>
            </w:r>
            <w:r>
              <w:rPr>
                <w:rFonts w:ascii="微软雅黑" w:hAnsi="微软雅黑" w:eastAsia="微软雅黑" w:cs="微软雅黑"/>
                <w:sz w:val="18"/>
                <w:szCs w:val="18"/>
              </w:rPr>
              <w:t>条、第 二 十四条、第 二 十六条</w:t>
            </w:r>
          </w:p>
          <w:p>
            <w:pPr>
              <w:spacing w:before="7" w:line="186" w:lineRule="auto"/>
              <w:ind w:right="19"/>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武汉市民办培训机构管理暂行办法》( </w:t>
            </w:r>
            <w:r>
              <w:rPr>
                <w:rFonts w:ascii="微软雅黑" w:hAnsi="微软雅黑" w:eastAsia="微软雅黑" w:cs="微软雅黑"/>
                <w:spacing w:val="6"/>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人民政府令第 284 号)第五条、第十五条</w:t>
            </w:r>
            <w:r>
              <w:rPr>
                <w:rFonts w:ascii="微软雅黑" w:hAnsi="微软雅黑" w:eastAsia="微软雅黑" w:cs="微软雅黑"/>
                <w:spacing w:val="4"/>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第十</w:t>
            </w:r>
            <w:r>
              <w:rPr>
                <w:rFonts w:ascii="微软雅黑" w:hAnsi="微软雅黑" w:eastAsia="微软雅黑" w:cs="微软雅黑"/>
                <w:spacing w:val="-7"/>
                <w:sz w:val="20"/>
                <w:szCs w:val="20"/>
              </w:rPr>
              <w:t>六</w:t>
            </w:r>
            <w:r>
              <w:rPr>
                <w:rFonts w:ascii="微软雅黑" w:hAnsi="微软雅黑" w:eastAsia="微软雅黑" w:cs="微软雅黑"/>
                <w:spacing w:val="-4"/>
                <w:sz w:val="20"/>
                <w:szCs w:val="20"/>
              </w:rPr>
              <w:t>条、第十七条、第十八条、第十九条、</w:t>
            </w:r>
            <w:r>
              <w:rPr>
                <w:rFonts w:ascii="微软雅黑" w:hAnsi="微软雅黑" w:eastAsia="微软雅黑" w:cs="微软雅黑"/>
                <w:sz w:val="20"/>
                <w:szCs w:val="20"/>
              </w:rPr>
              <w:t xml:space="preserve"> </w:t>
            </w:r>
            <w:r>
              <w:rPr>
                <w:rFonts w:ascii="微软雅黑" w:hAnsi="微软雅黑" w:eastAsia="微软雅黑" w:cs="微软雅黑"/>
                <w:spacing w:val="-40"/>
                <w:sz w:val="20"/>
                <w:szCs w:val="20"/>
              </w:rPr>
              <w:t>第</w:t>
            </w:r>
            <w:r>
              <w:rPr>
                <w:rFonts w:ascii="微软雅黑" w:hAnsi="微软雅黑" w:eastAsia="微软雅黑" w:cs="微软雅黑"/>
                <w:spacing w:val="-21"/>
                <w:sz w:val="20"/>
                <w:szCs w:val="20"/>
              </w:rPr>
              <w:t xml:space="preserve"> 二</w:t>
            </w:r>
            <w:r>
              <w:rPr>
                <w:rFonts w:ascii="微软雅黑" w:hAnsi="微软雅黑" w:eastAsia="微软雅黑" w:cs="微软雅黑"/>
                <w:spacing w:val="-20"/>
                <w:sz w:val="20"/>
                <w:szCs w:val="20"/>
              </w:rPr>
              <w:t xml:space="preserve"> 十条、第 二 十 一 条、第 二 十 二 条、第 二</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十</w:t>
            </w:r>
            <w:r>
              <w:rPr>
                <w:rFonts w:ascii="微软雅黑" w:hAnsi="微软雅黑" w:eastAsia="微软雅黑" w:cs="微软雅黑"/>
                <w:spacing w:val="-13"/>
                <w:sz w:val="20"/>
                <w:szCs w:val="20"/>
              </w:rPr>
              <w:t>三条、第 二 十四条、第 二 十五条、第 二 十</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六</w:t>
            </w:r>
            <w:r>
              <w:rPr>
                <w:rFonts w:ascii="微软雅黑" w:hAnsi="微软雅黑" w:eastAsia="微软雅黑" w:cs="微软雅黑"/>
                <w:spacing w:val="-11"/>
                <w:sz w:val="20"/>
                <w:szCs w:val="20"/>
              </w:rPr>
              <w:t>条、第 二十七条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404" w:hRule="atLeast"/>
        </w:trPr>
        <w:tc>
          <w:tcPr>
            <w:tcW w:w="531" w:type="dxa"/>
            <w:tcBorders>
              <w:left w:val="single" w:color="242021" w:sz="6" w:space="0"/>
            </w:tcBorders>
            <w:vAlign w:val="top"/>
          </w:tcPr>
          <w:p>
            <w:pPr>
              <w:spacing w:before="86" w:line="165" w:lineRule="auto"/>
              <w:ind w:left="169"/>
              <w:jc w:val="both"/>
              <w:rPr>
                <w:rFonts w:hint="default" w:ascii="微软雅黑" w:hAnsi="微软雅黑" w:eastAsia="微软雅黑" w:cs="微软雅黑"/>
                <w:sz w:val="20"/>
                <w:szCs w:val="20"/>
                <w:lang w:val="en-US" w:eastAsia="zh-CN"/>
              </w:rPr>
            </w:pPr>
            <w:r>
              <w:rPr>
                <w:rFonts w:hint="eastAsia" w:eastAsia="微软雅黑"/>
                <w:sz w:val="21"/>
                <w:lang w:val="en-US" w:eastAsia="zh-CN"/>
              </w:rPr>
              <w:t>13</w:t>
            </w:r>
          </w:p>
        </w:tc>
        <w:tc>
          <w:tcPr>
            <w:tcW w:w="1151" w:type="dxa"/>
            <w:vMerge w:val="restart"/>
            <w:tcBorders>
              <w:bottom w:val="nil"/>
            </w:tcBorders>
            <w:vAlign w:val="top"/>
          </w:tcPr>
          <w:p>
            <w:pPr>
              <w:spacing w:before="86" w:line="207" w:lineRule="auto"/>
              <w:ind w:left="160"/>
              <w:jc w:val="both"/>
              <w:rPr>
                <w:rFonts w:ascii="微软雅黑" w:hAnsi="微软雅黑" w:eastAsia="微软雅黑" w:cs="微软雅黑"/>
                <w:sz w:val="20"/>
                <w:szCs w:val="20"/>
              </w:rPr>
            </w:pPr>
          </w:p>
        </w:tc>
        <w:tc>
          <w:tcPr>
            <w:tcW w:w="1047" w:type="dxa"/>
            <w:vAlign w:val="top"/>
          </w:tcPr>
          <w:p>
            <w:pPr>
              <w:spacing w:before="86" w:line="190"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对旅馆行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对旅馆行业的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5" w:line="198"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旅馆</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w:t>
            </w:r>
            <w:r>
              <w:rPr>
                <w:rFonts w:ascii="微软雅黑" w:hAnsi="微软雅黑" w:eastAsia="微软雅黑" w:cs="微软雅黑"/>
                <w:spacing w:val="1"/>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150"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中华人民共和国治安管理处罚法》第五十</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六条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16"/>
                <w:sz w:val="18"/>
                <w:szCs w:val="18"/>
              </w:rPr>
              <w:t>《 中华人民共和国反恐怖主义法》第二 十 一</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条</w:t>
            </w:r>
          </w:p>
          <w:p>
            <w:pPr>
              <w:spacing w:line="198" w:lineRule="auto"/>
              <w:ind w:right="95"/>
              <w:jc w:val="both"/>
              <w:rPr>
                <w:rFonts w:ascii="微软雅黑" w:hAnsi="微软雅黑" w:eastAsia="微软雅黑" w:cs="微软雅黑"/>
                <w:sz w:val="18"/>
                <w:szCs w:val="18"/>
              </w:rPr>
            </w:pPr>
            <w:r>
              <w:rPr>
                <w:rFonts w:ascii="微软雅黑" w:hAnsi="微软雅黑" w:eastAsia="微软雅黑" w:cs="微软雅黑"/>
                <w:spacing w:val="45"/>
                <w:sz w:val="18"/>
                <w:szCs w:val="18"/>
              </w:rPr>
              <w:t>《</w:t>
            </w:r>
            <w:r>
              <w:rPr>
                <w:rFonts w:ascii="微软雅黑" w:hAnsi="微软雅黑" w:eastAsia="微软雅黑" w:cs="微软雅黑"/>
                <w:spacing w:val="29"/>
                <w:sz w:val="18"/>
                <w:szCs w:val="18"/>
              </w:rPr>
              <w:t>旅馆业治安管理办法》(国务院令第 588</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号</w:t>
            </w:r>
            <w:r>
              <w:rPr>
                <w:rFonts w:ascii="微软雅黑" w:hAnsi="微软雅黑" w:eastAsia="微软雅黑" w:cs="微软雅黑"/>
                <w:spacing w:val="11"/>
                <w:sz w:val="18"/>
                <w:szCs w:val="18"/>
              </w:rPr>
              <w:t>)第六条、第十二条、第十四条</w:t>
            </w:r>
          </w:p>
          <w:p>
            <w:pPr>
              <w:spacing w:before="2" w:line="211" w:lineRule="auto"/>
              <w:ind w:right="93"/>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7"/>
                <w:sz w:val="19"/>
                <w:szCs w:val="19"/>
              </w:rPr>
              <w:t>湖北省流动人口服务和管理条例》第四十</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四</w:t>
            </w:r>
            <w:r>
              <w:rPr>
                <w:rFonts w:ascii="微软雅黑" w:hAnsi="微软雅黑" w:eastAsia="微软雅黑" w:cs="微软雅黑"/>
                <w:spacing w:val="6"/>
                <w:sz w:val="19"/>
                <w:szCs w:val="19"/>
              </w:rPr>
              <w:t>条第一项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69"/>
              <w:jc w:val="both"/>
              <w:rPr>
                <w:rFonts w:hint="eastAsia" w:ascii="微软雅黑" w:hAnsi="微软雅黑" w:eastAsia="微软雅黑" w:cs="微软雅黑"/>
                <w:sz w:val="20"/>
                <w:szCs w:val="20"/>
                <w:lang w:eastAsia="zh-CN"/>
              </w:rPr>
            </w:pPr>
            <w:r>
              <w:rPr>
                <w:rFonts w:ascii="微软雅黑" w:hAnsi="微软雅黑" w:eastAsia="微软雅黑" w:cs="微软雅黑"/>
                <w:spacing w:val="-20"/>
                <w:sz w:val="20"/>
                <w:szCs w:val="20"/>
              </w:rPr>
              <w:t>1</w:t>
            </w:r>
            <w:r>
              <w:rPr>
                <w:rFonts w:hint="eastAsia" w:ascii="微软雅黑" w:hAnsi="微软雅黑" w:eastAsia="微软雅黑" w:cs="微软雅黑"/>
                <w:spacing w:val="-18"/>
                <w:sz w:val="20"/>
                <w:szCs w:val="20"/>
                <w:lang w:val="en-US" w:eastAsia="zh-CN"/>
              </w:rPr>
              <w:t>4</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263" w:line="190"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对印章行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对印章行业的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98"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印章</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w:t>
            </w:r>
            <w:r>
              <w:rPr>
                <w:rFonts w:ascii="微软雅黑" w:hAnsi="微软雅黑" w:eastAsia="微软雅黑" w:cs="微软雅黑"/>
                <w:spacing w:val="1"/>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325" w:line="217" w:lineRule="auto"/>
              <w:ind w:left="117" w:right="99" w:hanging="100"/>
              <w:jc w:val="both"/>
              <w:rPr>
                <w:rFonts w:ascii="微软雅黑" w:hAnsi="微软雅黑" w:eastAsia="微软雅黑" w:cs="微软雅黑"/>
                <w:sz w:val="20"/>
                <w:szCs w:val="20"/>
              </w:rPr>
            </w:pPr>
            <w:r>
              <w:rPr>
                <w:rFonts w:ascii="微软雅黑" w:hAnsi="微软雅黑" w:eastAsia="微软雅黑" w:cs="微软雅黑"/>
                <w:spacing w:val="7"/>
                <w:sz w:val="20"/>
                <w:szCs w:val="20"/>
              </w:rPr>
              <w:t>《 武汉市印铸刻制业管理规定》( 市人民</w:t>
            </w:r>
            <w:r>
              <w:rPr>
                <w:rFonts w:ascii="微软雅黑" w:hAnsi="微软雅黑" w:eastAsia="微软雅黑" w:cs="微软雅黑"/>
                <w:spacing w:val="6"/>
                <w:sz w:val="20"/>
                <w:szCs w:val="20"/>
              </w:rPr>
              <w:t>政</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府</w:t>
            </w:r>
            <w:r>
              <w:rPr>
                <w:rFonts w:ascii="微软雅黑" w:hAnsi="微软雅黑" w:eastAsia="微软雅黑" w:cs="微软雅黑"/>
                <w:spacing w:val="-6"/>
                <w:sz w:val="20"/>
                <w:szCs w:val="20"/>
              </w:rPr>
              <w:t>令</w:t>
            </w:r>
            <w:r>
              <w:rPr>
                <w:rFonts w:ascii="微软雅黑" w:hAnsi="微软雅黑" w:eastAsia="微软雅黑" w:cs="微软雅黑"/>
                <w:spacing w:val="-5"/>
                <w:sz w:val="20"/>
                <w:szCs w:val="20"/>
              </w:rPr>
              <w:t>第39 号) 第四条、第五条、第 二十条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05" w:hRule="atLeast"/>
        </w:trPr>
        <w:tc>
          <w:tcPr>
            <w:tcW w:w="531" w:type="dxa"/>
            <w:tcBorders>
              <w:left w:val="single" w:color="242021" w:sz="6" w:space="0"/>
            </w:tcBorders>
            <w:vAlign w:val="top"/>
          </w:tcPr>
          <w:p>
            <w:pPr>
              <w:spacing w:before="86" w:line="164" w:lineRule="auto"/>
              <w:ind w:left="16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20"/>
                <w:sz w:val="20"/>
                <w:szCs w:val="20"/>
                <w:lang w:val="en-US" w:eastAsia="zh-CN"/>
              </w:rPr>
              <w:t>15</w:t>
            </w:r>
          </w:p>
        </w:tc>
        <w:tc>
          <w:tcPr>
            <w:tcW w:w="1151" w:type="dxa"/>
            <w:vMerge w:val="continue"/>
            <w:tcBorders>
              <w:top w:val="nil"/>
            </w:tcBorders>
            <w:vAlign w:val="top"/>
          </w:tcPr>
          <w:p>
            <w:pPr>
              <w:jc w:val="both"/>
              <w:rPr>
                <w:rFonts w:hint="default" w:ascii="Arial"/>
                <w:sz w:val="21"/>
                <w:lang w:val="en-US"/>
              </w:rPr>
            </w:pPr>
          </w:p>
        </w:tc>
        <w:tc>
          <w:tcPr>
            <w:tcW w:w="1047" w:type="dxa"/>
            <w:vAlign w:val="top"/>
          </w:tcPr>
          <w:p>
            <w:pPr>
              <w:spacing w:before="86" w:line="190"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对典当行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对典当行业的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98"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全</w:t>
            </w:r>
            <w:r>
              <w:rPr>
                <w:rFonts w:hint="eastAsia" w:ascii="微软雅黑" w:hAnsi="微软雅黑" w:eastAsia="微软雅黑" w:cs="微软雅黑"/>
                <w:spacing w:val="6"/>
                <w:sz w:val="20"/>
                <w:szCs w:val="20"/>
                <w:lang w:eastAsia="zh-CN"/>
              </w:rPr>
              <w:t>区</w:t>
            </w:r>
            <w:r>
              <w:rPr>
                <w:rFonts w:ascii="微软雅黑" w:hAnsi="微软雅黑" w:eastAsia="微软雅黑" w:cs="微软雅黑"/>
                <w:spacing w:val="6"/>
                <w:sz w:val="20"/>
                <w:szCs w:val="20"/>
              </w:rPr>
              <w:t>典</w:t>
            </w:r>
            <w:r>
              <w:rPr>
                <w:rFonts w:ascii="微软雅黑" w:hAnsi="微软雅黑" w:eastAsia="微软雅黑" w:cs="微软雅黑"/>
                <w:spacing w:val="5"/>
                <w:sz w:val="20"/>
                <w:szCs w:val="20"/>
              </w:rPr>
              <w:t>当</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w:t>
            </w:r>
            <w:r>
              <w:rPr>
                <w:rFonts w:ascii="微软雅黑" w:hAnsi="微软雅黑" w:eastAsia="微软雅黑" w:cs="微软雅黑"/>
                <w:spacing w:val="1"/>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275" w:line="201"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典当管理办法》( 商务部、公安部令第 8</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号</w:t>
            </w:r>
            <w:r>
              <w:rPr>
                <w:rFonts w:ascii="微软雅黑" w:hAnsi="微软雅黑" w:eastAsia="微软雅黑" w:cs="微软雅黑"/>
                <w:spacing w:val="-9"/>
                <w:sz w:val="20"/>
                <w:szCs w:val="20"/>
              </w:rPr>
              <w:t>) 第九条、第十条、第 二 十七条、第三十五</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条、第五十 一条、第五十二条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69"/>
              <w:jc w:val="both"/>
              <w:rPr>
                <w:rFonts w:hint="eastAsia" w:ascii="微软雅黑" w:hAnsi="微软雅黑" w:eastAsia="微软雅黑" w:cs="微软雅黑"/>
                <w:sz w:val="20"/>
                <w:szCs w:val="20"/>
                <w:lang w:eastAsia="zh-CN"/>
              </w:rPr>
            </w:pPr>
            <w:r>
              <w:rPr>
                <w:rFonts w:ascii="微软雅黑" w:hAnsi="微软雅黑" w:eastAsia="微软雅黑" w:cs="微软雅黑"/>
                <w:spacing w:val="-20"/>
                <w:sz w:val="20"/>
                <w:szCs w:val="20"/>
              </w:rPr>
              <w:t>1</w:t>
            </w:r>
            <w:r>
              <w:rPr>
                <w:rFonts w:hint="eastAsia" w:ascii="微软雅黑" w:hAnsi="微软雅黑" w:eastAsia="微软雅黑" w:cs="微软雅黑"/>
                <w:spacing w:val="-18"/>
                <w:sz w:val="20"/>
                <w:szCs w:val="20"/>
                <w:lang w:val="en-US" w:eastAsia="zh-CN"/>
              </w:rPr>
              <w:t>6</w:t>
            </w:r>
          </w:p>
        </w:tc>
        <w:tc>
          <w:tcPr>
            <w:tcW w:w="1151" w:type="dxa"/>
            <w:vMerge w:val="restart"/>
            <w:tcBorders>
              <w:bottom w:val="nil"/>
            </w:tcBorders>
            <w:vAlign w:val="top"/>
          </w:tcPr>
          <w:p>
            <w:pPr>
              <w:spacing w:before="85" w:line="207" w:lineRule="auto"/>
              <w:ind w:left="160"/>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安领域</w:t>
            </w:r>
          </w:p>
        </w:tc>
        <w:tc>
          <w:tcPr>
            <w:tcW w:w="1047" w:type="dxa"/>
            <w:vAlign w:val="top"/>
          </w:tcPr>
          <w:p>
            <w:pPr>
              <w:spacing w:before="193" w:line="183" w:lineRule="auto"/>
              <w:ind w:left="109"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金融机构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营  业  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所</w:t>
            </w:r>
            <w:r>
              <w:rPr>
                <w:rFonts w:ascii="微软雅黑" w:hAnsi="微软雅黑" w:eastAsia="微软雅黑" w:cs="微软雅黑"/>
                <w:spacing w:val="-7"/>
                <w:sz w:val="20"/>
                <w:szCs w:val="20"/>
              </w:rPr>
              <w:t>、金 库</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安全防</w:t>
            </w:r>
            <w:r>
              <w:rPr>
                <w:rFonts w:ascii="微软雅黑" w:hAnsi="微软雅黑" w:eastAsia="微软雅黑" w:cs="微软雅黑"/>
                <w:spacing w:val="5"/>
                <w:sz w:val="20"/>
                <w:szCs w:val="20"/>
              </w:rPr>
              <w:t>范</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设</w:t>
            </w:r>
            <w:r>
              <w:rPr>
                <w:rFonts w:ascii="微软雅黑" w:hAnsi="微软雅黑" w:eastAsia="微软雅黑" w:cs="微软雅黑"/>
                <w:spacing w:val="5"/>
                <w:sz w:val="20"/>
                <w:szCs w:val="20"/>
              </w:rPr>
              <w:t>施建设</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86"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对金融机构营</w:t>
            </w:r>
            <w:r>
              <w:rPr>
                <w:rFonts w:ascii="微软雅黑" w:hAnsi="微软雅黑" w:eastAsia="微软雅黑" w:cs="微软雅黑"/>
                <w:spacing w:val="6"/>
                <w:sz w:val="20"/>
                <w:szCs w:val="20"/>
              </w:rPr>
              <w:t>业</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场</w:t>
            </w:r>
            <w:r>
              <w:rPr>
                <w:rFonts w:ascii="微软雅黑" w:hAnsi="微软雅黑" w:eastAsia="微软雅黑" w:cs="微软雅黑"/>
                <w:spacing w:val="-12"/>
                <w:sz w:val="20"/>
                <w:szCs w:val="20"/>
              </w:rPr>
              <w:t>所、金 库 安 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防</w:t>
            </w:r>
            <w:r>
              <w:rPr>
                <w:rFonts w:ascii="微软雅黑" w:hAnsi="微软雅黑" w:eastAsia="微软雅黑" w:cs="微软雅黑"/>
                <w:spacing w:val="7"/>
                <w:sz w:val="20"/>
                <w:szCs w:val="20"/>
              </w:rPr>
              <w:t>范设施建设开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展</w:t>
            </w:r>
            <w:r>
              <w:rPr>
                <w:rFonts w:ascii="微软雅黑" w:hAnsi="微软雅黑" w:eastAsia="微软雅黑" w:cs="微软雅黑"/>
                <w:spacing w:val="6"/>
                <w:sz w:val="20"/>
                <w:szCs w:val="20"/>
              </w:rPr>
              <w:t>监督检查</w:t>
            </w:r>
          </w:p>
        </w:tc>
        <w:tc>
          <w:tcPr>
            <w:tcW w:w="1047" w:type="dxa"/>
            <w:vAlign w:val="top"/>
          </w:tcPr>
          <w:p>
            <w:pPr>
              <w:spacing w:before="86" w:line="186"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金融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机构营业</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7"/>
                <w:sz w:val="20"/>
                <w:szCs w:val="20"/>
              </w:rPr>
              <w:t xml:space="preserve"> 所、金</w:t>
            </w:r>
            <w:r>
              <w:rPr>
                <w:rFonts w:ascii="微软雅黑" w:hAnsi="微软雅黑" w:eastAsia="微软雅黑" w:cs="微软雅黑"/>
                <w:sz w:val="20"/>
                <w:szCs w:val="20"/>
              </w:rPr>
              <w:t xml:space="preserve"> 库</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8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金融机构营业场所和金库安全防范设施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建设许可实</w:t>
            </w:r>
            <w:r>
              <w:rPr>
                <w:rFonts w:ascii="微软雅黑" w:hAnsi="微软雅黑" w:eastAsia="微软雅黑" w:cs="微软雅黑"/>
                <w:spacing w:val="4"/>
                <w:sz w:val="20"/>
                <w:szCs w:val="20"/>
              </w:rPr>
              <w:t>施</w:t>
            </w:r>
            <w:r>
              <w:rPr>
                <w:rFonts w:ascii="微软雅黑" w:hAnsi="微软雅黑" w:eastAsia="微软雅黑" w:cs="微软雅黑"/>
                <w:spacing w:val="3"/>
                <w:sz w:val="20"/>
                <w:szCs w:val="20"/>
              </w:rPr>
              <w:t>办法》(公安部令第 86 号) 第</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二条、第三条、第四</w:t>
            </w:r>
            <w:r>
              <w:rPr>
                <w:rFonts w:ascii="微软雅黑" w:hAnsi="微软雅黑" w:eastAsia="微软雅黑" w:cs="微软雅黑"/>
                <w:spacing w:val="-12"/>
                <w:sz w:val="20"/>
                <w:szCs w:val="20"/>
              </w:rPr>
              <w:t>条</w:t>
            </w:r>
          </w:p>
          <w:p>
            <w:pPr>
              <w:spacing w:line="345" w:lineRule="exact"/>
              <w:jc w:val="both"/>
              <w:rPr>
                <w:rFonts w:ascii="微软雅黑" w:hAnsi="微软雅黑" w:eastAsia="微软雅黑" w:cs="微软雅黑"/>
                <w:sz w:val="19"/>
                <w:szCs w:val="19"/>
              </w:rPr>
            </w:pPr>
            <w:r>
              <w:rPr>
                <w:rFonts w:ascii="微软雅黑" w:hAnsi="微软雅黑" w:eastAsia="微软雅黑" w:cs="微软雅黑"/>
                <w:spacing w:val="11"/>
                <w:position w:val="4"/>
                <w:sz w:val="19"/>
                <w:szCs w:val="19"/>
              </w:rPr>
              <w:t>《</w:t>
            </w:r>
            <w:r>
              <w:rPr>
                <w:rFonts w:ascii="微软雅黑" w:hAnsi="微软雅黑" w:eastAsia="微软雅黑" w:cs="微软雅黑"/>
                <w:spacing w:val="8"/>
                <w:position w:val="4"/>
                <w:sz w:val="19"/>
                <w:szCs w:val="19"/>
              </w:rPr>
              <w:t xml:space="preserve"> 银行安全防范要求》(</w:t>
            </w:r>
            <w:r>
              <w:rPr>
                <w:rFonts w:ascii="微软雅黑" w:hAnsi="微软雅黑" w:eastAsia="微软雅黑" w:cs="微软雅黑"/>
                <w:position w:val="4"/>
                <w:sz w:val="19"/>
                <w:szCs w:val="19"/>
              </w:rPr>
              <w:t>GA</w:t>
            </w:r>
            <w:r>
              <w:rPr>
                <w:rFonts w:ascii="微软雅黑" w:hAnsi="微软雅黑" w:eastAsia="微软雅黑" w:cs="微软雅黑"/>
                <w:spacing w:val="8"/>
                <w:position w:val="4"/>
                <w:sz w:val="19"/>
                <w:szCs w:val="19"/>
              </w:rPr>
              <w:t>38</w:t>
            </w:r>
            <w:r>
              <w:rPr>
                <w:rFonts w:ascii="微软雅黑" w:hAnsi="微软雅黑" w:eastAsia="微软雅黑" w:cs="微软雅黑"/>
                <w:spacing w:val="8"/>
                <w:position w:val="5"/>
                <w:sz w:val="19"/>
                <w:szCs w:val="19"/>
              </w:rPr>
              <w:t>-</w:t>
            </w:r>
            <w:r>
              <w:rPr>
                <w:rFonts w:ascii="微软雅黑" w:hAnsi="微软雅黑" w:eastAsia="微软雅黑" w:cs="微软雅黑"/>
                <w:spacing w:val="8"/>
                <w:position w:val="4"/>
                <w:sz w:val="19"/>
                <w:szCs w:val="19"/>
              </w:rPr>
              <w:t>2021)</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left w:val="single" w:color="242021" w:sz="6" w:space="0"/>
            </w:tcBorders>
            <w:vAlign w:val="top"/>
          </w:tcPr>
          <w:p>
            <w:pPr>
              <w:spacing w:before="86" w:line="164" w:lineRule="auto"/>
              <w:ind w:left="169"/>
              <w:jc w:val="both"/>
              <w:rPr>
                <w:rFonts w:hint="eastAsia" w:ascii="微软雅黑" w:hAnsi="微软雅黑" w:eastAsia="微软雅黑" w:cs="微软雅黑"/>
                <w:sz w:val="20"/>
                <w:szCs w:val="20"/>
                <w:lang w:eastAsia="zh-CN"/>
              </w:rPr>
            </w:pPr>
            <w:r>
              <w:rPr>
                <w:rFonts w:ascii="微软雅黑" w:hAnsi="微软雅黑" w:eastAsia="微软雅黑" w:cs="微软雅黑"/>
                <w:spacing w:val="-20"/>
                <w:sz w:val="20"/>
                <w:szCs w:val="20"/>
              </w:rPr>
              <w:t>1</w:t>
            </w:r>
            <w:r>
              <w:rPr>
                <w:rFonts w:hint="eastAsia" w:ascii="微软雅黑" w:hAnsi="微软雅黑" w:eastAsia="微软雅黑" w:cs="微软雅黑"/>
                <w:spacing w:val="-18"/>
                <w:sz w:val="20"/>
                <w:szCs w:val="20"/>
                <w:lang w:val="en-US" w:eastAsia="zh-CN"/>
              </w:rPr>
              <w:t>7</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对易制毒</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化</w:t>
            </w:r>
            <w:r>
              <w:rPr>
                <w:rFonts w:ascii="微软雅黑" w:hAnsi="微软雅黑" w:eastAsia="微软雅黑" w:cs="微软雅黑"/>
                <w:spacing w:val="5"/>
                <w:sz w:val="20"/>
                <w:szCs w:val="20"/>
              </w:rPr>
              <w:t>学品单</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位的 日 常</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监</w:t>
            </w:r>
            <w:r>
              <w:rPr>
                <w:rFonts w:ascii="微软雅黑" w:hAnsi="微软雅黑" w:eastAsia="微软雅黑" w:cs="微软雅黑"/>
                <w:spacing w:val="5"/>
                <w:sz w:val="20"/>
                <w:szCs w:val="20"/>
              </w:rPr>
              <w:t>督检查</w:t>
            </w:r>
          </w:p>
        </w:tc>
        <w:tc>
          <w:tcPr>
            <w:tcW w:w="1675" w:type="dxa"/>
            <w:vAlign w:val="top"/>
          </w:tcPr>
          <w:p>
            <w:pPr>
              <w:spacing w:before="85"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对易制毒化学</w:t>
            </w:r>
            <w:r>
              <w:rPr>
                <w:rFonts w:ascii="微软雅黑" w:hAnsi="微软雅黑" w:eastAsia="微软雅黑" w:cs="微软雅黑"/>
                <w:spacing w:val="6"/>
                <w:sz w:val="20"/>
                <w:szCs w:val="20"/>
              </w:rPr>
              <w:t>品</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单</w:t>
            </w:r>
            <w:r>
              <w:rPr>
                <w:rFonts w:ascii="微软雅黑" w:hAnsi="微软雅黑" w:eastAsia="微软雅黑" w:cs="微软雅黑"/>
                <w:spacing w:val="-7"/>
                <w:sz w:val="20"/>
                <w:szCs w:val="20"/>
              </w:rPr>
              <w:t>位的 日 常监督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154" w:line="181" w:lineRule="auto"/>
              <w:ind w:left="111" w:right="2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辖区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登记在册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的易制毒</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化学品生</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产</w:t>
            </w:r>
            <w:r>
              <w:rPr>
                <w:rFonts w:ascii="微软雅黑" w:hAnsi="微软雅黑" w:eastAsia="微软雅黑" w:cs="微软雅黑"/>
                <w:spacing w:val="-19"/>
                <w:sz w:val="20"/>
                <w:szCs w:val="20"/>
              </w:rPr>
              <w:t>、经营、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运</w:t>
            </w:r>
            <w:r>
              <w:rPr>
                <w:rFonts w:ascii="微软雅黑" w:hAnsi="微软雅黑" w:eastAsia="微软雅黑" w:cs="微软雅黑"/>
                <w:spacing w:val="-7"/>
                <w:sz w:val="20"/>
                <w:szCs w:val="20"/>
              </w:rPr>
              <w:t xml:space="preserve"> 输、存</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储</w:t>
            </w:r>
            <w:r>
              <w:rPr>
                <w:rFonts w:ascii="微软雅黑" w:hAnsi="微软雅黑" w:eastAsia="微软雅黑" w:cs="微软雅黑"/>
                <w:spacing w:val="-7"/>
                <w:sz w:val="20"/>
                <w:szCs w:val="20"/>
              </w:rPr>
              <w:t>、使 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单位</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221" w:line="179" w:lineRule="auto"/>
              <w:ind w:right="9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易制 毒 化 学 品 管 理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 445 号)</w:t>
            </w:r>
            <w:r>
              <w:rPr>
                <w:rFonts w:ascii="微软雅黑" w:hAnsi="微软雅黑" w:eastAsia="微软雅黑" w:cs="微软雅黑"/>
                <w:spacing w:val="-1"/>
                <w:sz w:val="20"/>
                <w:szCs w:val="20"/>
              </w:rPr>
              <w:t>第三十二 条、第三十三条、第 三</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十四条、第</w:t>
            </w:r>
            <w:r>
              <w:rPr>
                <w:rFonts w:ascii="微软雅黑" w:hAnsi="微软雅黑" w:eastAsia="微软雅黑" w:cs="微软雅黑"/>
                <w:spacing w:val="1"/>
                <w:sz w:val="20"/>
                <w:szCs w:val="20"/>
              </w:rPr>
              <w:t>三十五条、第三十六条、第三十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七条</w:t>
            </w:r>
          </w:p>
          <w:p>
            <w:pPr>
              <w:spacing w:before="1" w:line="195" w:lineRule="auto"/>
              <w:ind w:right="1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易制毒化学品购销和运输管理办法》(公</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安部令第</w:t>
            </w:r>
            <w:r>
              <w:rPr>
                <w:rFonts w:ascii="微软雅黑" w:hAnsi="微软雅黑" w:eastAsia="微软雅黑" w:cs="微软雅黑"/>
                <w:spacing w:val="-6"/>
                <w:sz w:val="20"/>
                <w:szCs w:val="20"/>
              </w:rPr>
              <w:t xml:space="preserve"> </w:t>
            </w:r>
            <w:r>
              <w:rPr>
                <w:rFonts w:ascii="微软雅黑" w:hAnsi="微软雅黑" w:eastAsia="微软雅黑" w:cs="微软雅黑"/>
                <w:spacing w:val="-5"/>
                <w:sz w:val="20"/>
                <w:szCs w:val="20"/>
              </w:rPr>
              <w:t>87 号) 第二 十六条、第 二 十七条、</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第</w:t>
            </w:r>
            <w:r>
              <w:rPr>
                <w:rFonts w:ascii="微软雅黑" w:hAnsi="微软雅黑" w:eastAsia="微软雅黑" w:cs="微软雅黑"/>
                <w:spacing w:val="-10"/>
                <w:sz w:val="20"/>
                <w:szCs w:val="20"/>
              </w:rPr>
              <w:t xml:space="preserve"> 二十八条、第 二十九条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3"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18</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83" w:lineRule="auto"/>
              <w:ind w:left="107"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对计算机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领</w:t>
            </w:r>
            <w:r>
              <w:rPr>
                <w:rFonts w:ascii="微软雅黑" w:hAnsi="微软雅黑" w:eastAsia="微软雅黑" w:cs="微软雅黑"/>
                <w:spacing w:val="6"/>
                <w:sz w:val="20"/>
                <w:szCs w:val="20"/>
              </w:rPr>
              <w:t>域安全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6"/>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对互联网上网</w:t>
            </w:r>
            <w:r>
              <w:rPr>
                <w:rFonts w:ascii="微软雅黑" w:hAnsi="微软雅黑" w:eastAsia="微软雅黑" w:cs="微软雅黑"/>
                <w:spacing w:val="6"/>
                <w:sz w:val="20"/>
                <w:szCs w:val="20"/>
              </w:rPr>
              <w:t>服</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务营业场所的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221" w:line="184"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辖区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互联网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上</w:t>
            </w:r>
            <w:r>
              <w:rPr>
                <w:rFonts w:ascii="微软雅黑" w:hAnsi="微软雅黑" w:eastAsia="微软雅黑" w:cs="微软雅黑"/>
                <w:spacing w:val="5"/>
                <w:sz w:val="20"/>
                <w:szCs w:val="20"/>
              </w:rPr>
              <w:t>网服务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营</w:t>
            </w:r>
            <w:r>
              <w:rPr>
                <w:rFonts w:ascii="微软雅黑" w:hAnsi="微软雅黑" w:eastAsia="微软雅黑" w:cs="微软雅黑"/>
                <w:spacing w:val="5"/>
                <w:sz w:val="20"/>
                <w:szCs w:val="20"/>
              </w:rPr>
              <w:t>业场所</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86" w:line="217"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互联网上网服务营业场所管理条例》(国</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务</w:t>
            </w:r>
            <w:r>
              <w:rPr>
                <w:rFonts w:ascii="微软雅黑" w:hAnsi="微软雅黑" w:eastAsia="微软雅黑" w:cs="微软雅黑"/>
                <w:sz w:val="20"/>
                <w:szCs w:val="20"/>
              </w:rPr>
              <w:t>院令第 588 号) 第四条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7"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19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对非经营性公</w:t>
            </w:r>
            <w:r>
              <w:rPr>
                <w:rFonts w:ascii="微软雅黑" w:hAnsi="微软雅黑" w:eastAsia="微软雅黑" w:cs="微软雅黑"/>
                <w:spacing w:val="6"/>
                <w:sz w:val="20"/>
                <w:szCs w:val="20"/>
              </w:rPr>
              <w:t>共</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上网服务场所</w:t>
            </w:r>
            <w:r>
              <w:rPr>
                <w:rFonts w:ascii="微软雅黑" w:hAnsi="微软雅黑" w:eastAsia="微软雅黑" w:cs="微软雅黑"/>
                <w:spacing w:val="6"/>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047" w:type="dxa"/>
            <w:vAlign w:val="top"/>
          </w:tcPr>
          <w:p>
            <w:pPr>
              <w:spacing w:before="86" w:line="184"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辖区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提供互联</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网上网服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务的公共</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场所</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120" w:line="180" w:lineRule="auto"/>
              <w:ind w:right="9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公安机关互联网安全监督检查规定》(公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安部令第</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151 号) 第三条第 一 款、第九条第</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一</w:t>
            </w:r>
            <w:r>
              <w:rPr>
                <w:rFonts w:ascii="微软雅黑" w:hAnsi="微软雅黑" w:eastAsia="微软雅黑" w:cs="微软雅黑"/>
                <w:spacing w:val="3"/>
                <w:sz w:val="20"/>
                <w:szCs w:val="20"/>
              </w:rPr>
              <w:t>款</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44"/>
                <w:sz w:val="18"/>
                <w:szCs w:val="18"/>
              </w:rPr>
              <w:t>《</w:t>
            </w:r>
            <w:r>
              <w:rPr>
                <w:rFonts w:ascii="微软雅黑" w:hAnsi="微软雅黑" w:eastAsia="微软雅黑" w:cs="微软雅黑"/>
                <w:spacing w:val="33"/>
                <w:sz w:val="18"/>
                <w:szCs w:val="18"/>
              </w:rPr>
              <w:t xml:space="preserve"> 计算机信息网络国际联网安全保护管理</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办法》(公安部令第 33 号) 第十七条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互联网安全保护技术措施规定》(公安部</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令第</w:t>
            </w:r>
            <w:r>
              <w:rPr>
                <w:rFonts w:ascii="微软雅黑" w:hAnsi="微软雅黑" w:eastAsia="微软雅黑" w:cs="微软雅黑"/>
                <w:spacing w:val="4"/>
                <w:sz w:val="19"/>
                <w:szCs w:val="19"/>
              </w:rPr>
              <w:t xml:space="preserve"> 82 号) 第五条、第十六条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2336" behindDoc="0" locked="0" layoutInCell="0" allowOverlap="1">
                <wp:simplePos x="0" y="0"/>
                <wp:positionH relativeFrom="page">
                  <wp:posOffset>709295</wp:posOffset>
                </wp:positionH>
                <wp:positionV relativeFrom="page">
                  <wp:posOffset>5873115</wp:posOffset>
                </wp:positionV>
                <wp:extent cx="642620" cy="301625"/>
                <wp:effectExtent l="0" t="0" r="0" b="0"/>
                <wp:wrapNone/>
                <wp:docPr id="8" name="TextBox 8"/>
                <wp:cNvGraphicFramePr/>
                <a:graphic xmlns:a="http://schemas.openxmlformats.org/drawingml/2006/main">
                  <a:graphicData uri="http://schemas.microsoft.com/office/word/2010/wordprocessingShape">
                    <wps:wsp>
                      <wps:cNvSpPr txBox="1"/>
                      <wps:spPr>
                        <a:xfrm rot="5400000">
                          <a:off x="709548" y="5873664"/>
                          <a:ext cx="642619"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55.85pt;margin-top:462.45pt;height:23.75pt;width:50.6pt;mso-position-horizontal-relative:page;mso-position-vertical-relative:page;rotation:5898240f;z-index:251662336;mso-width-relative:page;mso-height-relative:page;" filled="f" stroked="f" coordsize="21600,21600" o:allowincell="f" o:gfxdata="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IAN31QAAAAsBAAAPAAAAAAAAAAEAIAAAACIAAABkcnMvZG93bnJldi54bWxQSwEC&#10;FAAUAAAACACHTuJA64NI/DACAABpBAAADgAAAAAAAAABACAAAAAkAQAAZHJzL2Uyb0RvYy54bWxQ&#10;SwUGAAAAAAYABgBZAQAAxgUAAAAA&#10;">
                <v:fill on="f" focussize="0,0"/>
                <v:stroke on="f" weight="0pt"/>
                <v:imagedata o:title=""/>
                <o:lock v:ext="edit" aspectratio="f"/>
                <v:textbox inset="0mm,0mm,0mm,0mm">
                  <w:txbxContent>
                    <w:p>
                      <w:pPr>
                        <w:spacing w:before="19" w:line="163" w:lineRule="auto"/>
                        <w:ind w:left="20"/>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909" w:hRule="atLeast"/>
        </w:trPr>
        <w:tc>
          <w:tcPr>
            <w:tcW w:w="531" w:type="dxa"/>
            <w:tcBorders>
              <w:left w:val="single" w:color="242021" w:sz="6" w:space="0"/>
            </w:tcBorders>
            <w:vAlign w:val="top"/>
          </w:tcPr>
          <w:p>
            <w:pPr>
              <w:spacing w:before="86" w:line="163" w:lineRule="auto"/>
              <w:ind w:left="153"/>
              <w:jc w:val="both"/>
              <w:rPr>
                <w:rFonts w:hint="eastAsia" w:ascii="微软雅黑" w:hAnsi="微软雅黑" w:eastAsia="微软雅黑" w:cs="微软雅黑"/>
                <w:spacing w:val="-11"/>
                <w:sz w:val="20"/>
                <w:szCs w:val="20"/>
                <w:lang w:val="en-US" w:eastAsia="zh-CN"/>
              </w:rPr>
            </w:pPr>
            <w:r>
              <w:rPr>
                <w:rFonts w:hint="eastAsia" w:ascii="微软雅黑" w:hAnsi="微软雅黑" w:eastAsia="微软雅黑" w:cs="微软雅黑"/>
                <w:spacing w:val="-11"/>
                <w:sz w:val="20"/>
                <w:szCs w:val="20"/>
                <w:lang w:val="en-US" w:eastAsia="zh-CN"/>
              </w:rPr>
              <w:t>20</w:t>
            </w:r>
          </w:p>
          <w:p>
            <w:pPr>
              <w:spacing w:before="86" w:line="164" w:lineRule="auto"/>
              <w:ind w:left="153"/>
              <w:jc w:val="both"/>
              <w:rPr>
                <w:rFonts w:hint="default" w:ascii="微软雅黑" w:hAnsi="微软雅黑" w:eastAsia="微软雅黑" w:cs="微软雅黑"/>
                <w:sz w:val="20"/>
                <w:szCs w:val="20"/>
                <w:lang w:val="en-US" w:eastAsia="zh-CN"/>
              </w:rPr>
            </w:pPr>
          </w:p>
        </w:tc>
        <w:tc>
          <w:tcPr>
            <w:tcW w:w="1151" w:type="dxa"/>
            <w:vMerge w:val="restart"/>
            <w:tcBorders>
              <w:bottom w:val="nil"/>
            </w:tcBorders>
            <w:vAlign w:val="top"/>
          </w:tcPr>
          <w:p>
            <w:pPr>
              <w:spacing w:before="85" w:line="207" w:lineRule="auto"/>
              <w:ind w:left="160"/>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安领域</w:t>
            </w:r>
          </w:p>
        </w:tc>
        <w:tc>
          <w:tcPr>
            <w:tcW w:w="1047" w:type="dxa"/>
            <w:vMerge w:val="restart"/>
            <w:tcBorders>
              <w:bottom w:val="nil"/>
            </w:tcBorders>
            <w:vAlign w:val="top"/>
          </w:tcPr>
          <w:p>
            <w:pPr>
              <w:spacing w:before="86" w:line="183" w:lineRule="auto"/>
              <w:ind w:left="107"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对计算机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领</w:t>
            </w:r>
            <w:r>
              <w:rPr>
                <w:rFonts w:ascii="微软雅黑" w:hAnsi="微软雅黑" w:eastAsia="微软雅黑" w:cs="微软雅黑"/>
                <w:spacing w:val="6"/>
                <w:sz w:val="20"/>
                <w:szCs w:val="20"/>
              </w:rPr>
              <w:t>域安全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6"/>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5"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对互联网国际</w:t>
            </w:r>
            <w:r>
              <w:rPr>
                <w:rFonts w:ascii="微软雅黑" w:hAnsi="微软雅黑" w:eastAsia="微软雅黑" w:cs="微软雅黑"/>
                <w:spacing w:val="6"/>
                <w:sz w:val="20"/>
                <w:szCs w:val="20"/>
              </w:rPr>
              <w:t>联</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网</w:t>
            </w:r>
            <w:r>
              <w:rPr>
                <w:rFonts w:ascii="微软雅黑" w:hAnsi="微软雅黑" w:eastAsia="微软雅黑" w:cs="微软雅黑"/>
                <w:spacing w:val="7"/>
                <w:sz w:val="20"/>
                <w:szCs w:val="20"/>
              </w:rPr>
              <w:t>单位的监督检</w:t>
            </w:r>
            <w:r>
              <w:rPr>
                <w:rFonts w:ascii="微软雅黑" w:hAnsi="微软雅黑" w:eastAsia="微软雅黑" w:cs="微软雅黑"/>
                <w:sz w:val="20"/>
                <w:szCs w:val="20"/>
              </w:rPr>
              <w:t xml:space="preserve"> 查</w:t>
            </w:r>
          </w:p>
        </w:tc>
        <w:tc>
          <w:tcPr>
            <w:tcW w:w="1047" w:type="dxa"/>
            <w:vAlign w:val="top"/>
          </w:tcPr>
          <w:p>
            <w:pPr>
              <w:spacing w:before="86" w:line="184"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互联</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网服务提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供</w:t>
            </w:r>
            <w:r>
              <w:rPr>
                <w:rFonts w:ascii="微软雅黑" w:hAnsi="微软雅黑" w:eastAsia="微软雅黑" w:cs="微软雅黑"/>
                <w:spacing w:val="-7"/>
                <w:sz w:val="20"/>
                <w:szCs w:val="20"/>
              </w:rPr>
              <w:t xml:space="preserve"> 者、联</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网使用单</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位等</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223" w:line="180" w:lineRule="auto"/>
              <w:ind w:right="9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公安机关互联网安全监督检查规定》(公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安部令第</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151 号) 第三条第 一 款、第九条第</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一</w:t>
            </w:r>
            <w:r>
              <w:rPr>
                <w:rFonts w:ascii="微软雅黑" w:hAnsi="微软雅黑" w:eastAsia="微软雅黑" w:cs="微软雅黑"/>
                <w:spacing w:val="3"/>
                <w:sz w:val="20"/>
                <w:szCs w:val="20"/>
              </w:rPr>
              <w:t>款</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44"/>
                <w:sz w:val="18"/>
                <w:szCs w:val="18"/>
              </w:rPr>
              <w:t>《</w:t>
            </w:r>
            <w:r>
              <w:rPr>
                <w:rFonts w:ascii="微软雅黑" w:hAnsi="微软雅黑" w:eastAsia="微软雅黑" w:cs="微软雅黑"/>
                <w:spacing w:val="33"/>
                <w:sz w:val="18"/>
                <w:szCs w:val="18"/>
              </w:rPr>
              <w:t xml:space="preserve"> 计算机信息网络国际联网安全保护管理</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办法》(公安部令第 33 号) 第十七条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互联网安全保护技术措施规定》(公安部</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令第</w:t>
            </w:r>
            <w:r>
              <w:rPr>
                <w:rFonts w:ascii="微软雅黑" w:hAnsi="微软雅黑" w:eastAsia="微软雅黑" w:cs="微软雅黑"/>
                <w:spacing w:val="4"/>
                <w:sz w:val="19"/>
                <w:szCs w:val="19"/>
              </w:rPr>
              <w:t xml:space="preserve"> 82 号) 第五条、第十六条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3"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21</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86"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对爆破作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单位抽</w:t>
            </w:r>
            <w:r>
              <w:rPr>
                <w:rFonts w:ascii="微软雅黑" w:hAnsi="微软雅黑" w:eastAsia="微软雅黑" w:cs="微软雅黑"/>
                <w:sz w:val="20"/>
                <w:szCs w:val="20"/>
              </w:rPr>
              <w:t xml:space="preserve"> 查</w:t>
            </w:r>
          </w:p>
        </w:tc>
        <w:tc>
          <w:tcPr>
            <w:tcW w:w="1675" w:type="dxa"/>
            <w:vAlign w:val="top"/>
          </w:tcPr>
          <w:p>
            <w:pPr>
              <w:spacing w:before="283" w:line="197" w:lineRule="auto"/>
              <w:ind w:left="118" w:right="107" w:firstLine="14"/>
              <w:jc w:val="both"/>
              <w:rPr>
                <w:rFonts w:ascii="微软雅黑" w:hAnsi="微软雅黑" w:eastAsia="微软雅黑" w:cs="微软雅黑"/>
                <w:sz w:val="20"/>
                <w:szCs w:val="20"/>
              </w:rPr>
            </w:pPr>
            <w:r>
              <w:rPr>
                <w:rFonts w:ascii="微软雅黑" w:hAnsi="微软雅黑" w:eastAsia="微软雅黑" w:cs="微软雅黑"/>
                <w:spacing w:val="5"/>
                <w:sz w:val="20"/>
                <w:szCs w:val="20"/>
              </w:rPr>
              <w:t>民</w:t>
            </w:r>
            <w:r>
              <w:rPr>
                <w:rFonts w:ascii="微软雅黑" w:hAnsi="微软雅黑" w:eastAsia="微软雅黑" w:cs="微软雅黑"/>
                <w:spacing w:val="4"/>
                <w:sz w:val="20"/>
                <w:szCs w:val="20"/>
              </w:rPr>
              <w:t>用爆破物仓储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情况的检</w:t>
            </w:r>
            <w:r>
              <w:rPr>
                <w:rFonts w:ascii="微软雅黑" w:hAnsi="微软雅黑" w:eastAsia="微软雅黑" w:cs="微软雅黑"/>
                <w:spacing w:val="4"/>
                <w:sz w:val="20"/>
                <w:szCs w:val="20"/>
              </w:rPr>
              <w:t>查</w:t>
            </w:r>
          </w:p>
        </w:tc>
        <w:tc>
          <w:tcPr>
            <w:tcW w:w="1047" w:type="dxa"/>
            <w:vAlign w:val="top"/>
          </w:tcPr>
          <w:p>
            <w:pPr>
              <w:spacing w:before="283" w:line="197"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爆破</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w:t>
            </w:r>
            <w:r>
              <w:rPr>
                <w:rFonts w:ascii="微软雅黑" w:hAnsi="微软雅黑" w:eastAsia="微软雅黑" w:cs="微软雅黑"/>
                <w:spacing w:val="5"/>
                <w:sz w:val="20"/>
                <w:szCs w:val="20"/>
              </w:rPr>
              <w:t>业单位</w:t>
            </w:r>
          </w:p>
        </w:tc>
        <w:tc>
          <w:tcPr>
            <w:tcW w:w="1047" w:type="dxa"/>
            <w:vAlign w:val="top"/>
          </w:tcPr>
          <w:p>
            <w:pPr>
              <w:spacing w:before="281"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3"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219"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民用爆炸物品安全管理条例》(国务院令</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第 466 号) 第四</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5" w:lineRule="auto"/>
              <w:ind w:left="153"/>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1"/>
                <w:sz w:val="20"/>
                <w:szCs w:val="20"/>
              </w:rPr>
              <w:t>2</w:t>
            </w:r>
            <w:r>
              <w:rPr>
                <w:rFonts w:hint="eastAsia" w:ascii="微软雅黑" w:hAnsi="微软雅黑" w:eastAsia="微软雅黑" w:cs="微软雅黑"/>
                <w:spacing w:val="-11"/>
                <w:sz w:val="20"/>
                <w:szCs w:val="20"/>
                <w:lang w:val="en-US" w:eastAsia="zh-CN"/>
              </w:rPr>
              <w:t>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157" w:line="186" w:lineRule="auto"/>
              <w:ind w:left="110" w:right="107" w:hanging="1"/>
              <w:jc w:val="both"/>
              <w:rPr>
                <w:rFonts w:ascii="微软雅黑" w:hAnsi="微软雅黑" w:eastAsia="微软雅黑" w:cs="微软雅黑"/>
                <w:sz w:val="20"/>
                <w:szCs w:val="20"/>
              </w:rPr>
            </w:pPr>
            <w:r>
              <w:rPr>
                <w:rFonts w:ascii="微软雅黑" w:hAnsi="微软雅黑" w:eastAsia="微软雅黑" w:cs="微软雅黑"/>
                <w:spacing w:val="10"/>
                <w:sz w:val="20"/>
                <w:szCs w:val="20"/>
              </w:rPr>
              <w:t>爆</w:t>
            </w:r>
            <w:r>
              <w:rPr>
                <w:rFonts w:ascii="微软雅黑" w:hAnsi="微软雅黑" w:eastAsia="微软雅黑" w:cs="微软雅黑"/>
                <w:spacing w:val="7"/>
                <w:sz w:val="20"/>
                <w:szCs w:val="20"/>
              </w:rPr>
              <w:t>破作业单位有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w:t>
            </w:r>
            <w:r>
              <w:rPr>
                <w:rFonts w:ascii="微软雅黑" w:hAnsi="微软雅黑" w:eastAsia="微软雅黑" w:cs="微软雅黑"/>
                <w:spacing w:val="7"/>
                <w:sz w:val="20"/>
                <w:szCs w:val="20"/>
              </w:rPr>
              <w:t>制度情况的检</w:t>
            </w:r>
            <w:r>
              <w:rPr>
                <w:rFonts w:ascii="微软雅黑" w:hAnsi="微软雅黑" w:eastAsia="微软雅黑" w:cs="微软雅黑"/>
                <w:sz w:val="20"/>
                <w:szCs w:val="20"/>
              </w:rPr>
              <w:t xml:space="preserve"> 查</w:t>
            </w:r>
          </w:p>
        </w:tc>
        <w:tc>
          <w:tcPr>
            <w:tcW w:w="1047" w:type="dxa"/>
            <w:vAlign w:val="top"/>
          </w:tcPr>
          <w:p>
            <w:pPr>
              <w:spacing w:before="284" w:line="197"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爆破</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w:t>
            </w:r>
            <w:r>
              <w:rPr>
                <w:rFonts w:ascii="微软雅黑" w:hAnsi="微软雅黑" w:eastAsia="微软雅黑" w:cs="微软雅黑"/>
                <w:spacing w:val="5"/>
                <w:sz w:val="20"/>
                <w:szCs w:val="20"/>
              </w:rPr>
              <w:t>业单位</w:t>
            </w:r>
          </w:p>
        </w:tc>
        <w:tc>
          <w:tcPr>
            <w:tcW w:w="1047" w:type="dxa"/>
            <w:vAlign w:val="top"/>
          </w:tcPr>
          <w:p>
            <w:pPr>
              <w:spacing w:before="282"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4"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220"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民用爆炸物品安全管理条例》(国务院令</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第 466 号) 第四</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841" w:hRule="atLeast"/>
        </w:trPr>
        <w:tc>
          <w:tcPr>
            <w:tcW w:w="531" w:type="dxa"/>
            <w:tcBorders>
              <w:left w:val="single" w:color="242021" w:sz="6" w:space="0"/>
            </w:tcBorders>
            <w:vAlign w:val="top"/>
          </w:tcPr>
          <w:p>
            <w:pPr>
              <w:spacing w:before="86" w:line="164" w:lineRule="auto"/>
              <w:ind w:left="153"/>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1"/>
                <w:sz w:val="20"/>
                <w:szCs w:val="20"/>
              </w:rPr>
              <w:t>2</w:t>
            </w:r>
            <w:r>
              <w:rPr>
                <w:rFonts w:hint="eastAsia" w:ascii="微软雅黑" w:hAnsi="微软雅黑" w:eastAsia="微软雅黑" w:cs="微软雅黑"/>
                <w:spacing w:val="-11"/>
                <w:sz w:val="20"/>
                <w:szCs w:val="20"/>
                <w:lang w:val="en-US" w:eastAsia="zh-CN"/>
              </w:rPr>
              <w:t>3</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180" w:line="197" w:lineRule="auto"/>
              <w:ind w:left="118" w:right="107" w:hanging="9"/>
              <w:jc w:val="both"/>
              <w:rPr>
                <w:rFonts w:ascii="微软雅黑" w:hAnsi="微软雅黑" w:eastAsia="微软雅黑" w:cs="微软雅黑"/>
                <w:sz w:val="20"/>
                <w:szCs w:val="20"/>
              </w:rPr>
            </w:pPr>
            <w:r>
              <w:rPr>
                <w:rFonts w:ascii="微软雅黑" w:hAnsi="微软雅黑" w:eastAsia="微软雅黑" w:cs="微软雅黑"/>
                <w:spacing w:val="10"/>
                <w:sz w:val="20"/>
                <w:szCs w:val="20"/>
              </w:rPr>
              <w:t>爆</w:t>
            </w:r>
            <w:r>
              <w:rPr>
                <w:rFonts w:ascii="微软雅黑" w:hAnsi="微软雅黑" w:eastAsia="微软雅黑" w:cs="微软雅黑"/>
                <w:spacing w:val="7"/>
                <w:sz w:val="20"/>
                <w:szCs w:val="20"/>
              </w:rPr>
              <w:t>破作业单位作</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5"/>
                <w:sz w:val="20"/>
                <w:szCs w:val="20"/>
              </w:rPr>
              <w:t>情况的检查</w:t>
            </w:r>
          </w:p>
        </w:tc>
        <w:tc>
          <w:tcPr>
            <w:tcW w:w="1047" w:type="dxa"/>
            <w:vAlign w:val="top"/>
          </w:tcPr>
          <w:p>
            <w:pPr>
              <w:spacing w:before="180" w:line="197"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爆破</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w:t>
            </w:r>
            <w:r>
              <w:rPr>
                <w:rFonts w:ascii="微软雅黑" w:hAnsi="微软雅黑" w:eastAsia="微软雅黑" w:cs="微软雅黑"/>
                <w:spacing w:val="5"/>
                <w:sz w:val="20"/>
                <w:szCs w:val="20"/>
              </w:rPr>
              <w:t>业单位</w:t>
            </w:r>
          </w:p>
        </w:tc>
        <w:tc>
          <w:tcPr>
            <w:tcW w:w="1047" w:type="dxa"/>
            <w:vAlign w:val="top"/>
          </w:tcPr>
          <w:p>
            <w:pPr>
              <w:spacing w:before="178"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30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180"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tcBorders>
              <w:right w:val="single" w:color="242021" w:sz="6" w:space="0"/>
            </w:tcBorders>
            <w:vAlign w:val="top"/>
          </w:tcPr>
          <w:p>
            <w:pPr>
              <w:spacing w:before="117"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民用爆炸物品安全管理条例》(国务院令</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第 466 号) 第四</w:t>
            </w:r>
            <w:r>
              <w:rPr>
                <w:rFonts w:ascii="微软雅黑" w:hAnsi="微软雅黑" w:eastAsia="微软雅黑" w:cs="微软雅黑"/>
                <w:spacing w:val="-2"/>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3360"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9" name="TextBox 9"/>
                <wp:cNvGraphicFramePr/>
                <a:graphic xmlns:a="http://schemas.openxmlformats.org/drawingml/2006/main">
                  <a:graphicData uri="http://schemas.microsoft.com/office/word/2010/wordprocessingShape">
                    <wps:wsp>
                      <wps:cNvSpPr txBox="1"/>
                      <wps:spPr>
                        <a:xfrm rot="5400000">
                          <a:off x="665875" y="1426827"/>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 o:spid="_x0000_s1026" o:spt="202" type="#_x0000_t202" style="position:absolute;left:0pt;margin-left:52.4pt;margin-top:112.3pt;height:23.65pt;width:57.55pt;mso-position-horizontal-relative:page;mso-position-vertical-relative:page;rotation:5898240f;z-index:251663360;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1yxrWAAAACwEAAA8AAAAAAAAAAQAgAAAAIgAAAGRycy9kb3ducmV2LnhtbFBL&#10;AQIUABQAAAAIAIdO4kDBANHNMQIAAGkEAAAOAAAAAAAAAAEAIAAAACUBAABkcnMvZTJvRG9jLnht&#10;bFBLBQYAAAAABgAGAFkBAADIBQAAAAA=&#10;">
                <v:fill on="f" focussize="0,0"/>
                <v:stroke on="f" weight="0pt"/>
                <v:imagedata o:title=""/>
                <o:lock v:ext="edit" aspectratio="f"/>
                <v:textbox inset="0mm,0mm,0mm,0mm">
                  <w:txbxContent>
                    <w:p>
                      <w:pPr>
                        <w:spacing w:before="20" w:line="161" w:lineRule="auto"/>
                        <w:ind w:left="20"/>
                        <w:rPr>
                          <w:rFonts w:ascii="微软雅黑" w:hAnsi="微软雅黑" w:eastAsia="微软雅黑" w:cs="微软雅黑"/>
                          <w:sz w:val="27"/>
                          <w:szCs w:val="27"/>
                        </w:rPr>
                      </w:pPr>
                    </w:p>
                  </w:txbxContent>
                </v:textbox>
              </v:shape>
            </w:pict>
          </mc:Fallback>
        </mc:AlternateContent>
      </w:r>
    </w:p>
    <w:tbl>
      <w:tblPr>
        <w:tblStyle w:val="7"/>
        <w:tblW w:w="12757"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3"/>
        <w:gridCol w:w="528"/>
        <w:gridCol w:w="3"/>
        <w:gridCol w:w="1148"/>
        <w:gridCol w:w="3"/>
        <w:gridCol w:w="1044"/>
        <w:gridCol w:w="3"/>
        <w:gridCol w:w="1672"/>
        <w:gridCol w:w="3"/>
        <w:gridCol w:w="1044"/>
        <w:gridCol w:w="3"/>
        <w:gridCol w:w="1044"/>
        <w:gridCol w:w="3"/>
        <w:gridCol w:w="1148"/>
        <w:gridCol w:w="3"/>
        <w:gridCol w:w="1043"/>
        <w:gridCol w:w="3"/>
        <w:gridCol w:w="4056"/>
        <w:gridCol w:w="3"/>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wBefore w:w="3" w:type="dxa"/>
          <w:trHeight w:val="1290" w:hRule="atLeast"/>
        </w:trPr>
        <w:tc>
          <w:tcPr>
            <w:tcW w:w="531" w:type="dxa"/>
            <w:gridSpan w:val="2"/>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24</w:t>
            </w:r>
          </w:p>
        </w:tc>
        <w:tc>
          <w:tcPr>
            <w:tcW w:w="1151" w:type="dxa"/>
            <w:gridSpan w:val="2"/>
            <w:vMerge w:val="restart"/>
            <w:tcBorders>
              <w:bottom w:val="nil"/>
            </w:tcBorders>
            <w:vAlign w:val="top"/>
          </w:tcPr>
          <w:p>
            <w:pPr>
              <w:spacing w:before="86" w:line="207" w:lineRule="auto"/>
              <w:ind w:left="160"/>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安领域</w:t>
            </w:r>
          </w:p>
        </w:tc>
        <w:tc>
          <w:tcPr>
            <w:tcW w:w="1047" w:type="dxa"/>
            <w:gridSpan w:val="2"/>
            <w:vAlign w:val="top"/>
          </w:tcPr>
          <w:p>
            <w:pPr>
              <w:spacing w:before="86" w:line="183"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对民用枪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支</w:t>
            </w:r>
            <w:r>
              <w:rPr>
                <w:rFonts w:ascii="微软雅黑" w:hAnsi="微软雅黑" w:eastAsia="微软雅黑" w:cs="微软雅黑"/>
                <w:spacing w:val="5"/>
                <w:sz w:val="20"/>
                <w:szCs w:val="20"/>
              </w:rPr>
              <w:t>经营使</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用</w:t>
            </w:r>
            <w:r>
              <w:rPr>
                <w:rFonts w:ascii="微软雅黑" w:hAnsi="微软雅黑" w:eastAsia="微软雅黑" w:cs="微软雅黑"/>
                <w:spacing w:val="5"/>
                <w:sz w:val="20"/>
                <w:szCs w:val="20"/>
              </w:rPr>
              <w:t>单位抽</w:t>
            </w:r>
            <w:r>
              <w:rPr>
                <w:rFonts w:ascii="微软雅黑" w:hAnsi="微软雅黑" w:eastAsia="微软雅黑" w:cs="微软雅黑"/>
                <w:sz w:val="20"/>
                <w:szCs w:val="20"/>
              </w:rPr>
              <w:t xml:space="preserve"> 查</w:t>
            </w:r>
          </w:p>
        </w:tc>
        <w:tc>
          <w:tcPr>
            <w:tcW w:w="1675" w:type="dxa"/>
            <w:gridSpan w:val="2"/>
            <w:vAlign w:val="top"/>
          </w:tcPr>
          <w:p>
            <w:pPr>
              <w:spacing w:before="86" w:line="197" w:lineRule="auto"/>
              <w:ind w:left="106" w:right="107" w:firstLine="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对民用枪支经</w:t>
            </w:r>
            <w:r>
              <w:rPr>
                <w:rFonts w:ascii="微软雅黑" w:hAnsi="微软雅黑" w:eastAsia="微软雅黑" w:cs="微软雅黑"/>
                <w:spacing w:val="6"/>
                <w:sz w:val="20"/>
                <w:szCs w:val="20"/>
              </w:rPr>
              <w:t>营</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使</w:t>
            </w:r>
            <w:r>
              <w:rPr>
                <w:rFonts w:ascii="微软雅黑" w:hAnsi="微软雅黑" w:eastAsia="微软雅黑" w:cs="微软雅黑"/>
                <w:spacing w:val="7"/>
                <w:sz w:val="20"/>
                <w:szCs w:val="20"/>
              </w:rPr>
              <w:t>用单位抽查</w:t>
            </w:r>
          </w:p>
        </w:tc>
        <w:tc>
          <w:tcPr>
            <w:tcW w:w="1047" w:type="dxa"/>
            <w:gridSpan w:val="2"/>
            <w:vAlign w:val="top"/>
          </w:tcPr>
          <w:p>
            <w:pPr>
              <w:spacing w:before="85" w:line="186"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民用</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枪</w:t>
            </w:r>
            <w:r>
              <w:rPr>
                <w:rFonts w:ascii="微软雅黑" w:hAnsi="微软雅黑" w:eastAsia="微软雅黑" w:cs="微软雅黑"/>
                <w:spacing w:val="-2"/>
                <w:sz w:val="20"/>
                <w:szCs w:val="20"/>
              </w:rPr>
              <w:t xml:space="preserve">  支  经</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营</w:t>
            </w:r>
            <w:r>
              <w:rPr>
                <w:rFonts w:ascii="微软雅黑" w:hAnsi="微软雅黑" w:eastAsia="微软雅黑" w:cs="微软雅黑"/>
                <w:spacing w:val="-7"/>
                <w:sz w:val="20"/>
                <w:szCs w:val="20"/>
              </w:rPr>
              <w:t>、使 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单</w:t>
            </w:r>
            <w:r>
              <w:rPr>
                <w:rFonts w:ascii="微软雅黑" w:hAnsi="微软雅黑" w:eastAsia="微软雅黑" w:cs="微软雅黑"/>
                <w:spacing w:val="1"/>
                <w:sz w:val="20"/>
                <w:szCs w:val="20"/>
              </w:rPr>
              <w:t>位</w:t>
            </w:r>
          </w:p>
        </w:tc>
        <w:tc>
          <w:tcPr>
            <w:tcW w:w="1047" w:type="dxa"/>
            <w:gridSpan w:val="2"/>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2"/>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gridSpan w:val="2"/>
            <w:vAlign w:val="top"/>
          </w:tcPr>
          <w:p>
            <w:pPr>
              <w:spacing w:before="85"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gridSpan w:val="2"/>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中华人民共和国枪支管理法》第四条、第</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二</w:t>
            </w:r>
            <w:r>
              <w:rPr>
                <w:rFonts w:ascii="微软雅黑" w:hAnsi="微软雅黑" w:eastAsia="微软雅黑" w:cs="微软雅黑"/>
                <w:spacing w:val="11"/>
                <w:sz w:val="19"/>
                <w:szCs w:val="19"/>
              </w:rPr>
              <w:t>十条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射击竞技体育运动枪支管理办法》(</w:t>
            </w:r>
            <w:r>
              <w:rPr>
                <w:rFonts w:hint="eastAsia" w:ascii="微软雅黑" w:hAnsi="微软雅黑" w:eastAsia="微软雅黑" w:cs="微软雅黑"/>
                <w:spacing w:val="19"/>
                <w:sz w:val="19"/>
                <w:szCs w:val="19"/>
                <w:lang w:eastAsia="zh-CN"/>
              </w:rPr>
              <w:t>国家体育总局</w:t>
            </w:r>
            <w:r>
              <w:rPr>
                <w:rFonts w:ascii="微软雅黑" w:hAnsi="微软雅黑" w:eastAsia="微软雅黑" w:cs="微软雅黑"/>
                <w:spacing w:val="11"/>
                <w:sz w:val="19"/>
                <w:szCs w:val="19"/>
              </w:rPr>
              <w:t xml:space="preserve">  公安部令第 12 号) 第二十四</w:t>
            </w:r>
            <w:r>
              <w:rPr>
                <w:rFonts w:ascii="微软雅黑" w:hAnsi="微软雅黑" w:eastAsia="微软雅黑" w:cs="微软雅黑"/>
                <w:spacing w:val="10"/>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wBefore w:w="3" w:type="dxa"/>
          <w:trHeight w:val="1247" w:hRule="atLeast"/>
        </w:trPr>
        <w:tc>
          <w:tcPr>
            <w:tcW w:w="531" w:type="dxa"/>
            <w:gridSpan w:val="2"/>
            <w:tcBorders>
              <w:left w:val="single" w:color="242021" w:sz="6" w:space="0"/>
            </w:tcBorders>
            <w:vAlign w:val="top"/>
          </w:tcPr>
          <w:p>
            <w:pPr>
              <w:spacing w:before="86" w:line="163"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25</w:t>
            </w:r>
          </w:p>
        </w:tc>
        <w:tc>
          <w:tcPr>
            <w:tcW w:w="1151" w:type="dxa"/>
            <w:gridSpan w:val="2"/>
            <w:vMerge w:val="continue"/>
            <w:tcBorders>
              <w:top w:val="nil"/>
              <w:bottom w:val="nil"/>
            </w:tcBorders>
            <w:vAlign w:val="top"/>
          </w:tcPr>
          <w:p>
            <w:pPr>
              <w:jc w:val="both"/>
              <w:rPr>
                <w:rFonts w:ascii="Arial"/>
                <w:sz w:val="21"/>
              </w:rPr>
            </w:pPr>
          </w:p>
        </w:tc>
        <w:tc>
          <w:tcPr>
            <w:tcW w:w="1047" w:type="dxa"/>
            <w:gridSpan w:val="2"/>
            <w:vAlign w:val="top"/>
          </w:tcPr>
          <w:p>
            <w:pPr>
              <w:spacing w:before="86" w:line="190"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对保安行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gridSpan w:val="2"/>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对保安行业的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gridSpan w:val="2"/>
            <w:vAlign w:val="top"/>
          </w:tcPr>
          <w:p>
            <w:pPr>
              <w:spacing w:before="86" w:line="198"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保安</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w:t>
            </w:r>
            <w:r>
              <w:rPr>
                <w:rFonts w:ascii="微软雅黑" w:hAnsi="微软雅黑" w:eastAsia="微软雅黑" w:cs="微软雅黑"/>
                <w:spacing w:val="1"/>
                <w:sz w:val="20"/>
                <w:szCs w:val="20"/>
              </w:rPr>
              <w:t>业</w:t>
            </w:r>
          </w:p>
        </w:tc>
        <w:tc>
          <w:tcPr>
            <w:tcW w:w="1047" w:type="dxa"/>
            <w:gridSpan w:val="2"/>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2"/>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gridSpan w:val="2"/>
            <w:vAlign w:val="top"/>
          </w:tcPr>
          <w:p>
            <w:pPr>
              <w:spacing w:before="86" w:line="197" w:lineRule="auto"/>
              <w:ind w:left="122" w:right="101" w:firstLine="21"/>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公安机</w:t>
            </w:r>
            <w:r>
              <w:rPr>
                <w:rFonts w:ascii="微软雅黑" w:hAnsi="微软雅黑" w:eastAsia="微软雅黑" w:cs="微软雅黑"/>
                <w:sz w:val="20"/>
                <w:szCs w:val="20"/>
              </w:rPr>
              <w:t xml:space="preserve"> 关</w:t>
            </w:r>
          </w:p>
        </w:tc>
        <w:tc>
          <w:tcPr>
            <w:tcW w:w="4059" w:type="dxa"/>
            <w:gridSpan w:val="2"/>
            <w:tcBorders>
              <w:right w:val="single" w:color="242021" w:sz="6" w:space="0"/>
            </w:tcBorders>
            <w:vAlign w:val="top"/>
          </w:tcPr>
          <w:p>
            <w:pPr>
              <w:spacing w:before="82" w:line="192" w:lineRule="auto"/>
              <w:ind w:right="117"/>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0"/>
                <w:sz w:val="19"/>
                <w:szCs w:val="19"/>
              </w:rPr>
              <w:t>保安服务管理条例》(国务院令第 564 号)</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三十八条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10"/>
                <w:sz w:val="19"/>
                <w:szCs w:val="19"/>
              </w:rPr>
              <w:t xml:space="preserve"> 公 安 机 关实 施 保安 服 务 管理 条 例办</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法</w:t>
            </w:r>
            <w:r>
              <w:rPr>
                <w:rFonts w:ascii="微软雅黑" w:hAnsi="微软雅黑" w:eastAsia="微软雅黑" w:cs="微软雅黑"/>
                <w:spacing w:val="7"/>
                <w:sz w:val="19"/>
                <w:szCs w:val="19"/>
              </w:rPr>
              <w:t>》(公安部令第 112 号) 第六章</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1"/>
          <w:wAfter w:w="3" w:type="dxa"/>
          <w:trHeight w:val="3004" w:hRule="atLeast"/>
        </w:trPr>
        <w:tc>
          <w:tcPr>
            <w:tcW w:w="531" w:type="dxa"/>
            <w:gridSpan w:val="2"/>
            <w:tcBorders>
              <w:left w:val="single" w:color="242021" w:sz="6" w:space="0"/>
            </w:tcBorders>
            <w:vAlign w:val="top"/>
          </w:tcPr>
          <w:p>
            <w:pPr>
              <w:spacing w:before="86" w:line="164" w:lineRule="auto"/>
              <w:ind w:left="155"/>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26</w:t>
            </w:r>
          </w:p>
        </w:tc>
        <w:tc>
          <w:tcPr>
            <w:tcW w:w="1151" w:type="dxa"/>
            <w:gridSpan w:val="2"/>
            <w:vAlign w:val="top"/>
          </w:tcPr>
          <w:p>
            <w:pPr>
              <w:spacing w:before="86" w:line="207" w:lineRule="auto"/>
              <w:ind w:left="182"/>
              <w:jc w:val="both"/>
              <w:rPr>
                <w:rFonts w:ascii="微软雅黑" w:hAnsi="微软雅黑" w:eastAsia="微软雅黑" w:cs="微软雅黑"/>
                <w:sz w:val="20"/>
                <w:szCs w:val="20"/>
              </w:rPr>
            </w:pPr>
            <w:r>
              <w:rPr>
                <w:rFonts w:ascii="微软雅黑" w:hAnsi="微软雅黑" w:eastAsia="微软雅黑" w:cs="微软雅黑"/>
                <w:sz w:val="20"/>
                <w:szCs w:val="20"/>
              </w:rPr>
              <w:t>民政领域</w:t>
            </w:r>
          </w:p>
        </w:tc>
        <w:tc>
          <w:tcPr>
            <w:tcW w:w="1047" w:type="dxa"/>
            <w:gridSpan w:val="2"/>
            <w:vAlign w:val="top"/>
          </w:tcPr>
          <w:p>
            <w:pPr>
              <w:spacing w:before="86" w:line="190"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对养老机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构</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gridSpan w:val="2"/>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对养老机构的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gridSpan w:val="2"/>
            <w:vAlign w:val="top"/>
          </w:tcPr>
          <w:p>
            <w:pPr>
              <w:spacing w:before="86" w:line="197"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养老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gridSpan w:val="2"/>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2"/>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gridSpan w:val="2"/>
            <w:vAlign w:val="top"/>
          </w:tcPr>
          <w:p>
            <w:pPr>
              <w:spacing w:before="86" w:line="197"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政部门</w:t>
            </w:r>
          </w:p>
        </w:tc>
        <w:tc>
          <w:tcPr>
            <w:tcW w:w="4059" w:type="dxa"/>
            <w:gridSpan w:val="2"/>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《国务院办公厅关于建立健全养老服务</w:t>
            </w:r>
            <w:r>
              <w:rPr>
                <w:rFonts w:ascii="微软雅黑" w:hAnsi="微软雅黑" w:eastAsia="微软雅黑" w:cs="微软雅黑"/>
                <w:spacing w:val="23"/>
                <w:sz w:val="19"/>
                <w:szCs w:val="19"/>
              </w:rPr>
              <w:t>综</w:t>
            </w:r>
            <w:r>
              <w:rPr>
                <w:rFonts w:ascii="微软雅黑" w:hAnsi="微软雅黑" w:eastAsia="微软雅黑" w:cs="微软雅黑"/>
                <w:sz w:val="19"/>
                <w:szCs w:val="19"/>
              </w:rPr>
              <w:t xml:space="preserve"> </w:t>
            </w:r>
            <w:r>
              <w:rPr>
                <w:rFonts w:ascii="微软雅黑" w:hAnsi="微软雅黑" w:eastAsia="微软雅黑" w:cs="微软雅黑"/>
                <w:spacing w:val="38"/>
                <w:sz w:val="19"/>
                <w:szCs w:val="19"/>
              </w:rPr>
              <w:t>合</w:t>
            </w:r>
            <w:r>
              <w:rPr>
                <w:rFonts w:ascii="微软雅黑" w:hAnsi="微软雅黑" w:eastAsia="微软雅黑" w:cs="微软雅黑"/>
                <w:spacing w:val="25"/>
                <w:sz w:val="19"/>
                <w:szCs w:val="19"/>
              </w:rPr>
              <w:t>监管制度  促进养老服务高质量发展的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意见》( 国办</w:t>
            </w:r>
            <w:r>
              <w:rPr>
                <w:rFonts w:hint="eastAsia" w:ascii="微软雅黑" w:hAnsi="微软雅黑" w:eastAsia="微软雅黑" w:cs="微软雅黑"/>
                <w:spacing w:val="-8"/>
                <w:sz w:val="19"/>
                <w:szCs w:val="19"/>
                <w:lang w:eastAsia="zh-CN"/>
              </w:rPr>
              <w:t>发〔2020〕48 号</w:t>
            </w:r>
            <w:r>
              <w:rPr>
                <w:rFonts w:ascii="微软雅黑" w:hAnsi="微软雅黑" w:eastAsia="微软雅黑" w:cs="微软雅黑"/>
                <w:spacing w:val="-8"/>
                <w:sz w:val="19"/>
                <w:szCs w:val="19"/>
              </w:rPr>
              <w:t>)</w:t>
            </w:r>
          </w:p>
          <w:p>
            <w:pPr>
              <w:spacing w:before="2" w:line="190" w:lineRule="auto"/>
              <w:ind w:right="117"/>
              <w:jc w:val="both"/>
              <w:rPr>
                <w:rFonts w:ascii="微软雅黑" w:hAnsi="微软雅黑" w:eastAsia="微软雅黑" w:cs="微软雅黑"/>
                <w:sz w:val="18"/>
                <w:szCs w:val="18"/>
              </w:rPr>
            </w:pPr>
            <w:r>
              <w:rPr>
                <w:rFonts w:ascii="微软雅黑" w:hAnsi="微软雅黑" w:eastAsia="微软雅黑" w:cs="微软雅黑"/>
                <w:spacing w:val="37"/>
                <w:sz w:val="18"/>
                <w:szCs w:val="18"/>
              </w:rPr>
              <w:t>《</w:t>
            </w:r>
            <w:r>
              <w:rPr>
                <w:rFonts w:ascii="微软雅黑" w:hAnsi="微软雅黑" w:eastAsia="微软雅黑" w:cs="微软雅黑"/>
                <w:spacing w:val="23"/>
                <w:sz w:val="18"/>
                <w:szCs w:val="18"/>
              </w:rPr>
              <w:t xml:space="preserve"> 养老机构管理办法》(民政部令第 66 号)</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三条</w:t>
            </w:r>
          </w:p>
          <w:p>
            <w:pPr>
              <w:spacing w:before="2" w:line="186"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9"/>
                <w:sz w:val="19"/>
                <w:szCs w:val="19"/>
              </w:rPr>
              <w:t xml:space="preserve"> 民政部  住房和城乡建设部  市场监管总</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局关于推进养老机构“ 双随机、一 公开”</w:t>
            </w:r>
            <w:r>
              <w:rPr>
                <w:rFonts w:ascii="微软雅黑" w:hAnsi="微软雅黑" w:eastAsia="微软雅黑" w:cs="微软雅黑"/>
                <w:spacing w:val="4"/>
                <w:sz w:val="19"/>
                <w:szCs w:val="19"/>
              </w:rPr>
              <w:t>监</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管的指</w:t>
            </w:r>
            <w:r>
              <w:rPr>
                <w:rFonts w:ascii="微软雅黑" w:hAnsi="微软雅黑" w:eastAsia="微软雅黑" w:cs="微软雅黑"/>
                <w:spacing w:val="-4"/>
                <w:sz w:val="19"/>
                <w:szCs w:val="19"/>
              </w:rPr>
              <w:t>导意见》( 民</w:t>
            </w:r>
            <w:r>
              <w:rPr>
                <w:rFonts w:hint="eastAsia" w:ascii="微软雅黑" w:hAnsi="微软雅黑" w:eastAsia="微软雅黑" w:cs="微软雅黑"/>
                <w:spacing w:val="-4"/>
                <w:sz w:val="19"/>
                <w:szCs w:val="19"/>
                <w:lang w:eastAsia="zh-CN"/>
              </w:rPr>
              <w:t>发〔2021〕86 号</w:t>
            </w:r>
            <w:r>
              <w:rPr>
                <w:rFonts w:ascii="微软雅黑" w:hAnsi="微软雅黑" w:eastAsia="微软雅黑" w:cs="微软雅黑"/>
                <w:spacing w:val="-4"/>
                <w:sz w:val="19"/>
                <w:szCs w:val="19"/>
              </w:rPr>
              <w:t>)</w:t>
            </w:r>
          </w:p>
          <w:p>
            <w:pPr>
              <w:spacing w:line="201"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9"/>
                <w:sz w:val="19"/>
                <w:szCs w:val="19"/>
              </w:rPr>
              <w:t xml:space="preserve"> 省民政厅  省住房和城乡建设厅  省市场</w:t>
            </w:r>
            <w:r>
              <w:rPr>
                <w:rFonts w:ascii="微软雅黑" w:hAnsi="微软雅黑" w:eastAsia="微软雅黑" w:cs="微软雅黑"/>
                <w:sz w:val="19"/>
                <w:szCs w:val="19"/>
              </w:rPr>
              <w:t xml:space="preserve"> </w:t>
            </w:r>
            <w:r>
              <w:rPr>
                <w:rFonts w:ascii="微软雅黑" w:hAnsi="微软雅黑" w:eastAsia="微软雅黑" w:cs="微软雅黑"/>
                <w:spacing w:val="26"/>
                <w:sz w:val="19"/>
                <w:szCs w:val="19"/>
              </w:rPr>
              <w:t>监管局  省消防救援总队关于印发推进</w:t>
            </w:r>
            <w:r>
              <w:rPr>
                <w:rFonts w:ascii="微软雅黑" w:hAnsi="微软雅黑" w:eastAsia="微软雅黑" w:cs="微软雅黑"/>
                <w:spacing w:val="24"/>
                <w:sz w:val="19"/>
                <w:szCs w:val="19"/>
              </w:rPr>
              <w:t>养</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老</w:t>
            </w:r>
            <w:r>
              <w:rPr>
                <w:rFonts w:ascii="微软雅黑" w:hAnsi="微软雅黑" w:eastAsia="微软雅黑" w:cs="微软雅黑"/>
                <w:spacing w:val="7"/>
                <w:sz w:val="19"/>
                <w:szCs w:val="19"/>
              </w:rPr>
              <w:t>机</w:t>
            </w:r>
            <w:r>
              <w:rPr>
                <w:rFonts w:ascii="微软雅黑" w:hAnsi="微软雅黑" w:eastAsia="微软雅黑" w:cs="微软雅黑"/>
                <w:spacing w:val="5"/>
                <w:sz w:val="19"/>
                <w:szCs w:val="19"/>
              </w:rPr>
              <w:t>构“ 双随机、一 公开”监管实施方案的</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通</w:t>
            </w:r>
            <w:r>
              <w:rPr>
                <w:rFonts w:ascii="微软雅黑" w:hAnsi="微软雅黑" w:eastAsia="微软雅黑" w:cs="微软雅黑"/>
                <w:spacing w:val="-8"/>
                <w:sz w:val="19"/>
                <w:szCs w:val="19"/>
              </w:rPr>
              <w:t>知</w:t>
            </w:r>
            <w:r>
              <w:rPr>
                <w:rFonts w:ascii="微软雅黑" w:hAnsi="微软雅黑" w:eastAsia="微软雅黑" w:cs="微软雅黑"/>
                <w:spacing w:val="-6"/>
                <w:sz w:val="19"/>
                <w:szCs w:val="19"/>
              </w:rPr>
              <w:t>》( 鄂政办</w:t>
            </w:r>
            <w:r>
              <w:rPr>
                <w:rFonts w:hint="eastAsia" w:ascii="微软雅黑" w:hAnsi="微软雅黑" w:eastAsia="微软雅黑" w:cs="微软雅黑"/>
                <w:spacing w:val="-6"/>
                <w:sz w:val="19"/>
                <w:szCs w:val="19"/>
                <w:lang w:eastAsia="zh-CN"/>
              </w:rPr>
              <w:t>发〔2022〕7 号</w:t>
            </w:r>
            <w:r>
              <w:rPr>
                <w:rFonts w:ascii="微软雅黑" w:hAnsi="微软雅黑" w:eastAsia="微软雅黑" w:cs="微软雅黑"/>
                <w:spacing w:val="-6"/>
                <w:sz w:val="19"/>
                <w:szCs w:val="19"/>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1"/>
          <w:wAfter w:w="3" w:type="dxa"/>
          <w:trHeight w:val="940" w:hRule="atLeast"/>
        </w:trPr>
        <w:tc>
          <w:tcPr>
            <w:tcW w:w="531" w:type="dxa"/>
            <w:gridSpan w:val="2"/>
            <w:tcBorders>
              <w:left w:val="single" w:color="242021" w:sz="6" w:space="0"/>
            </w:tcBorders>
            <w:vAlign w:val="top"/>
          </w:tcPr>
          <w:p>
            <w:pPr>
              <w:spacing w:before="86" w:line="164" w:lineRule="auto"/>
              <w:ind w:left="155"/>
              <w:jc w:val="both"/>
              <w:rPr>
                <w:rFonts w:hint="default" w:ascii="微软雅黑" w:hAnsi="微软雅黑" w:eastAsia="微软雅黑" w:cs="微软雅黑"/>
                <w:spacing w:val="-13"/>
                <w:sz w:val="20"/>
                <w:szCs w:val="20"/>
                <w:lang w:val="en-US" w:eastAsia="zh-CN"/>
              </w:rPr>
            </w:pPr>
            <w:r>
              <w:rPr>
                <w:rFonts w:hint="eastAsia" w:ascii="微软雅黑" w:hAnsi="微软雅黑" w:eastAsia="微软雅黑" w:cs="微软雅黑"/>
                <w:spacing w:val="-13"/>
                <w:sz w:val="20"/>
                <w:szCs w:val="20"/>
                <w:lang w:val="en-US" w:eastAsia="zh-CN"/>
              </w:rPr>
              <w:t>27</w:t>
            </w:r>
          </w:p>
        </w:tc>
        <w:tc>
          <w:tcPr>
            <w:tcW w:w="1151" w:type="dxa"/>
            <w:gridSpan w:val="2"/>
            <w:vMerge w:val="restart"/>
            <w:vAlign w:val="top"/>
          </w:tcPr>
          <w:p>
            <w:pPr>
              <w:spacing w:before="86" w:line="207" w:lineRule="auto"/>
              <w:ind w:left="182"/>
              <w:jc w:val="both"/>
              <w:rPr>
                <w:rFonts w:ascii="微软雅黑" w:hAnsi="微软雅黑" w:eastAsia="微软雅黑" w:cs="微软雅黑"/>
                <w:sz w:val="20"/>
                <w:szCs w:val="20"/>
              </w:rPr>
            </w:pPr>
            <w:r>
              <w:rPr>
                <w:rFonts w:ascii="微软雅黑" w:hAnsi="微软雅黑" w:eastAsia="微软雅黑" w:cs="微软雅黑"/>
                <w:spacing w:val="2"/>
                <w:sz w:val="20"/>
                <w:szCs w:val="20"/>
              </w:rPr>
              <w:t>司法</w:t>
            </w:r>
            <w:r>
              <w:rPr>
                <w:rFonts w:ascii="微软雅黑" w:hAnsi="微软雅黑" w:eastAsia="微软雅黑" w:cs="微软雅黑"/>
                <w:spacing w:val="1"/>
                <w:sz w:val="20"/>
                <w:szCs w:val="20"/>
              </w:rPr>
              <w:t>领域</w:t>
            </w:r>
          </w:p>
        </w:tc>
        <w:tc>
          <w:tcPr>
            <w:tcW w:w="1047" w:type="dxa"/>
            <w:gridSpan w:val="2"/>
            <w:vMerge w:val="restart"/>
            <w:vAlign w:val="top"/>
          </w:tcPr>
          <w:p>
            <w:pPr>
              <w:spacing w:before="86" w:line="190" w:lineRule="auto"/>
              <w:ind w:left="109" w:right="109" w:firstLine="3"/>
              <w:jc w:val="both"/>
              <w:rPr>
                <w:rFonts w:ascii="微软雅黑" w:hAnsi="微软雅黑" w:eastAsia="微软雅黑" w:cs="微软雅黑"/>
                <w:spacing w:val="5"/>
                <w:sz w:val="20"/>
                <w:szCs w:val="20"/>
              </w:rPr>
            </w:pPr>
            <w:r>
              <w:rPr>
                <w:rFonts w:ascii="微软雅黑" w:hAnsi="微软雅黑" w:eastAsia="微软雅黑" w:cs="微软雅黑"/>
                <w:spacing w:val="6"/>
                <w:sz w:val="20"/>
                <w:szCs w:val="20"/>
              </w:rPr>
              <w:t>律师行业</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相关检</w:t>
            </w:r>
            <w:r>
              <w:rPr>
                <w:rFonts w:ascii="微软雅黑" w:hAnsi="微软雅黑" w:eastAsia="微软雅黑" w:cs="微软雅黑"/>
                <w:spacing w:val="4"/>
                <w:sz w:val="20"/>
                <w:szCs w:val="20"/>
              </w:rPr>
              <w:t>查</w:t>
            </w:r>
          </w:p>
        </w:tc>
        <w:tc>
          <w:tcPr>
            <w:tcW w:w="1675" w:type="dxa"/>
            <w:gridSpan w:val="2"/>
            <w:vAlign w:val="top"/>
          </w:tcPr>
          <w:p>
            <w:pPr>
              <w:spacing w:before="86" w:line="190" w:lineRule="auto"/>
              <w:ind w:left="109" w:leftChars="0" w:right="107" w:rightChars="0" w:hanging="1"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1"/>
                <w:sz w:val="20"/>
                <w:szCs w:val="20"/>
              </w:rPr>
              <w:t>律</w:t>
            </w:r>
            <w:r>
              <w:rPr>
                <w:rFonts w:ascii="微软雅黑" w:hAnsi="微软雅黑" w:eastAsia="微软雅黑" w:cs="微软雅黑"/>
                <w:spacing w:val="7"/>
                <w:sz w:val="20"/>
                <w:szCs w:val="20"/>
              </w:rPr>
              <w:t>师事务所保持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法</w:t>
            </w:r>
            <w:r>
              <w:rPr>
                <w:rFonts w:ascii="微软雅黑" w:hAnsi="微软雅黑" w:eastAsia="微软雅黑" w:cs="微软雅黑"/>
                <w:spacing w:val="7"/>
                <w:sz w:val="20"/>
                <w:szCs w:val="20"/>
              </w:rPr>
              <w:t>定设立条件的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gridSpan w:val="2"/>
            <w:vAlign w:val="top"/>
          </w:tcPr>
          <w:p>
            <w:pPr>
              <w:spacing w:before="86" w:line="197" w:lineRule="auto"/>
              <w:ind w:left="114" w:leftChars="0" w:right="106" w:rightChars="0" w:hanging="4"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6"/>
                <w:sz w:val="20"/>
                <w:szCs w:val="20"/>
              </w:rPr>
              <w:t>律师事务</w:t>
            </w:r>
            <w:r>
              <w:rPr>
                <w:rFonts w:ascii="微软雅黑" w:hAnsi="微软雅黑" w:eastAsia="微软雅黑" w:cs="微软雅黑"/>
                <w:sz w:val="20"/>
                <w:szCs w:val="20"/>
              </w:rPr>
              <w:t xml:space="preserve"> 所</w:t>
            </w:r>
          </w:p>
        </w:tc>
        <w:tc>
          <w:tcPr>
            <w:tcW w:w="1047" w:type="dxa"/>
            <w:gridSpan w:val="2"/>
            <w:vAlign w:val="top"/>
          </w:tcPr>
          <w:p>
            <w:pPr>
              <w:spacing w:before="86" w:line="196" w:lineRule="auto"/>
              <w:ind w:left="117" w:leftChars="0" w:right="105"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2"/>
            <w:vAlign w:val="top"/>
          </w:tcPr>
          <w:p>
            <w:pPr>
              <w:spacing w:before="86" w:line="207" w:lineRule="auto"/>
              <w:ind w:left="124" w:lef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实地核查</w:t>
            </w:r>
          </w:p>
        </w:tc>
        <w:tc>
          <w:tcPr>
            <w:tcW w:w="1046" w:type="dxa"/>
            <w:gridSpan w:val="2"/>
            <w:vAlign w:val="top"/>
          </w:tcPr>
          <w:p>
            <w:pPr>
              <w:spacing w:before="86" w:line="184" w:lineRule="auto"/>
              <w:ind w:left="125" w:leftChars="0" w:right="101"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gridSpan w:val="2"/>
            <w:tcBorders>
              <w:right w:val="single" w:color="242021" w:sz="6" w:space="0"/>
            </w:tcBorders>
            <w:vAlign w:val="top"/>
          </w:tcPr>
          <w:p>
            <w:pPr>
              <w:spacing w:before="317"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中华人民共和国律师法》第十四条、第十</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五条</w:t>
            </w:r>
            <w:r>
              <w:rPr>
                <w:rFonts w:ascii="微软雅黑" w:hAnsi="微软雅黑" w:eastAsia="微软雅黑" w:cs="微软雅黑"/>
                <w:spacing w:val="-3"/>
                <w:sz w:val="19"/>
                <w:szCs w:val="19"/>
              </w:rPr>
              <w:t>、第十六条、第十九条、第 二十条</w:t>
            </w:r>
          </w:p>
          <w:p>
            <w:pPr>
              <w:spacing w:before="1" w:line="217" w:lineRule="auto"/>
              <w:ind w:right="99"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5"/>
                <w:sz w:val="20"/>
                <w:szCs w:val="20"/>
              </w:rPr>
              <w:t>《</w:t>
            </w:r>
            <w:r>
              <w:rPr>
                <w:rFonts w:ascii="微软雅黑" w:hAnsi="微软雅黑" w:eastAsia="微软雅黑" w:cs="微软雅黑"/>
                <w:spacing w:val="3"/>
                <w:sz w:val="20"/>
                <w:szCs w:val="20"/>
              </w:rPr>
              <w:t xml:space="preserve"> 律师事务所管理办法》( 司 法部令第 142</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号) 第</w:t>
            </w:r>
            <w:r>
              <w:rPr>
                <w:rFonts w:ascii="微软雅黑" w:hAnsi="微软雅黑" w:eastAsia="微软雅黑" w:cs="微软雅黑"/>
                <w:spacing w:val="-4"/>
                <w:sz w:val="20"/>
                <w:szCs w:val="20"/>
              </w:rPr>
              <w:t>七条、第八条、第九条、第十条、第十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一条、第十二条、第三十三条、第三十四条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1"/>
          <w:wAfter w:w="3" w:type="dxa"/>
          <w:trHeight w:val="1417" w:hRule="atLeast"/>
        </w:trPr>
        <w:tc>
          <w:tcPr>
            <w:tcW w:w="531" w:type="dxa"/>
            <w:gridSpan w:val="2"/>
            <w:tcBorders>
              <w:left w:val="single" w:color="242021" w:sz="6" w:space="0"/>
            </w:tcBorders>
            <w:vAlign w:val="top"/>
          </w:tcPr>
          <w:p>
            <w:pPr>
              <w:spacing w:before="86" w:line="164" w:lineRule="auto"/>
              <w:ind w:left="155"/>
              <w:jc w:val="both"/>
              <w:rPr>
                <w:rFonts w:hint="default" w:ascii="微软雅黑" w:hAnsi="微软雅黑" w:eastAsia="微软雅黑" w:cs="微软雅黑"/>
                <w:spacing w:val="-13"/>
                <w:sz w:val="20"/>
                <w:szCs w:val="20"/>
                <w:lang w:val="en-US" w:eastAsia="zh-CN"/>
              </w:rPr>
            </w:pPr>
            <w:r>
              <w:rPr>
                <w:rFonts w:hint="eastAsia" w:ascii="微软雅黑" w:hAnsi="微软雅黑" w:eastAsia="微软雅黑" w:cs="微软雅黑"/>
                <w:spacing w:val="-13"/>
                <w:sz w:val="20"/>
                <w:szCs w:val="20"/>
                <w:lang w:val="en-US" w:eastAsia="zh-CN"/>
              </w:rPr>
              <w:t>28</w:t>
            </w:r>
          </w:p>
        </w:tc>
        <w:tc>
          <w:tcPr>
            <w:tcW w:w="1151" w:type="dxa"/>
            <w:gridSpan w:val="2"/>
            <w:vMerge w:val="continue"/>
            <w:vAlign w:val="top"/>
          </w:tcPr>
          <w:p>
            <w:pPr>
              <w:spacing w:before="86" w:line="207" w:lineRule="auto"/>
              <w:ind w:left="182"/>
              <w:jc w:val="both"/>
              <w:rPr>
                <w:rFonts w:ascii="微软雅黑" w:hAnsi="微软雅黑" w:eastAsia="微软雅黑" w:cs="微软雅黑"/>
                <w:sz w:val="20"/>
                <w:szCs w:val="20"/>
              </w:rPr>
            </w:pPr>
          </w:p>
        </w:tc>
        <w:tc>
          <w:tcPr>
            <w:tcW w:w="1047" w:type="dxa"/>
            <w:gridSpan w:val="2"/>
            <w:vMerge w:val="continue"/>
            <w:vAlign w:val="top"/>
          </w:tcPr>
          <w:p>
            <w:pPr>
              <w:spacing w:before="86" w:line="190" w:lineRule="auto"/>
              <w:ind w:left="109" w:right="109" w:firstLine="3"/>
              <w:jc w:val="both"/>
              <w:rPr>
                <w:rFonts w:ascii="微软雅黑" w:hAnsi="微软雅黑" w:eastAsia="微软雅黑" w:cs="微软雅黑"/>
                <w:spacing w:val="5"/>
                <w:sz w:val="20"/>
                <w:szCs w:val="20"/>
              </w:rPr>
            </w:pPr>
          </w:p>
        </w:tc>
        <w:tc>
          <w:tcPr>
            <w:tcW w:w="1675" w:type="dxa"/>
            <w:gridSpan w:val="2"/>
            <w:vAlign w:val="top"/>
          </w:tcPr>
          <w:p>
            <w:pPr>
              <w:spacing w:before="86" w:line="184" w:lineRule="auto"/>
              <w:ind w:left="109" w:leftChars="0" w:right="107" w:rightChars="0" w:hanging="1"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1"/>
                <w:sz w:val="20"/>
                <w:szCs w:val="20"/>
              </w:rPr>
              <w:t>律</w:t>
            </w:r>
            <w:r>
              <w:rPr>
                <w:rFonts w:ascii="微软雅黑" w:hAnsi="微软雅黑" w:eastAsia="微软雅黑" w:cs="微软雅黑"/>
                <w:spacing w:val="7"/>
                <w:sz w:val="20"/>
                <w:szCs w:val="20"/>
              </w:rPr>
              <w:t>师事务所在开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展</w:t>
            </w:r>
            <w:r>
              <w:rPr>
                <w:rFonts w:ascii="微软雅黑" w:hAnsi="微软雅黑" w:eastAsia="微软雅黑" w:cs="微软雅黑"/>
                <w:spacing w:val="7"/>
                <w:sz w:val="20"/>
                <w:szCs w:val="20"/>
              </w:rPr>
              <w:t>业务活动过程</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中</w:t>
            </w:r>
            <w:r>
              <w:rPr>
                <w:rFonts w:ascii="微软雅黑" w:hAnsi="微软雅黑" w:eastAsia="微软雅黑" w:cs="微软雅黑"/>
                <w:spacing w:val="-7"/>
                <w:sz w:val="20"/>
                <w:szCs w:val="20"/>
              </w:rPr>
              <w:t>遵 守法 律、法</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规</w:t>
            </w:r>
            <w:r>
              <w:rPr>
                <w:rFonts w:ascii="微软雅黑" w:hAnsi="微软雅黑" w:eastAsia="微软雅黑" w:cs="微软雅黑"/>
                <w:spacing w:val="-12"/>
                <w:sz w:val="20"/>
                <w:szCs w:val="20"/>
              </w:rPr>
              <w:t>、规 章的 情 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gridSpan w:val="2"/>
            <w:vAlign w:val="top"/>
          </w:tcPr>
          <w:p>
            <w:pPr>
              <w:spacing w:before="86" w:line="197" w:lineRule="auto"/>
              <w:ind w:left="114" w:leftChars="0" w:right="106" w:rightChars="0" w:hanging="4"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6"/>
                <w:sz w:val="20"/>
                <w:szCs w:val="20"/>
              </w:rPr>
              <w:t>律师事务</w:t>
            </w:r>
            <w:r>
              <w:rPr>
                <w:rFonts w:ascii="微软雅黑" w:hAnsi="微软雅黑" w:eastAsia="微软雅黑" w:cs="微软雅黑"/>
                <w:sz w:val="20"/>
                <w:szCs w:val="20"/>
              </w:rPr>
              <w:t xml:space="preserve"> 所</w:t>
            </w:r>
          </w:p>
        </w:tc>
        <w:tc>
          <w:tcPr>
            <w:tcW w:w="1047" w:type="dxa"/>
            <w:gridSpan w:val="2"/>
            <w:vAlign w:val="top"/>
          </w:tcPr>
          <w:p>
            <w:pPr>
              <w:spacing w:before="85" w:line="197" w:lineRule="auto"/>
              <w:ind w:left="117" w:leftChars="0" w:right="105"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2"/>
            <w:vAlign w:val="top"/>
          </w:tcPr>
          <w:p>
            <w:pPr>
              <w:spacing w:before="86" w:line="197" w:lineRule="auto"/>
              <w:ind w:left="124" w:leftChars="0" w:right="23"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gridSpan w:val="2"/>
            <w:vAlign w:val="top"/>
          </w:tcPr>
          <w:p>
            <w:pPr>
              <w:spacing w:before="86" w:line="184" w:lineRule="auto"/>
              <w:ind w:left="125" w:leftChars="0" w:right="101"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gridSpan w:val="2"/>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《中华人民共和国律师法》第二 十三条、</w:t>
            </w:r>
            <w:r>
              <w:rPr>
                <w:rFonts w:ascii="微软雅黑" w:hAnsi="微软雅黑" w:eastAsia="微软雅黑" w:cs="微软雅黑"/>
                <w:spacing w:val="9"/>
                <w:sz w:val="19"/>
                <w:szCs w:val="19"/>
              </w:rPr>
              <w:t>第</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二</w:t>
            </w:r>
            <w:r>
              <w:rPr>
                <w:rFonts w:ascii="微软雅黑" w:hAnsi="微软雅黑" w:eastAsia="微软雅黑" w:cs="微软雅黑"/>
                <w:spacing w:val="13"/>
                <w:sz w:val="19"/>
                <w:szCs w:val="19"/>
              </w:rPr>
              <w:t>十四条</w:t>
            </w:r>
          </w:p>
          <w:p>
            <w:pPr>
              <w:spacing w:line="219" w:lineRule="auto"/>
              <w:ind w:right="101" w:rightChars="0"/>
              <w:jc w:val="both"/>
              <w:rPr>
                <w:rFonts w:ascii="微软雅黑" w:hAnsi="微软雅黑" w:eastAsia="微软雅黑" w:cs="微软雅黑"/>
                <w:snapToGrid w:val="0"/>
                <w:color w:val="000000"/>
                <w:kern w:val="0"/>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1"/>
                <w:sz w:val="19"/>
                <w:szCs w:val="19"/>
              </w:rPr>
              <w:t xml:space="preserve"> 律师事务所管理办法》( 司 法部令第 142</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号</w:t>
            </w:r>
            <w:r>
              <w:rPr>
                <w:rFonts w:ascii="微软雅黑" w:hAnsi="微软雅黑" w:eastAsia="微软雅黑" w:cs="微软雅黑"/>
                <w:spacing w:val="7"/>
                <w:sz w:val="19"/>
                <w:szCs w:val="19"/>
              </w:rPr>
              <w:t>) 第四十条、第五十九条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4384" behindDoc="0" locked="0" layoutInCell="0" allowOverlap="1">
                <wp:simplePos x="0" y="0"/>
                <wp:positionH relativeFrom="page">
                  <wp:posOffset>666750</wp:posOffset>
                </wp:positionH>
                <wp:positionV relativeFrom="page">
                  <wp:posOffset>1424940</wp:posOffset>
                </wp:positionV>
                <wp:extent cx="730885" cy="302895"/>
                <wp:effectExtent l="0" t="0" r="0" b="0"/>
                <wp:wrapNone/>
                <wp:docPr id="11" name="TextBox 11"/>
                <wp:cNvGraphicFramePr/>
                <a:graphic xmlns:a="http://schemas.openxmlformats.org/drawingml/2006/main">
                  <a:graphicData uri="http://schemas.microsoft.com/office/word/2010/wordprocessingShape">
                    <wps:wsp>
                      <wps:cNvSpPr txBox="1"/>
                      <wps:spPr>
                        <a:xfrm rot="5400000">
                          <a:off x="667092" y="1425518"/>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1" o:spid="_x0000_s1026" o:spt="202" type="#_x0000_t202" style="position:absolute;left:0pt;margin-left:52.5pt;margin-top:112.2pt;height:23.85pt;width:57.55pt;mso-position-horizontal-relative:page;mso-position-vertical-relative:page;rotation:5898240f;z-index:251664384;mso-width-relative:page;mso-height-relative:page;" filled="f" stroked="f" coordsize="21600,21600" o:allowincell="f" o:gfxdata="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h1DD1gAAAAsBAAAPAAAAAAAAAAEAIAAAACIAAABkcnMvZG93bnJldi54bWxQ&#10;SwECFAAUAAAACACHTuJAPrJZyjICAABrBAAADgAAAAAAAAABACAAAAAlAQAAZHJzL2Uyb0RvYy54&#10;bWxQSwUGAAAAAAYABgBZAQAAyQU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55"/>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29</w:t>
            </w:r>
          </w:p>
        </w:tc>
        <w:tc>
          <w:tcPr>
            <w:tcW w:w="1151" w:type="dxa"/>
            <w:vMerge w:val="restart"/>
            <w:vAlign w:val="top"/>
          </w:tcPr>
          <w:p>
            <w:pPr>
              <w:spacing w:before="85" w:line="207" w:lineRule="auto"/>
              <w:ind w:left="177"/>
              <w:jc w:val="both"/>
              <w:rPr>
                <w:rFonts w:ascii="微软雅黑" w:hAnsi="微软雅黑" w:eastAsia="微软雅黑" w:cs="微软雅黑"/>
                <w:sz w:val="20"/>
                <w:szCs w:val="20"/>
              </w:rPr>
            </w:pPr>
            <w:r>
              <w:rPr>
                <w:rFonts w:ascii="微软雅黑" w:hAnsi="微软雅黑" w:eastAsia="微软雅黑" w:cs="微软雅黑"/>
                <w:spacing w:val="2"/>
                <w:sz w:val="20"/>
                <w:szCs w:val="20"/>
              </w:rPr>
              <w:t>司法</w:t>
            </w:r>
            <w:r>
              <w:rPr>
                <w:rFonts w:ascii="微软雅黑" w:hAnsi="微软雅黑" w:eastAsia="微软雅黑" w:cs="微软雅黑"/>
                <w:spacing w:val="1"/>
                <w:sz w:val="20"/>
                <w:szCs w:val="20"/>
              </w:rPr>
              <w:t>领域</w:t>
            </w:r>
          </w:p>
        </w:tc>
        <w:tc>
          <w:tcPr>
            <w:tcW w:w="1047" w:type="dxa"/>
            <w:vMerge w:val="restart"/>
            <w:tcBorders>
              <w:bottom w:val="nil"/>
            </w:tcBorders>
            <w:vAlign w:val="top"/>
          </w:tcPr>
          <w:p>
            <w:pPr>
              <w:spacing w:before="86" w:line="197" w:lineRule="auto"/>
              <w:ind w:left="112" w:right="109"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律师行业</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相关检</w:t>
            </w:r>
            <w:r>
              <w:rPr>
                <w:rFonts w:ascii="微软雅黑" w:hAnsi="微软雅黑" w:eastAsia="微软雅黑" w:cs="微软雅黑"/>
                <w:spacing w:val="4"/>
                <w:sz w:val="20"/>
                <w:szCs w:val="20"/>
              </w:rPr>
              <w:t>查</w:t>
            </w:r>
          </w:p>
        </w:tc>
        <w:tc>
          <w:tcPr>
            <w:tcW w:w="1675" w:type="dxa"/>
            <w:vAlign w:val="top"/>
          </w:tcPr>
          <w:p>
            <w:pPr>
              <w:spacing w:before="85" w:line="189" w:lineRule="auto"/>
              <w:ind w:left="111" w:right="107" w:hanging="3"/>
              <w:jc w:val="both"/>
              <w:rPr>
                <w:rFonts w:ascii="微软雅黑" w:hAnsi="微软雅黑" w:eastAsia="微软雅黑" w:cs="微软雅黑"/>
                <w:sz w:val="20"/>
                <w:szCs w:val="20"/>
              </w:rPr>
            </w:pPr>
            <w:r>
              <w:rPr>
                <w:rFonts w:ascii="微软雅黑" w:hAnsi="微软雅黑" w:eastAsia="微软雅黑" w:cs="微软雅黑"/>
                <w:spacing w:val="11"/>
                <w:sz w:val="20"/>
                <w:szCs w:val="20"/>
              </w:rPr>
              <w:t>律</w:t>
            </w:r>
            <w:r>
              <w:rPr>
                <w:rFonts w:ascii="微软雅黑" w:hAnsi="微软雅黑" w:eastAsia="微软雅黑" w:cs="微软雅黑"/>
                <w:spacing w:val="7"/>
                <w:sz w:val="20"/>
                <w:szCs w:val="20"/>
              </w:rPr>
              <w:t>师事务所应当</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报</w:t>
            </w:r>
            <w:r>
              <w:rPr>
                <w:rFonts w:ascii="微软雅黑" w:hAnsi="微软雅黑" w:eastAsia="微软雅黑" w:cs="微软雅黑"/>
                <w:spacing w:val="7"/>
                <w:sz w:val="20"/>
                <w:szCs w:val="20"/>
              </w:rPr>
              <w:t>批或者备案事</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项</w:t>
            </w:r>
            <w:r>
              <w:rPr>
                <w:rFonts w:ascii="微软雅黑" w:hAnsi="微软雅黑" w:eastAsia="微软雅黑" w:cs="微软雅黑"/>
                <w:spacing w:val="6"/>
                <w:sz w:val="20"/>
                <w:szCs w:val="20"/>
              </w:rPr>
              <w:t>的情况检查</w:t>
            </w:r>
          </w:p>
        </w:tc>
        <w:tc>
          <w:tcPr>
            <w:tcW w:w="1047" w:type="dxa"/>
            <w:vAlign w:val="top"/>
          </w:tcPr>
          <w:p>
            <w:pPr>
              <w:spacing w:before="86" w:line="197" w:lineRule="auto"/>
              <w:ind w:left="114" w:right="106" w:hanging="4"/>
              <w:jc w:val="both"/>
              <w:rPr>
                <w:rFonts w:ascii="微软雅黑" w:hAnsi="微软雅黑" w:eastAsia="微软雅黑" w:cs="微软雅黑"/>
                <w:sz w:val="20"/>
                <w:szCs w:val="20"/>
              </w:rPr>
            </w:pPr>
            <w:r>
              <w:rPr>
                <w:rFonts w:ascii="微软雅黑" w:hAnsi="微软雅黑" w:eastAsia="微软雅黑" w:cs="微软雅黑"/>
                <w:spacing w:val="6"/>
                <w:sz w:val="20"/>
                <w:szCs w:val="20"/>
              </w:rPr>
              <w:t>律师事务</w:t>
            </w:r>
            <w:r>
              <w:rPr>
                <w:rFonts w:ascii="微软雅黑" w:hAnsi="微软雅黑" w:eastAsia="微软雅黑" w:cs="微软雅黑"/>
                <w:sz w:val="20"/>
                <w:szCs w:val="20"/>
              </w:rPr>
              <w:t xml:space="preserve"> 所</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《中华人民共和国律师法》第十八条、第 </w:t>
            </w:r>
            <w:r>
              <w:rPr>
                <w:rFonts w:ascii="微软雅黑" w:hAnsi="微软雅黑" w:eastAsia="微软雅黑" w:cs="微软雅黑"/>
                <w:spacing w:val="9"/>
                <w:sz w:val="19"/>
                <w:szCs w:val="19"/>
              </w:rPr>
              <w:t>二</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十一条</w:t>
            </w:r>
          </w:p>
          <w:p>
            <w:pPr>
              <w:spacing w:line="219" w:lineRule="auto"/>
              <w:ind w:right="101"/>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1"/>
                <w:sz w:val="19"/>
                <w:szCs w:val="19"/>
              </w:rPr>
              <w:t xml:space="preserve"> 律师事务所管理办法》( 司 法部令第 142</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号</w:t>
            </w:r>
            <w:r>
              <w:rPr>
                <w:rFonts w:ascii="微软雅黑" w:hAnsi="微软雅黑" w:eastAsia="微软雅黑" w:cs="微软雅黑"/>
                <w:spacing w:val="12"/>
                <w:sz w:val="19"/>
                <w:szCs w:val="19"/>
              </w:rPr>
              <w:t>) 第二十四条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5" w:lineRule="auto"/>
              <w:ind w:left="155"/>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30</w:t>
            </w:r>
          </w:p>
        </w:tc>
        <w:tc>
          <w:tcPr>
            <w:tcW w:w="1151" w:type="dxa"/>
            <w:vMerge w:val="continue"/>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09" w:right="107" w:hanging="1"/>
              <w:jc w:val="both"/>
              <w:rPr>
                <w:rFonts w:ascii="微软雅黑" w:hAnsi="微软雅黑" w:eastAsia="微软雅黑" w:cs="微软雅黑"/>
                <w:sz w:val="20"/>
                <w:szCs w:val="20"/>
              </w:rPr>
            </w:pPr>
            <w:r>
              <w:rPr>
                <w:rFonts w:ascii="微软雅黑" w:hAnsi="微软雅黑" w:eastAsia="微软雅黑" w:cs="微软雅黑"/>
                <w:spacing w:val="11"/>
                <w:sz w:val="20"/>
                <w:szCs w:val="20"/>
              </w:rPr>
              <w:t>律</w:t>
            </w:r>
            <w:r>
              <w:rPr>
                <w:rFonts w:ascii="微软雅黑" w:hAnsi="微软雅黑" w:eastAsia="微软雅黑" w:cs="微软雅黑"/>
                <w:spacing w:val="7"/>
                <w:sz w:val="20"/>
                <w:szCs w:val="20"/>
              </w:rPr>
              <w:t>师的执业情况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207" w:lineRule="auto"/>
              <w:ind w:left="110"/>
              <w:jc w:val="both"/>
              <w:rPr>
                <w:rFonts w:ascii="微软雅黑" w:hAnsi="微软雅黑" w:eastAsia="微软雅黑" w:cs="微软雅黑"/>
                <w:sz w:val="20"/>
                <w:szCs w:val="20"/>
              </w:rPr>
            </w:pPr>
            <w:r>
              <w:rPr>
                <w:rFonts w:ascii="微软雅黑" w:hAnsi="微软雅黑" w:eastAsia="微软雅黑" w:cs="微软雅黑"/>
                <w:spacing w:val="3"/>
                <w:sz w:val="20"/>
                <w:szCs w:val="20"/>
              </w:rPr>
              <w:t>律</w:t>
            </w:r>
            <w:r>
              <w:rPr>
                <w:rFonts w:ascii="微软雅黑" w:hAnsi="微软雅黑" w:eastAsia="微软雅黑" w:cs="微软雅黑"/>
                <w:spacing w:val="2"/>
                <w:sz w:val="20"/>
                <w:szCs w:val="20"/>
              </w:rPr>
              <w:t>师</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2"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21" w:line="214" w:lineRule="auto"/>
              <w:ind w:left="144" w:right="99" w:hanging="127"/>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人民共和国律师法》第四十七条、第</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四</w:t>
            </w:r>
            <w:r>
              <w:rPr>
                <w:rFonts w:ascii="微软雅黑" w:hAnsi="微软雅黑" w:eastAsia="微软雅黑" w:cs="微软雅黑"/>
                <w:spacing w:val="-5"/>
                <w:sz w:val="20"/>
                <w:szCs w:val="20"/>
              </w:rPr>
              <w:t>十八条、第四十九条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55"/>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31</w:t>
            </w:r>
          </w:p>
        </w:tc>
        <w:tc>
          <w:tcPr>
            <w:tcW w:w="1151" w:type="dxa"/>
            <w:vMerge w:val="continue"/>
            <w:vAlign w:val="top"/>
          </w:tcPr>
          <w:p>
            <w:pPr>
              <w:jc w:val="both"/>
              <w:rPr>
                <w:rFonts w:ascii="Arial"/>
                <w:sz w:val="21"/>
              </w:rPr>
            </w:pPr>
          </w:p>
        </w:tc>
        <w:tc>
          <w:tcPr>
            <w:tcW w:w="1047" w:type="dxa"/>
            <w:vMerge w:val="restart"/>
            <w:tcBorders>
              <w:bottom w:val="nil"/>
            </w:tcBorders>
            <w:vAlign w:val="top"/>
          </w:tcPr>
          <w:p>
            <w:pPr>
              <w:spacing w:before="86" w:line="190" w:lineRule="auto"/>
              <w:ind w:left="109" w:right="109"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基</w:t>
            </w:r>
            <w:r>
              <w:rPr>
                <w:rFonts w:ascii="微软雅黑" w:hAnsi="微软雅黑" w:eastAsia="微软雅黑" w:cs="微软雅黑"/>
                <w:spacing w:val="5"/>
                <w:sz w:val="20"/>
                <w:szCs w:val="20"/>
              </w:rPr>
              <w:t>层法律</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服</w:t>
            </w:r>
            <w:r>
              <w:rPr>
                <w:rFonts w:ascii="微软雅黑" w:hAnsi="微软雅黑" w:eastAsia="微软雅黑" w:cs="微软雅黑"/>
                <w:spacing w:val="5"/>
                <w:sz w:val="20"/>
                <w:szCs w:val="20"/>
              </w:rPr>
              <w:t>务相关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325" w:line="184" w:lineRule="auto"/>
              <w:ind w:left="110" w:right="107" w:firstLine="1"/>
              <w:jc w:val="both"/>
              <w:rPr>
                <w:rFonts w:ascii="微软雅黑" w:hAnsi="微软雅黑" w:eastAsia="微软雅黑" w:cs="微软雅黑"/>
                <w:sz w:val="20"/>
                <w:szCs w:val="20"/>
              </w:rPr>
            </w:pPr>
            <w:r>
              <w:rPr>
                <w:rFonts w:ascii="微软雅黑" w:hAnsi="微软雅黑" w:eastAsia="微软雅黑" w:cs="微软雅黑"/>
                <w:spacing w:val="8"/>
                <w:sz w:val="20"/>
                <w:szCs w:val="20"/>
              </w:rPr>
              <w:t>基</w:t>
            </w:r>
            <w:r>
              <w:rPr>
                <w:rFonts w:ascii="微软雅黑" w:hAnsi="微软雅黑" w:eastAsia="微软雅黑" w:cs="微软雅黑"/>
                <w:spacing w:val="7"/>
                <w:sz w:val="20"/>
                <w:szCs w:val="20"/>
              </w:rPr>
              <w:t>层法律服务所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在</w:t>
            </w:r>
            <w:r>
              <w:rPr>
                <w:rFonts w:ascii="微软雅黑" w:hAnsi="微软雅黑" w:eastAsia="微软雅黑" w:cs="微软雅黑"/>
                <w:spacing w:val="7"/>
                <w:sz w:val="20"/>
                <w:szCs w:val="20"/>
              </w:rPr>
              <w:t>开展业务活动</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中</w:t>
            </w:r>
            <w:r>
              <w:rPr>
                <w:rFonts w:ascii="微软雅黑" w:hAnsi="微软雅黑" w:eastAsia="微软雅黑" w:cs="微软雅黑"/>
                <w:spacing w:val="-7"/>
                <w:sz w:val="20"/>
                <w:szCs w:val="20"/>
              </w:rPr>
              <w:t>遵 守法 律、法</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规</w:t>
            </w:r>
            <w:r>
              <w:rPr>
                <w:rFonts w:ascii="微软雅黑" w:hAnsi="微软雅黑" w:eastAsia="微软雅黑" w:cs="微软雅黑"/>
                <w:spacing w:val="-12"/>
                <w:sz w:val="20"/>
                <w:szCs w:val="20"/>
              </w:rPr>
              <w:t>、规 章的 情 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97"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基</w:t>
            </w:r>
            <w:r>
              <w:rPr>
                <w:rFonts w:ascii="微软雅黑" w:hAnsi="微软雅黑" w:eastAsia="微软雅黑" w:cs="微软雅黑"/>
                <w:spacing w:val="5"/>
                <w:sz w:val="20"/>
                <w:szCs w:val="20"/>
              </w:rPr>
              <w:t>层法律</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服务所</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26"/>
                <w:sz w:val="20"/>
                <w:szCs w:val="20"/>
              </w:rPr>
              <w:t>《</w:t>
            </w:r>
            <w:r>
              <w:rPr>
                <w:rFonts w:ascii="微软雅黑" w:hAnsi="微软雅黑" w:eastAsia="微软雅黑" w:cs="微软雅黑"/>
                <w:spacing w:val="14"/>
                <w:sz w:val="20"/>
                <w:szCs w:val="20"/>
              </w:rPr>
              <w:t xml:space="preserve"> </w:t>
            </w:r>
            <w:r>
              <w:rPr>
                <w:rFonts w:ascii="微软雅黑" w:hAnsi="微软雅黑" w:eastAsia="微软雅黑" w:cs="微软雅黑"/>
                <w:spacing w:val="13"/>
                <w:sz w:val="20"/>
                <w:szCs w:val="20"/>
              </w:rPr>
              <w:t>基层法律服务所管理办法》( 司 法部令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 137 号)第</w:t>
            </w:r>
            <w:r>
              <w:rPr>
                <w:rFonts w:ascii="微软雅黑" w:hAnsi="微软雅黑" w:eastAsia="微软雅黑" w:cs="微软雅黑"/>
                <w:spacing w:val="-1"/>
                <w:sz w:val="20"/>
                <w:szCs w:val="20"/>
              </w:rPr>
              <w:t xml:space="preserve"> 二 十九条、第三十条、第三十</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四</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PrEx>
        <w:trPr>
          <w:trHeight w:val="1461" w:hRule="atLeast"/>
        </w:trPr>
        <w:tc>
          <w:tcPr>
            <w:tcW w:w="531" w:type="dxa"/>
            <w:tcBorders>
              <w:left w:val="single" w:color="242021" w:sz="6" w:space="0"/>
              <w:bottom w:val="single" w:color="auto" w:sz="4" w:space="0"/>
            </w:tcBorders>
            <w:vAlign w:val="top"/>
          </w:tcPr>
          <w:p>
            <w:pPr>
              <w:spacing w:before="86" w:line="164" w:lineRule="auto"/>
              <w:ind w:left="155"/>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3"/>
                <w:sz w:val="20"/>
                <w:szCs w:val="20"/>
              </w:rPr>
              <w:t>3</w:t>
            </w:r>
            <w:r>
              <w:rPr>
                <w:rFonts w:hint="eastAsia" w:ascii="微软雅黑" w:hAnsi="微软雅黑" w:eastAsia="微软雅黑" w:cs="微软雅黑"/>
                <w:spacing w:val="-13"/>
                <w:sz w:val="20"/>
                <w:szCs w:val="20"/>
                <w:lang w:val="en-US" w:eastAsia="zh-CN"/>
              </w:rPr>
              <w:t>2</w:t>
            </w:r>
          </w:p>
        </w:tc>
        <w:tc>
          <w:tcPr>
            <w:tcW w:w="1151" w:type="dxa"/>
            <w:vMerge w:val="continue"/>
            <w:vAlign w:val="top"/>
          </w:tcPr>
          <w:p>
            <w:pPr>
              <w:jc w:val="both"/>
              <w:rPr>
                <w:rFonts w:ascii="Arial"/>
                <w:sz w:val="21"/>
              </w:rPr>
            </w:pPr>
          </w:p>
        </w:tc>
        <w:tc>
          <w:tcPr>
            <w:tcW w:w="1047" w:type="dxa"/>
            <w:vMerge w:val="continue"/>
            <w:tcBorders>
              <w:top w:val="nil"/>
              <w:bottom w:val="single" w:color="auto" w:sz="4" w:space="0"/>
            </w:tcBorders>
            <w:vAlign w:val="top"/>
          </w:tcPr>
          <w:p>
            <w:pPr>
              <w:jc w:val="both"/>
              <w:rPr>
                <w:rFonts w:ascii="Arial"/>
                <w:sz w:val="21"/>
              </w:rPr>
            </w:pPr>
          </w:p>
        </w:tc>
        <w:tc>
          <w:tcPr>
            <w:tcW w:w="1675" w:type="dxa"/>
            <w:tcBorders>
              <w:bottom w:val="single" w:color="auto" w:sz="4" w:space="0"/>
            </w:tcBorders>
            <w:vAlign w:val="top"/>
          </w:tcPr>
          <w:p>
            <w:pPr>
              <w:spacing w:before="86" w:line="197" w:lineRule="auto"/>
              <w:ind w:left="111" w:right="107"/>
              <w:jc w:val="both"/>
              <w:rPr>
                <w:rFonts w:ascii="微软雅黑" w:hAnsi="微软雅黑" w:eastAsia="微软雅黑" w:cs="微软雅黑"/>
                <w:sz w:val="20"/>
                <w:szCs w:val="20"/>
              </w:rPr>
            </w:pPr>
            <w:r>
              <w:rPr>
                <w:rFonts w:ascii="微软雅黑" w:hAnsi="微软雅黑" w:eastAsia="微软雅黑" w:cs="微软雅黑"/>
                <w:spacing w:val="8"/>
                <w:sz w:val="20"/>
                <w:szCs w:val="20"/>
              </w:rPr>
              <w:t>基</w:t>
            </w:r>
            <w:r>
              <w:rPr>
                <w:rFonts w:ascii="微软雅黑" w:hAnsi="微软雅黑" w:eastAsia="微软雅黑" w:cs="微软雅黑"/>
                <w:spacing w:val="7"/>
                <w:sz w:val="20"/>
                <w:szCs w:val="20"/>
              </w:rPr>
              <w:t>层法律服务工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作者执业情</w:t>
            </w:r>
            <w:r>
              <w:rPr>
                <w:rFonts w:ascii="微软雅黑" w:hAnsi="微软雅黑" w:eastAsia="微软雅黑" w:cs="微软雅黑"/>
                <w:spacing w:val="6"/>
                <w:sz w:val="20"/>
                <w:szCs w:val="20"/>
              </w:rPr>
              <w:t>况</w:t>
            </w:r>
          </w:p>
        </w:tc>
        <w:tc>
          <w:tcPr>
            <w:tcW w:w="1047" w:type="dxa"/>
            <w:tcBorders>
              <w:bottom w:val="single" w:color="auto" w:sz="4" w:space="0"/>
            </w:tcBorders>
            <w:vAlign w:val="top"/>
          </w:tcPr>
          <w:p>
            <w:pPr>
              <w:spacing w:before="86" w:line="190"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基</w:t>
            </w:r>
            <w:r>
              <w:rPr>
                <w:rFonts w:ascii="微软雅黑" w:hAnsi="微软雅黑" w:eastAsia="微软雅黑" w:cs="微软雅黑"/>
                <w:spacing w:val="5"/>
                <w:sz w:val="20"/>
                <w:szCs w:val="20"/>
              </w:rPr>
              <w:t>层法律</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服</w:t>
            </w:r>
            <w:r>
              <w:rPr>
                <w:rFonts w:ascii="微软雅黑" w:hAnsi="微软雅黑" w:eastAsia="微软雅黑" w:cs="微软雅黑"/>
                <w:spacing w:val="5"/>
                <w:sz w:val="20"/>
                <w:szCs w:val="20"/>
              </w:rPr>
              <w:t>务工作</w:t>
            </w:r>
            <w:r>
              <w:rPr>
                <w:rFonts w:ascii="微软雅黑" w:hAnsi="微软雅黑" w:eastAsia="微软雅黑" w:cs="微软雅黑"/>
                <w:sz w:val="20"/>
                <w:szCs w:val="20"/>
              </w:rPr>
              <w:t xml:space="preserve"> 者</w:t>
            </w:r>
          </w:p>
        </w:tc>
        <w:tc>
          <w:tcPr>
            <w:tcW w:w="1047" w:type="dxa"/>
            <w:tcBorders>
              <w:bottom w:val="single" w:color="auto" w:sz="4" w:space="0"/>
            </w:tcBorders>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tcBorders>
              <w:bottom w:val="single" w:color="auto" w:sz="4" w:space="0"/>
            </w:tcBorders>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tcBorders>
              <w:bottom w:val="single" w:color="auto" w:sz="4" w:space="0"/>
            </w:tcBorders>
            <w:vAlign w:val="top"/>
          </w:tcPr>
          <w:p>
            <w:pPr>
              <w:spacing w:before="86"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bottom w:val="single" w:color="auto" w:sz="4" w:space="0"/>
              <w:right w:val="single" w:color="242021" w:sz="6" w:space="0"/>
            </w:tcBorders>
            <w:vAlign w:val="top"/>
          </w:tcPr>
          <w:p>
            <w:pPr>
              <w:spacing w:before="303" w:line="201"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2"/>
                <w:sz w:val="20"/>
                <w:szCs w:val="20"/>
              </w:rPr>
              <w:t>《 基层法</w:t>
            </w:r>
            <w:r>
              <w:rPr>
                <w:rFonts w:ascii="微软雅黑" w:hAnsi="微软雅黑" w:eastAsia="微软雅黑" w:cs="微软雅黑"/>
                <w:spacing w:val="1"/>
                <w:sz w:val="20"/>
                <w:szCs w:val="20"/>
              </w:rPr>
              <w:t>律服务工 作者管理办法》( 司 法部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令第</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138 号)第四十条、第四十 一 条、第 四</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4" w:lineRule="auto"/>
              <w:ind w:left="155"/>
              <w:jc w:val="both"/>
              <w:rPr>
                <w:rFonts w:hint="default" w:ascii="微软雅黑" w:hAnsi="微软雅黑" w:eastAsia="微软雅黑" w:cs="微软雅黑"/>
                <w:spacing w:val="-13"/>
                <w:sz w:val="20"/>
                <w:szCs w:val="20"/>
                <w:lang w:val="en-US" w:eastAsia="zh-CN"/>
              </w:rPr>
            </w:pPr>
            <w:r>
              <w:rPr>
                <w:rFonts w:hint="eastAsia" w:ascii="微软雅黑" w:hAnsi="微软雅黑" w:eastAsia="微软雅黑" w:cs="微软雅黑"/>
                <w:spacing w:val="-13"/>
                <w:sz w:val="20"/>
                <w:szCs w:val="20"/>
                <w:lang w:val="en-US" w:eastAsia="zh-CN"/>
              </w:rPr>
              <w:t>33</w:t>
            </w:r>
          </w:p>
        </w:tc>
        <w:tc>
          <w:tcPr>
            <w:tcW w:w="1151" w:type="dxa"/>
            <w:vMerge w:val="continue"/>
            <w:tcBorders>
              <w:bottom w:val="single" w:color="auto" w:sz="4" w:space="0"/>
            </w:tcBorders>
            <w:vAlign w:val="top"/>
          </w:tcPr>
          <w:p>
            <w:pPr>
              <w:jc w:val="both"/>
              <w:rPr>
                <w:rFonts w:ascii="Arial"/>
                <w:sz w:val="21"/>
              </w:rPr>
            </w:pPr>
          </w:p>
        </w:tc>
        <w:tc>
          <w:tcPr>
            <w:tcW w:w="1047" w:type="dxa"/>
            <w:tcBorders>
              <w:top w:val="single" w:color="auto" w:sz="4" w:space="0"/>
              <w:left w:val="single" w:color="auto" w:sz="4" w:space="0"/>
              <w:bottom w:val="single" w:color="auto" w:sz="4" w:space="0"/>
              <w:right w:val="single" w:color="auto" w:sz="4" w:space="0"/>
            </w:tcBorders>
            <w:vAlign w:val="top"/>
          </w:tcPr>
          <w:p>
            <w:pPr>
              <w:jc w:val="both"/>
              <w:rPr>
                <w:rFonts w:ascii="Arial"/>
                <w:sz w:val="21"/>
              </w:rPr>
            </w:pPr>
            <w:r>
              <w:rPr>
                <w:rFonts w:ascii="微软雅黑" w:hAnsi="微软雅黑" w:eastAsia="微软雅黑" w:cs="微软雅黑"/>
                <w:spacing w:val="5"/>
                <w:sz w:val="20"/>
                <w:szCs w:val="20"/>
              </w:rPr>
              <w:t>对公证行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为的检</w:t>
            </w:r>
            <w:r>
              <w:rPr>
                <w:rFonts w:ascii="微软雅黑" w:hAnsi="微软雅黑" w:eastAsia="微软雅黑" w:cs="微软雅黑"/>
                <w:spacing w:val="3"/>
                <w:sz w:val="20"/>
                <w:szCs w:val="20"/>
              </w:rPr>
              <w:t>查</w:t>
            </w:r>
          </w:p>
        </w:tc>
        <w:tc>
          <w:tcPr>
            <w:tcW w:w="1675" w:type="dxa"/>
            <w:tcBorders>
              <w:top w:val="single" w:color="auto" w:sz="4" w:space="0"/>
              <w:left w:val="single" w:color="auto" w:sz="4" w:space="0"/>
              <w:bottom w:val="single" w:color="auto" w:sz="4" w:space="0"/>
              <w:right w:val="single" w:color="auto" w:sz="4" w:space="0"/>
            </w:tcBorders>
            <w:vAlign w:val="top"/>
          </w:tcPr>
          <w:p>
            <w:pPr>
              <w:spacing w:before="262" w:line="190" w:lineRule="auto"/>
              <w:ind w:left="110" w:leftChars="0" w:right="107"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9"/>
                <w:sz w:val="20"/>
                <w:szCs w:val="20"/>
              </w:rPr>
              <w:t>公</w:t>
            </w:r>
            <w:r>
              <w:rPr>
                <w:rFonts w:ascii="微软雅黑" w:hAnsi="微软雅黑" w:eastAsia="微软雅黑" w:cs="微软雅黑"/>
                <w:spacing w:val="7"/>
                <w:sz w:val="20"/>
                <w:szCs w:val="20"/>
              </w:rPr>
              <w:t>证机构的组织</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建</w:t>
            </w:r>
            <w:r>
              <w:rPr>
                <w:rFonts w:ascii="微软雅黑" w:hAnsi="微软雅黑" w:eastAsia="微软雅黑" w:cs="微软雅黑"/>
                <w:spacing w:val="-12"/>
                <w:sz w:val="20"/>
                <w:szCs w:val="20"/>
              </w:rPr>
              <w:t>设、队 伍 建 设</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情</w:t>
            </w:r>
            <w:r>
              <w:rPr>
                <w:rFonts w:ascii="微软雅黑" w:hAnsi="微软雅黑" w:eastAsia="微软雅黑" w:cs="微软雅黑"/>
                <w:spacing w:val="6"/>
                <w:sz w:val="20"/>
                <w:szCs w:val="20"/>
              </w:rPr>
              <w:t>况的检查</w:t>
            </w:r>
          </w:p>
        </w:tc>
        <w:tc>
          <w:tcPr>
            <w:tcW w:w="1047" w:type="dxa"/>
            <w:tcBorders>
              <w:top w:val="single" w:color="auto" w:sz="4" w:space="0"/>
              <w:left w:val="single" w:color="auto" w:sz="4" w:space="0"/>
              <w:bottom w:val="single" w:color="auto" w:sz="4" w:space="0"/>
              <w:right w:val="single" w:color="auto" w:sz="4" w:space="0"/>
            </w:tcBorders>
            <w:vAlign w:val="top"/>
          </w:tcPr>
          <w:p>
            <w:pPr>
              <w:spacing w:before="85" w:line="207" w:lineRule="auto"/>
              <w:ind w:left="113" w:lef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证机构</w:t>
            </w:r>
          </w:p>
        </w:tc>
        <w:tc>
          <w:tcPr>
            <w:tcW w:w="1047" w:type="dxa"/>
            <w:tcBorders>
              <w:top w:val="single" w:color="auto" w:sz="4" w:space="0"/>
              <w:left w:val="single" w:color="auto" w:sz="4" w:space="0"/>
              <w:bottom w:val="single" w:color="auto" w:sz="4" w:space="0"/>
              <w:right w:val="single" w:color="auto" w:sz="4" w:space="0"/>
            </w:tcBorders>
            <w:vAlign w:val="top"/>
          </w:tcPr>
          <w:p>
            <w:pPr>
              <w:spacing w:before="86" w:line="196" w:lineRule="auto"/>
              <w:ind w:left="117" w:leftChars="0" w:right="105"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tcBorders>
              <w:top w:val="single" w:color="auto" w:sz="4" w:space="0"/>
              <w:left w:val="single" w:color="auto" w:sz="4" w:space="0"/>
              <w:bottom w:val="single" w:color="auto" w:sz="4" w:space="0"/>
              <w:right w:val="single" w:color="auto" w:sz="4" w:space="0"/>
            </w:tcBorders>
            <w:vAlign w:val="top"/>
          </w:tcPr>
          <w:p>
            <w:pPr>
              <w:spacing w:before="85" w:line="197" w:lineRule="auto"/>
              <w:ind w:left="124" w:leftChars="0" w:right="23"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tcBorders>
              <w:top w:val="single" w:color="auto" w:sz="4" w:space="0"/>
              <w:left w:val="single" w:color="auto" w:sz="4" w:space="0"/>
              <w:bottom w:val="single" w:color="auto" w:sz="4" w:space="0"/>
              <w:right w:val="single" w:color="auto" w:sz="4" w:space="0"/>
            </w:tcBorders>
            <w:vAlign w:val="top"/>
          </w:tcPr>
          <w:p>
            <w:pPr>
              <w:spacing w:before="264" w:line="184" w:lineRule="auto"/>
              <w:ind w:left="125" w:leftChars="0" w:right="101"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top w:val="single" w:color="auto" w:sz="4" w:space="0"/>
              <w:left w:val="single" w:color="auto" w:sz="4" w:space="0"/>
              <w:bottom w:val="single" w:color="auto" w:sz="4" w:space="0"/>
              <w:right w:val="single" w:color="auto" w:sz="4" w:space="0"/>
            </w:tcBorders>
            <w:vAlign w:val="top"/>
          </w:tcPr>
          <w:p>
            <w:pPr>
              <w:spacing w:before="200" w:line="219" w:lineRule="auto"/>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9"/>
                <w:sz w:val="18"/>
                <w:szCs w:val="18"/>
              </w:rPr>
              <w:t xml:space="preserve"> 中华人民共和国公证法》第五条</w:t>
            </w:r>
          </w:p>
          <w:p>
            <w:pPr>
              <w:spacing w:before="2" w:line="215" w:lineRule="auto"/>
              <w:ind w:right="99"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2"/>
                <w:sz w:val="19"/>
                <w:szCs w:val="19"/>
              </w:rPr>
              <w:t xml:space="preserve">《 公 证 机 构 </w:t>
            </w:r>
            <w:r>
              <w:rPr>
                <w:rFonts w:ascii="微软雅黑" w:hAnsi="微软雅黑" w:eastAsia="微软雅黑" w:cs="微软雅黑"/>
                <w:spacing w:val="1"/>
                <w:sz w:val="19"/>
                <w:szCs w:val="19"/>
              </w:rPr>
              <w:t>执 业 管 理 办 法 》( 司 法 部令</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第</w:t>
            </w:r>
            <w:r>
              <w:rPr>
                <w:rFonts w:ascii="微软雅黑" w:hAnsi="微软雅黑" w:eastAsia="微软雅黑" w:cs="微软雅黑"/>
                <w:sz w:val="19"/>
                <w:szCs w:val="19"/>
              </w:rPr>
              <w:t xml:space="preserve"> 101 号) 第五条、第 二十四条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5408"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12" name="TextBox 12"/>
                <wp:cNvGraphicFramePr/>
                <a:graphic xmlns:a="http://schemas.openxmlformats.org/drawingml/2006/main">
                  <a:graphicData uri="http://schemas.microsoft.com/office/word/2010/wordprocessingShape">
                    <wps:wsp>
                      <wps:cNvSpPr txBox="1"/>
                      <wps:spPr>
                        <a:xfrm rot="5400000">
                          <a:off x="665878" y="5829646"/>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52.4pt;margin-top:459pt;height:23.7pt;width:57.55pt;mso-position-horizontal-relative:page;mso-position-vertical-relative:page;rotation:5898240f;z-index:251665408;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q6fVAAAACwEAAA8AAAAAAAAAAQAgAAAAIgAAAGRycy9kb3ducmV2LnhtbFBL&#10;AQIUABQAAAAIAIdO4kDbIWd1MgIAAGsEAAAOAAAAAAAAAAEAIAAAACQBAABkcnMvZTJvRG9jLnht&#10;bFBLBQYAAAAABgAGAFkBAADIBQAAAAA=&#10;">
                <v:fill on="f" focussize="0,0"/>
                <v:stroke on="f" weight="0pt"/>
                <v:imagedata o:title=""/>
                <o:lock v:ext="edit" aspectratio="f"/>
                <v:textbox inset="0mm,0mm,0mm,0mm">
                  <w:txbxContent>
                    <w:p>
                      <w:pPr>
                        <w:spacing w:before="20" w:line="162" w:lineRule="auto"/>
                        <w:ind w:left="20"/>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right w:val="single" w:color="auto" w:sz="4" w:space="0"/>
            </w:tcBorders>
            <w:vAlign w:val="top"/>
          </w:tcPr>
          <w:p>
            <w:pPr>
              <w:spacing w:before="86" w:line="163" w:lineRule="auto"/>
              <w:ind w:left="14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9"/>
                <w:sz w:val="20"/>
                <w:szCs w:val="20"/>
                <w:lang w:val="en-US" w:eastAsia="zh-CN"/>
              </w:rPr>
              <w:t>34</w:t>
            </w:r>
          </w:p>
        </w:tc>
        <w:tc>
          <w:tcPr>
            <w:tcW w:w="1151" w:type="dxa"/>
            <w:tcBorders>
              <w:top w:val="single" w:color="auto" w:sz="4" w:space="0"/>
              <w:left w:val="single" w:color="auto" w:sz="4" w:space="0"/>
              <w:bottom w:val="single" w:color="auto" w:sz="4" w:space="0"/>
              <w:right w:val="single" w:color="auto" w:sz="4" w:space="0"/>
            </w:tcBorders>
            <w:vAlign w:val="top"/>
          </w:tcPr>
          <w:p>
            <w:pPr>
              <w:jc w:val="both"/>
              <w:rPr>
                <w:rFonts w:ascii="Arial"/>
                <w:sz w:val="21"/>
              </w:rPr>
            </w:pPr>
          </w:p>
        </w:tc>
        <w:tc>
          <w:tcPr>
            <w:tcW w:w="1047" w:type="dxa"/>
            <w:tcBorders>
              <w:left w:val="single" w:color="auto" w:sz="4" w:space="0"/>
            </w:tcBorders>
            <w:vAlign w:val="top"/>
          </w:tcPr>
          <w:p>
            <w:pPr>
              <w:jc w:val="both"/>
              <w:rPr>
                <w:rFonts w:ascii="Arial"/>
                <w:sz w:val="21"/>
              </w:rPr>
            </w:pPr>
            <w:r>
              <w:rPr>
                <w:rFonts w:ascii="微软雅黑" w:hAnsi="微软雅黑" w:eastAsia="微软雅黑" w:cs="微软雅黑"/>
                <w:spacing w:val="5"/>
                <w:sz w:val="20"/>
                <w:szCs w:val="20"/>
              </w:rPr>
              <w:t>对公证行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为的检</w:t>
            </w:r>
            <w:r>
              <w:rPr>
                <w:rFonts w:ascii="微软雅黑" w:hAnsi="微软雅黑" w:eastAsia="微软雅黑" w:cs="微软雅黑"/>
                <w:spacing w:val="3"/>
                <w:sz w:val="20"/>
                <w:szCs w:val="20"/>
              </w:rPr>
              <w:t>查</w:t>
            </w:r>
          </w:p>
        </w:tc>
        <w:tc>
          <w:tcPr>
            <w:tcW w:w="1675" w:type="dxa"/>
            <w:vAlign w:val="top"/>
          </w:tcPr>
          <w:p>
            <w:pPr>
              <w:spacing w:before="85" w:line="186" w:lineRule="auto"/>
              <w:ind w:left="111"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公</w:t>
            </w:r>
            <w:r>
              <w:rPr>
                <w:rFonts w:ascii="微软雅黑" w:hAnsi="微软雅黑" w:eastAsia="微软雅黑" w:cs="微软雅黑"/>
                <w:spacing w:val="7"/>
                <w:sz w:val="20"/>
                <w:szCs w:val="20"/>
              </w:rPr>
              <w:t>证机构和公证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员</w:t>
            </w:r>
            <w:r>
              <w:rPr>
                <w:rFonts w:ascii="微软雅黑" w:hAnsi="微软雅黑" w:eastAsia="微软雅黑" w:cs="微软雅黑"/>
                <w:spacing w:val="7"/>
                <w:sz w:val="20"/>
                <w:szCs w:val="20"/>
              </w:rPr>
              <w:t>的执业活动检</w:t>
            </w:r>
            <w:r>
              <w:rPr>
                <w:rFonts w:ascii="微软雅黑" w:hAnsi="微软雅黑" w:eastAsia="微软雅黑" w:cs="微软雅黑"/>
                <w:sz w:val="20"/>
                <w:szCs w:val="20"/>
              </w:rPr>
              <w:t xml:space="preserve"> 查</w:t>
            </w:r>
          </w:p>
        </w:tc>
        <w:tc>
          <w:tcPr>
            <w:tcW w:w="1047" w:type="dxa"/>
            <w:vAlign w:val="top"/>
          </w:tcPr>
          <w:p>
            <w:pPr>
              <w:spacing w:before="85" w:line="197" w:lineRule="auto"/>
              <w:ind w:left="114" w:right="106" w:hanging="1"/>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和公证员</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2"/>
                <w:sz w:val="20"/>
                <w:szCs w:val="20"/>
              </w:rPr>
              <w:t>网络监</w:t>
            </w:r>
            <w:r>
              <w:rPr>
                <w:rFonts w:ascii="微软雅黑" w:hAnsi="微软雅黑" w:eastAsia="微软雅黑" w:cs="微软雅黑"/>
                <w:spacing w:val="1"/>
                <w:sz w:val="20"/>
                <w:szCs w:val="20"/>
              </w:rPr>
              <w:t>测、</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5"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96" w:line="219" w:lineRule="auto"/>
              <w:jc w:val="both"/>
              <w:rPr>
                <w:rFonts w:ascii="微软雅黑" w:hAnsi="微软雅黑" w:eastAsia="微软雅黑" w:cs="微软雅黑"/>
                <w:sz w:val="18"/>
                <w:szCs w:val="18"/>
              </w:rPr>
            </w:pPr>
            <w:r>
              <w:rPr>
                <w:rFonts w:ascii="微软雅黑" w:hAnsi="微软雅黑" w:eastAsia="微软雅黑" w:cs="微软雅黑"/>
                <w:spacing w:val="13"/>
                <w:sz w:val="18"/>
                <w:szCs w:val="18"/>
              </w:rPr>
              <w:t>《中华人民共和国公证法》第五条</w:t>
            </w:r>
          </w:p>
          <w:p>
            <w:pPr>
              <w:spacing w:before="1" w:line="194" w:lineRule="auto"/>
              <w:ind w:right="90"/>
              <w:jc w:val="both"/>
              <w:rPr>
                <w:rFonts w:ascii="微软雅黑" w:hAnsi="微软雅黑" w:eastAsia="微软雅黑" w:cs="微软雅黑"/>
                <w:sz w:val="18"/>
                <w:szCs w:val="18"/>
              </w:rPr>
            </w:pPr>
            <w:r>
              <w:rPr>
                <w:rFonts w:ascii="微软雅黑" w:hAnsi="微软雅黑" w:eastAsia="微软雅黑" w:cs="微软雅黑"/>
                <w:spacing w:val="24"/>
                <w:sz w:val="18"/>
                <w:szCs w:val="18"/>
              </w:rPr>
              <w:t>《</w:t>
            </w:r>
            <w:r>
              <w:rPr>
                <w:rFonts w:ascii="微软雅黑" w:hAnsi="微软雅黑" w:eastAsia="微软雅黑" w:cs="微软雅黑"/>
                <w:spacing w:val="17"/>
                <w:sz w:val="18"/>
                <w:szCs w:val="18"/>
              </w:rPr>
              <w:t xml:space="preserve"> 公证机构执业管理办法》(司法部令第 101</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号</w:t>
            </w:r>
            <w:r>
              <w:rPr>
                <w:rFonts w:ascii="微软雅黑" w:hAnsi="微软雅黑" w:eastAsia="微软雅黑" w:cs="微软雅黑"/>
                <w:spacing w:val="11"/>
                <w:sz w:val="18"/>
                <w:szCs w:val="18"/>
              </w:rPr>
              <w:t>)第五条、第二十四条 ,第二十六条</w:t>
            </w:r>
          </w:p>
          <w:p>
            <w:pPr>
              <w:spacing w:before="1" w:line="205" w:lineRule="auto"/>
              <w:ind w:right="91"/>
              <w:jc w:val="both"/>
              <w:rPr>
                <w:rFonts w:ascii="微软雅黑" w:hAnsi="微软雅黑" w:eastAsia="微软雅黑" w:cs="微软雅黑"/>
                <w:sz w:val="19"/>
                <w:szCs w:val="19"/>
              </w:rPr>
            </w:pPr>
            <w:r>
              <w:rPr>
                <w:rFonts w:ascii="微软雅黑" w:hAnsi="微软雅黑" w:eastAsia="微软雅黑" w:cs="微软雅黑"/>
                <w:spacing w:val="4"/>
                <w:sz w:val="19"/>
                <w:szCs w:val="19"/>
              </w:rPr>
              <w:t>《 公证员执业管</w:t>
            </w:r>
            <w:r>
              <w:rPr>
                <w:rFonts w:ascii="微软雅黑" w:hAnsi="微软雅黑" w:eastAsia="微软雅黑" w:cs="微软雅黑"/>
                <w:spacing w:val="2"/>
                <w:sz w:val="19"/>
                <w:szCs w:val="19"/>
              </w:rPr>
              <w:t>理办法》(司法部令第 102 号)</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第五条、</w:t>
            </w:r>
            <w:r>
              <w:rPr>
                <w:rFonts w:ascii="微软雅黑" w:hAnsi="微软雅黑" w:eastAsia="微软雅黑" w:cs="微软雅黑"/>
                <w:spacing w:val="-3"/>
                <w:sz w:val="19"/>
                <w:szCs w:val="19"/>
              </w:rPr>
              <w:t>第</w:t>
            </w:r>
            <w:r>
              <w:rPr>
                <w:rFonts w:ascii="微软雅黑" w:hAnsi="微软雅黑" w:eastAsia="微软雅黑" w:cs="微软雅黑"/>
                <w:spacing w:val="-2"/>
                <w:sz w:val="19"/>
                <w:szCs w:val="19"/>
              </w:rPr>
              <w:t>二十一条、第二十二条、第二十三条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公证程序规则》(</w:t>
            </w:r>
            <w:r>
              <w:rPr>
                <w:rFonts w:ascii="微软雅黑" w:hAnsi="微软雅黑" w:eastAsia="微软雅黑" w:cs="微软雅黑"/>
                <w:spacing w:val="1"/>
                <w:sz w:val="19"/>
                <w:szCs w:val="19"/>
              </w:rPr>
              <w:t>司法部令第 103 号)第八条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right w:val="single" w:color="auto" w:sz="4" w:space="0"/>
            </w:tcBorders>
            <w:vAlign w:val="top"/>
          </w:tcPr>
          <w:p>
            <w:pPr>
              <w:spacing w:before="86" w:line="163" w:lineRule="auto"/>
              <w:ind w:left="149"/>
              <w:jc w:val="both"/>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val="en-US" w:eastAsia="zh-CN"/>
              </w:rPr>
              <w:t>35</w:t>
            </w:r>
          </w:p>
        </w:tc>
        <w:tc>
          <w:tcPr>
            <w:tcW w:w="1151" w:type="dxa"/>
            <w:vMerge w:val="restart"/>
            <w:tcBorders>
              <w:top w:val="single" w:color="auto" w:sz="4" w:space="0"/>
              <w:left w:val="single" w:color="auto" w:sz="4" w:space="0"/>
              <w:right w:val="single" w:color="auto" w:sz="4" w:space="0"/>
            </w:tcBorders>
            <w:vAlign w:val="top"/>
          </w:tcPr>
          <w:p>
            <w:pPr>
              <w:spacing w:before="86" w:line="207" w:lineRule="auto"/>
              <w:ind w:left="177" w:lef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2"/>
                <w:sz w:val="20"/>
                <w:szCs w:val="20"/>
              </w:rPr>
              <w:t>司法</w:t>
            </w:r>
            <w:r>
              <w:rPr>
                <w:rFonts w:ascii="微软雅黑" w:hAnsi="微软雅黑" w:eastAsia="微软雅黑" w:cs="微软雅黑"/>
                <w:spacing w:val="1"/>
                <w:sz w:val="20"/>
                <w:szCs w:val="20"/>
              </w:rPr>
              <w:t>领域</w:t>
            </w:r>
          </w:p>
        </w:tc>
        <w:tc>
          <w:tcPr>
            <w:tcW w:w="1047" w:type="dxa"/>
            <w:tcBorders>
              <w:left w:val="single" w:color="auto" w:sz="4" w:space="0"/>
            </w:tcBorders>
            <w:vAlign w:val="top"/>
          </w:tcPr>
          <w:p>
            <w:pPr>
              <w:spacing w:before="86" w:line="197" w:lineRule="auto"/>
              <w:ind w:right="109"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5"/>
                <w:sz w:val="20"/>
                <w:szCs w:val="20"/>
              </w:rPr>
              <w:t>对公证行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为的检</w:t>
            </w:r>
            <w:r>
              <w:rPr>
                <w:rFonts w:ascii="微软雅黑" w:hAnsi="微软雅黑" w:eastAsia="微软雅黑" w:cs="微软雅黑"/>
                <w:spacing w:val="3"/>
                <w:sz w:val="20"/>
                <w:szCs w:val="20"/>
              </w:rPr>
              <w:t>查</w:t>
            </w:r>
          </w:p>
        </w:tc>
        <w:tc>
          <w:tcPr>
            <w:tcW w:w="1675" w:type="dxa"/>
            <w:vAlign w:val="top"/>
          </w:tcPr>
          <w:p>
            <w:pPr>
              <w:spacing w:before="86" w:line="197" w:lineRule="auto"/>
              <w:ind w:left="118" w:leftChars="0" w:right="107" w:rightChars="0" w:hanging="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9"/>
                <w:sz w:val="20"/>
                <w:szCs w:val="20"/>
              </w:rPr>
              <w:t>公</w:t>
            </w:r>
            <w:r>
              <w:rPr>
                <w:rFonts w:ascii="微软雅黑" w:hAnsi="微软雅黑" w:eastAsia="微软雅黑" w:cs="微软雅黑"/>
                <w:spacing w:val="7"/>
                <w:sz w:val="20"/>
                <w:szCs w:val="20"/>
              </w:rPr>
              <w:t>证质量的监控</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情</w:t>
            </w:r>
            <w:r>
              <w:rPr>
                <w:rFonts w:ascii="微软雅黑" w:hAnsi="微软雅黑" w:eastAsia="微软雅黑" w:cs="微软雅黑"/>
                <w:spacing w:val="3"/>
                <w:sz w:val="20"/>
                <w:szCs w:val="20"/>
              </w:rPr>
              <w:t>况检查</w:t>
            </w:r>
          </w:p>
        </w:tc>
        <w:tc>
          <w:tcPr>
            <w:tcW w:w="1047" w:type="dxa"/>
            <w:vAlign w:val="top"/>
          </w:tcPr>
          <w:p>
            <w:pPr>
              <w:spacing w:before="86" w:line="197" w:lineRule="auto"/>
              <w:ind w:left="114" w:leftChars="0" w:right="106" w:rightChars="0" w:hanging="1"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和公证员</w:t>
            </w:r>
          </w:p>
        </w:tc>
        <w:tc>
          <w:tcPr>
            <w:tcW w:w="1047" w:type="dxa"/>
            <w:vAlign w:val="top"/>
          </w:tcPr>
          <w:p>
            <w:pPr>
              <w:spacing w:before="86" w:line="196" w:lineRule="auto"/>
              <w:ind w:left="117" w:leftChars="0" w:right="105" w:rightChars="0" w:firstLine="3"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leftChars="0" w:right="23" w:rightChars="0" w:firstLine="10"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2"/>
                <w:sz w:val="20"/>
                <w:szCs w:val="20"/>
              </w:rPr>
              <w:t>网络监</w:t>
            </w:r>
            <w:r>
              <w:rPr>
                <w:rFonts w:ascii="微软雅黑" w:hAnsi="微软雅黑" w:eastAsia="微软雅黑" w:cs="微软雅黑"/>
                <w:spacing w:val="1"/>
                <w:sz w:val="20"/>
                <w:szCs w:val="20"/>
              </w:rPr>
              <w:t>测、</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5" w:line="184" w:lineRule="auto"/>
              <w:ind w:left="125" w:leftChars="0" w:right="101"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16" w:line="219" w:lineRule="auto"/>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9"/>
                <w:sz w:val="18"/>
                <w:szCs w:val="18"/>
              </w:rPr>
              <w:t xml:space="preserve"> 中华人民共和国公证法》第五条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8"/>
                <w:sz w:val="18"/>
                <w:szCs w:val="18"/>
              </w:rPr>
              <w:t>《 公 证 机 构 执 业 管 理 办 法 》( 司 法 部</w:t>
            </w:r>
            <w:r>
              <w:rPr>
                <w:rFonts w:ascii="微软雅黑" w:hAnsi="微软雅黑" w:eastAsia="微软雅黑" w:cs="微软雅黑"/>
                <w:spacing w:val="6"/>
                <w:sz w:val="18"/>
                <w:szCs w:val="18"/>
              </w:rPr>
              <w:t>令</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第</w:t>
            </w:r>
            <w:r>
              <w:rPr>
                <w:rFonts w:ascii="微软雅黑" w:hAnsi="微软雅黑" w:eastAsia="微软雅黑" w:cs="微软雅黑"/>
                <w:spacing w:val="5"/>
                <w:sz w:val="18"/>
                <w:szCs w:val="18"/>
              </w:rPr>
              <w:t xml:space="preserve"> </w:t>
            </w:r>
            <w:r>
              <w:rPr>
                <w:rFonts w:ascii="微软雅黑" w:hAnsi="微软雅黑" w:eastAsia="微软雅黑" w:cs="微软雅黑"/>
                <w:spacing w:val="4"/>
                <w:sz w:val="18"/>
                <w:szCs w:val="18"/>
              </w:rPr>
              <w:t>101 号) 第二 十四条、第 二 十六条</w:t>
            </w:r>
          </w:p>
          <w:p>
            <w:pPr>
              <w:spacing w:before="1" w:line="194" w:lineRule="auto"/>
              <w:ind w:right="101"/>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9"/>
                <w:sz w:val="18"/>
                <w:szCs w:val="18"/>
              </w:rPr>
              <w:t xml:space="preserve"> 公证员执业管理办法》( 司 法部令第 102</w:t>
            </w:r>
            <w:r>
              <w:rPr>
                <w:rFonts w:ascii="微软雅黑" w:hAnsi="微软雅黑" w:eastAsia="微软雅黑" w:cs="微软雅黑"/>
                <w:sz w:val="18"/>
                <w:szCs w:val="18"/>
              </w:rPr>
              <w:t xml:space="preserve"> </w:t>
            </w:r>
            <w:r>
              <w:rPr>
                <w:rFonts w:ascii="微软雅黑" w:hAnsi="微软雅黑" w:eastAsia="微软雅黑" w:cs="微软雅黑"/>
                <w:spacing w:val="19"/>
                <w:sz w:val="18"/>
                <w:szCs w:val="18"/>
              </w:rPr>
              <w:t>号</w:t>
            </w:r>
            <w:r>
              <w:rPr>
                <w:rFonts w:ascii="微软雅黑" w:hAnsi="微软雅黑" w:eastAsia="微软雅黑" w:cs="微软雅黑"/>
                <w:spacing w:val="18"/>
                <w:sz w:val="18"/>
                <w:szCs w:val="18"/>
              </w:rPr>
              <w:t>) 第五条</w:t>
            </w:r>
          </w:p>
          <w:p>
            <w:pPr>
              <w:spacing w:line="213" w:lineRule="auto"/>
              <w:ind w:right="99" w:rightChars="0"/>
              <w:jc w:val="both"/>
              <w:rPr>
                <w:rFonts w:ascii="微软雅黑" w:hAnsi="微软雅黑" w:eastAsia="微软雅黑" w:cs="微软雅黑"/>
                <w:snapToGrid w:val="0"/>
                <w:color w:val="000000"/>
                <w:kern w:val="0"/>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8"/>
                <w:sz w:val="19"/>
                <w:szCs w:val="19"/>
              </w:rPr>
              <w:t xml:space="preserve"> 公证程序规则》(司法部令第 103 号) 第七</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条</w:t>
            </w:r>
            <w:r>
              <w:rPr>
                <w:rFonts w:ascii="微软雅黑" w:hAnsi="微软雅黑" w:eastAsia="微软雅黑" w:cs="微软雅黑"/>
                <w:spacing w:val="-4"/>
                <w:sz w:val="19"/>
                <w:szCs w:val="19"/>
              </w:rPr>
              <w:t>、第八条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right w:val="single" w:color="auto" w:sz="4" w:space="0"/>
            </w:tcBorders>
            <w:vAlign w:val="top"/>
          </w:tcPr>
          <w:p>
            <w:pPr>
              <w:spacing w:before="86" w:line="163" w:lineRule="auto"/>
              <w:ind w:left="149"/>
              <w:jc w:val="both"/>
              <w:rPr>
                <w:rFonts w:hint="default" w:ascii="微软雅黑" w:hAnsi="微软雅黑" w:eastAsia="微软雅黑" w:cs="微软雅黑"/>
                <w:spacing w:val="-9"/>
                <w:sz w:val="20"/>
                <w:szCs w:val="20"/>
                <w:lang w:val="en-US" w:eastAsia="zh-CN"/>
              </w:rPr>
            </w:pPr>
            <w:r>
              <w:rPr>
                <w:rFonts w:hint="eastAsia" w:ascii="微软雅黑" w:hAnsi="微软雅黑" w:eastAsia="微软雅黑" w:cs="微软雅黑"/>
                <w:spacing w:val="-9"/>
                <w:sz w:val="20"/>
                <w:szCs w:val="20"/>
                <w:lang w:val="en-US" w:eastAsia="zh-CN"/>
              </w:rPr>
              <w:t>36</w:t>
            </w:r>
          </w:p>
        </w:tc>
        <w:tc>
          <w:tcPr>
            <w:tcW w:w="1151" w:type="dxa"/>
            <w:vMerge w:val="continue"/>
            <w:tcBorders>
              <w:left w:val="single" w:color="auto" w:sz="4" w:space="0"/>
              <w:bottom w:val="single" w:color="auto" w:sz="4" w:space="0"/>
              <w:right w:val="single" w:color="auto" w:sz="4" w:space="0"/>
            </w:tcBorders>
            <w:vAlign w:val="top"/>
          </w:tcPr>
          <w:p>
            <w:pPr>
              <w:jc w:val="both"/>
              <w:rPr>
                <w:rFonts w:ascii="Arial"/>
                <w:sz w:val="21"/>
              </w:rPr>
            </w:pPr>
          </w:p>
        </w:tc>
        <w:tc>
          <w:tcPr>
            <w:tcW w:w="1047" w:type="dxa"/>
            <w:tcBorders>
              <w:left w:val="single" w:color="auto" w:sz="4" w:space="0"/>
            </w:tcBorders>
            <w:vAlign w:val="top"/>
          </w:tcPr>
          <w:p>
            <w:pPr>
              <w:jc w:val="both"/>
              <w:rPr>
                <w:rFonts w:ascii="微软雅黑" w:hAnsi="微软雅黑" w:eastAsia="微软雅黑" w:cs="微软雅黑"/>
                <w:spacing w:val="5"/>
                <w:sz w:val="20"/>
                <w:szCs w:val="20"/>
              </w:rPr>
            </w:pPr>
          </w:p>
        </w:tc>
        <w:tc>
          <w:tcPr>
            <w:tcW w:w="1675" w:type="dxa"/>
            <w:vAlign w:val="top"/>
          </w:tcPr>
          <w:p>
            <w:pPr>
              <w:spacing w:before="86" w:line="197" w:lineRule="auto"/>
              <w:ind w:left="110" w:leftChars="0" w:right="107"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9"/>
                <w:sz w:val="20"/>
                <w:szCs w:val="20"/>
              </w:rPr>
              <w:t>公</w:t>
            </w:r>
            <w:r>
              <w:rPr>
                <w:rFonts w:ascii="微软雅黑" w:hAnsi="微软雅黑" w:eastAsia="微软雅黑" w:cs="微软雅黑"/>
                <w:spacing w:val="7"/>
                <w:sz w:val="20"/>
                <w:szCs w:val="20"/>
              </w:rPr>
              <w:t>证机构内部管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理的情况检查</w:t>
            </w:r>
          </w:p>
        </w:tc>
        <w:tc>
          <w:tcPr>
            <w:tcW w:w="1047" w:type="dxa"/>
            <w:vAlign w:val="top"/>
          </w:tcPr>
          <w:p>
            <w:pPr>
              <w:spacing w:before="86" w:line="207" w:lineRule="auto"/>
              <w:ind w:left="113" w:lef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证机构</w:t>
            </w:r>
          </w:p>
        </w:tc>
        <w:tc>
          <w:tcPr>
            <w:tcW w:w="1047" w:type="dxa"/>
            <w:vAlign w:val="top"/>
          </w:tcPr>
          <w:p>
            <w:pPr>
              <w:spacing w:before="86" w:line="197" w:lineRule="auto"/>
              <w:ind w:left="117" w:leftChars="0" w:right="105"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60" w:line="190" w:lineRule="auto"/>
              <w:ind w:left="114" w:leftChars="0" w:right="23" w:rightChars="0" w:firstLine="10"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263" w:line="184" w:lineRule="auto"/>
              <w:ind w:left="125" w:leftChars="0" w:right="101"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法行政部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99" w:line="219" w:lineRule="auto"/>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9"/>
                <w:sz w:val="18"/>
                <w:szCs w:val="18"/>
              </w:rPr>
              <w:t xml:space="preserve"> 中华人民共和国公证法》第五条</w:t>
            </w:r>
          </w:p>
          <w:p>
            <w:pPr>
              <w:spacing w:before="2" w:line="215" w:lineRule="auto"/>
              <w:ind w:right="99" w:rightChars="0"/>
              <w:jc w:val="both"/>
              <w:rPr>
                <w:rFonts w:ascii="微软雅黑" w:hAnsi="微软雅黑" w:eastAsia="微软雅黑" w:cs="微软雅黑"/>
                <w:snapToGrid w:val="0"/>
                <w:color w:val="000000"/>
                <w:kern w:val="0"/>
                <w:sz w:val="19"/>
                <w:szCs w:val="19"/>
              </w:rPr>
            </w:pPr>
            <w:r>
              <w:rPr>
                <w:rFonts w:ascii="微软雅黑" w:hAnsi="微软雅黑" w:eastAsia="微软雅黑" w:cs="微软雅黑"/>
                <w:spacing w:val="2"/>
                <w:sz w:val="19"/>
                <w:szCs w:val="19"/>
              </w:rPr>
              <w:t xml:space="preserve">《 公 证 机 构 </w:t>
            </w:r>
            <w:r>
              <w:rPr>
                <w:rFonts w:ascii="微软雅黑" w:hAnsi="微软雅黑" w:eastAsia="微软雅黑" w:cs="微软雅黑"/>
                <w:spacing w:val="1"/>
                <w:sz w:val="19"/>
                <w:szCs w:val="19"/>
              </w:rPr>
              <w:t>执 业 管 理 办 法 》( 司 法 部令</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第</w:t>
            </w:r>
            <w:r>
              <w:rPr>
                <w:rFonts w:ascii="微软雅黑" w:hAnsi="微软雅黑" w:eastAsia="微软雅黑" w:cs="微软雅黑"/>
                <w:sz w:val="19"/>
                <w:szCs w:val="19"/>
              </w:rPr>
              <w:t xml:space="preserve"> 101 号) 第五条、第 二十六条</w:t>
            </w:r>
          </w:p>
        </w:tc>
      </w:tr>
    </w:tbl>
    <w:p>
      <w:pPr>
        <w:ind w:firstLine="420" w:firstLineChars="200"/>
        <w:jc w:val="both"/>
      </w:pPr>
      <w:r>
        <mc:AlternateContent>
          <mc:Choice Requires="wps">
            <w:drawing>
              <wp:anchor distT="0" distB="0" distL="0" distR="0" simplePos="0" relativeHeight="251666432" behindDoc="0" locked="0" layoutInCell="0" allowOverlap="1">
                <wp:simplePos x="0" y="0"/>
                <wp:positionH relativeFrom="page">
                  <wp:posOffset>666750</wp:posOffset>
                </wp:positionH>
                <wp:positionV relativeFrom="page">
                  <wp:posOffset>1425575</wp:posOffset>
                </wp:positionV>
                <wp:extent cx="730885" cy="302260"/>
                <wp:effectExtent l="0" t="0" r="0" b="0"/>
                <wp:wrapNone/>
                <wp:docPr id="13" name="TextBox 13"/>
                <wp:cNvGraphicFramePr/>
                <a:graphic xmlns:a="http://schemas.openxmlformats.org/drawingml/2006/main">
                  <a:graphicData uri="http://schemas.microsoft.com/office/word/2010/wordprocessingShape">
                    <wps:wsp>
                      <wps:cNvSpPr txBox="1"/>
                      <wps:spPr>
                        <a:xfrm rot="5400000">
                          <a:off x="666917" y="1425693"/>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3" o:spid="_x0000_s1026" o:spt="202" type="#_x0000_t202" style="position:absolute;left:0pt;margin-left:52.5pt;margin-top:112.25pt;height:23.8pt;width:57.55pt;mso-position-horizontal-relative:page;mso-position-vertical-relative:page;rotation:5898240f;z-index:251666432;mso-width-relative:page;mso-height-relative:page;" filled="f" stroked="f" coordsize="21600,21600" o:allowincell="f" o:gfxdata="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CQoEPVAAAACwEAAA8AAAAAAAAAAQAgAAAAIgAAAGRycy9kb3ducmV2LnhtbFBL&#10;AQIUABQAAAAIAIdO4kC39KQnMgIAAGsEAAAOAAAAAAAAAAEAIAAAACQBAABkcnMvZTJvRG9jLnht&#10;bFBLBQYAAAAABgAGAFkBAADIBQ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745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14" name="TextBox 14"/>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52.5pt;margin-top:458.95pt;height:23.8pt;width:57.55pt;mso-position-horizontal-relative:page;mso-position-vertical-relative:page;rotation:5898240f;z-index:25166745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eUkKNYAAAALAQAADwAAAAAAAAABACAAAAAiAAAAZHJzL2Rvd25yZXYueG1sUEsB&#10;AhQAFAAAAAgAh07iQFbEVbgwAgAAawQAAA4AAAAAAAAAAQAgAAAAJQEAAGRycy9lMm9Eb2MueG1s&#10;UEsFBgAAAAAGAAYAWQEAAMcFAAAAAA==&#10;">
                <v:fill on="f" focussize="0,0"/>
                <v:stroke on="f" weight="0pt"/>
                <v:imagedata o:title=""/>
                <o:lock v:ext="edit" aspectratio="f"/>
                <v:textbox inset="0mm,0mm,0mm,0mm">
                  <w:txbxContent>
                    <w:p>
                      <w:pPr>
                        <w:spacing w:before="20" w:line="163" w:lineRule="auto"/>
                        <w:ind w:left="20"/>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4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9"/>
                <w:sz w:val="20"/>
                <w:szCs w:val="20"/>
                <w:lang w:val="en-US" w:eastAsia="zh-CN"/>
              </w:rPr>
              <w:t>37</w:t>
            </w:r>
          </w:p>
        </w:tc>
        <w:tc>
          <w:tcPr>
            <w:tcW w:w="1151" w:type="dxa"/>
            <w:vMerge w:val="restart"/>
            <w:tcBorders>
              <w:bottom w:val="nil"/>
            </w:tcBorders>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财政领域</w:t>
            </w:r>
          </w:p>
        </w:tc>
        <w:tc>
          <w:tcPr>
            <w:tcW w:w="1047" w:type="dxa"/>
            <w:vAlign w:val="top"/>
          </w:tcPr>
          <w:p>
            <w:pPr>
              <w:spacing w:before="86" w:line="206" w:lineRule="auto"/>
              <w:ind w:left="109"/>
              <w:jc w:val="both"/>
              <w:rPr>
                <w:rFonts w:ascii="微软雅黑" w:hAnsi="微软雅黑" w:eastAsia="微软雅黑" w:cs="微软雅黑"/>
                <w:sz w:val="20"/>
                <w:szCs w:val="20"/>
              </w:rPr>
            </w:pPr>
            <w:r>
              <w:rPr>
                <w:rFonts w:ascii="微软雅黑" w:hAnsi="微软雅黑" w:eastAsia="微软雅黑" w:cs="微软雅黑"/>
                <w:spacing w:val="8"/>
                <w:sz w:val="20"/>
                <w:szCs w:val="20"/>
              </w:rPr>
              <w:t>会</w:t>
            </w:r>
            <w:r>
              <w:rPr>
                <w:rFonts w:ascii="微软雅黑" w:hAnsi="微软雅黑" w:eastAsia="微软雅黑" w:cs="微软雅黑"/>
                <w:spacing w:val="5"/>
                <w:sz w:val="20"/>
                <w:szCs w:val="20"/>
              </w:rPr>
              <w:t>计事项</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对会计事项的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73" w:line="179" w:lineRule="auto"/>
              <w:ind w:left="114" w:right="26" w:firstLine="20"/>
              <w:jc w:val="both"/>
              <w:rPr>
                <w:rFonts w:ascii="微软雅黑" w:hAnsi="微软雅黑" w:eastAsia="微软雅黑" w:cs="微软雅黑"/>
                <w:sz w:val="20"/>
                <w:szCs w:val="20"/>
              </w:rPr>
            </w:pPr>
            <w:r>
              <w:rPr>
                <w:rFonts w:ascii="微软雅黑" w:hAnsi="微软雅黑" w:eastAsia="微软雅黑" w:cs="微软雅黑"/>
                <w:spacing w:val="-7"/>
                <w:sz w:val="20"/>
                <w:szCs w:val="20"/>
              </w:rPr>
              <w:t>国</w:t>
            </w:r>
            <w:r>
              <w:rPr>
                <w:rFonts w:ascii="微软雅黑" w:hAnsi="微软雅黑" w:eastAsia="微软雅黑" w:cs="微软雅黑"/>
                <w:spacing w:val="-5"/>
                <w:sz w:val="20"/>
                <w:szCs w:val="20"/>
              </w:rPr>
              <w:t xml:space="preserve">  家  机</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关</w:t>
            </w:r>
            <w:r>
              <w:rPr>
                <w:rFonts w:ascii="微软雅黑" w:hAnsi="微软雅黑" w:eastAsia="微软雅黑" w:cs="微软雅黑"/>
                <w:spacing w:val="-7"/>
                <w:sz w:val="20"/>
                <w:szCs w:val="20"/>
              </w:rPr>
              <w:t>、社 会</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团</w:t>
            </w:r>
            <w:r>
              <w:rPr>
                <w:rFonts w:ascii="微软雅黑" w:hAnsi="微软雅黑" w:eastAsia="微软雅黑" w:cs="微软雅黑"/>
                <w:spacing w:val="-7"/>
                <w:sz w:val="20"/>
                <w:szCs w:val="20"/>
              </w:rPr>
              <w:t xml:space="preserve"> 体、公</w:t>
            </w:r>
            <w:r>
              <w:rPr>
                <w:rFonts w:ascii="微软雅黑" w:hAnsi="微软雅黑" w:eastAsia="微软雅黑" w:cs="微软雅黑"/>
                <w:sz w:val="20"/>
                <w:szCs w:val="20"/>
              </w:rPr>
              <w:t xml:space="preserve"> </w:t>
            </w:r>
            <w:r>
              <w:rPr>
                <w:rFonts w:ascii="微软雅黑" w:hAnsi="微软雅黑" w:eastAsia="微软雅黑" w:cs="微软雅黑"/>
                <w:spacing w:val="-23"/>
                <w:sz w:val="20"/>
                <w:szCs w:val="20"/>
              </w:rPr>
              <w:t>司</w:t>
            </w:r>
            <w:r>
              <w:rPr>
                <w:rFonts w:ascii="微软雅黑" w:hAnsi="微软雅黑" w:eastAsia="微软雅黑" w:cs="微软雅黑"/>
                <w:spacing w:val="-19"/>
                <w:sz w:val="20"/>
                <w:szCs w:val="20"/>
              </w:rPr>
              <w:t>、企业、</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事业单位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和其他组</w:t>
            </w:r>
            <w:r>
              <w:rPr>
                <w:rFonts w:ascii="微软雅黑" w:hAnsi="微软雅黑" w:eastAsia="微软雅黑" w:cs="微软雅黑"/>
                <w:sz w:val="20"/>
                <w:szCs w:val="20"/>
              </w:rPr>
              <w:t xml:space="preserve"> 织</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97"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财</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政部门</w:t>
            </w:r>
          </w:p>
        </w:tc>
        <w:tc>
          <w:tcPr>
            <w:tcW w:w="4059" w:type="dxa"/>
            <w:tcBorders>
              <w:right w:val="single" w:color="242021" w:sz="6" w:space="0"/>
            </w:tcBorders>
            <w:vAlign w:val="top"/>
          </w:tcPr>
          <w:p>
            <w:pPr>
              <w:spacing w:before="86" w:line="201" w:lineRule="auto"/>
              <w:ind w:left="17" w:right="117"/>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中华人民共和国会计法》第三十二条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财</w:t>
            </w:r>
            <w:r>
              <w:rPr>
                <w:rFonts w:ascii="微软雅黑" w:hAnsi="微软雅黑" w:eastAsia="微软雅黑" w:cs="微软雅黑"/>
                <w:spacing w:val="5"/>
                <w:sz w:val="20"/>
                <w:szCs w:val="20"/>
              </w:rPr>
              <w:t>政</w:t>
            </w:r>
            <w:r>
              <w:rPr>
                <w:rFonts w:ascii="微软雅黑" w:hAnsi="微软雅黑" w:eastAsia="微软雅黑" w:cs="微软雅黑"/>
                <w:spacing w:val="4"/>
                <w:sz w:val="20"/>
                <w:szCs w:val="20"/>
              </w:rPr>
              <w:t>部门监督办法》( 财政部令第 69 号)</w:t>
            </w:r>
            <w:r>
              <w:rPr>
                <w:rFonts w:ascii="微软雅黑" w:hAnsi="微软雅黑" w:eastAsia="微软雅黑" w:cs="微软雅黑"/>
                <w:sz w:val="20"/>
                <w:szCs w:val="20"/>
              </w:rPr>
              <w:t xml:space="preserve"> </w:t>
            </w:r>
            <w:r>
              <w:rPr>
                <w:rFonts w:ascii="微软雅黑" w:hAnsi="微软雅黑" w:eastAsia="微软雅黑" w:cs="微软雅黑"/>
                <w:spacing w:val="31"/>
                <w:sz w:val="20"/>
                <w:szCs w:val="20"/>
              </w:rPr>
              <w:t>第十六</w:t>
            </w:r>
            <w:r>
              <w:rPr>
                <w:rFonts w:ascii="微软雅黑" w:hAnsi="微软雅黑" w:eastAsia="微软雅黑" w:cs="微软雅黑"/>
                <w:spacing w:val="30"/>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3" w:lineRule="auto"/>
              <w:ind w:left="14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9"/>
                <w:sz w:val="20"/>
                <w:szCs w:val="20"/>
                <w:lang w:val="en-US" w:eastAsia="zh-CN"/>
              </w:rPr>
              <w:t>38</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207" w:lineRule="auto"/>
              <w:ind w:left="111"/>
              <w:jc w:val="both"/>
              <w:rPr>
                <w:rFonts w:ascii="微软雅黑" w:hAnsi="微软雅黑" w:eastAsia="微软雅黑" w:cs="微软雅黑"/>
                <w:sz w:val="20"/>
                <w:szCs w:val="20"/>
              </w:rPr>
            </w:pPr>
            <w:r>
              <w:rPr>
                <w:rFonts w:ascii="微软雅黑" w:hAnsi="微软雅黑" w:eastAsia="微软雅黑" w:cs="微软雅黑"/>
                <w:spacing w:val="5"/>
                <w:sz w:val="20"/>
                <w:szCs w:val="20"/>
              </w:rPr>
              <w:t>财政票据</w:t>
            </w:r>
          </w:p>
        </w:tc>
        <w:tc>
          <w:tcPr>
            <w:tcW w:w="1675" w:type="dxa"/>
            <w:vAlign w:val="top"/>
          </w:tcPr>
          <w:p>
            <w:pPr>
              <w:spacing w:before="86" w:line="197" w:lineRule="auto"/>
              <w:ind w:left="129" w:right="107" w:hanging="16"/>
              <w:jc w:val="both"/>
              <w:rPr>
                <w:rFonts w:ascii="微软雅黑" w:hAnsi="微软雅黑" w:eastAsia="微软雅黑" w:cs="微软雅黑"/>
                <w:sz w:val="20"/>
                <w:szCs w:val="20"/>
              </w:rPr>
            </w:pPr>
            <w:r>
              <w:rPr>
                <w:rFonts w:ascii="微软雅黑" w:hAnsi="微软雅黑" w:eastAsia="微软雅黑" w:cs="微软雅黑"/>
                <w:spacing w:val="7"/>
                <w:sz w:val="20"/>
                <w:szCs w:val="20"/>
              </w:rPr>
              <w:t>对财政票据事</w:t>
            </w:r>
            <w:r>
              <w:rPr>
                <w:rFonts w:ascii="微软雅黑" w:hAnsi="微软雅黑" w:eastAsia="微软雅黑" w:cs="微软雅黑"/>
                <w:spacing w:val="6"/>
                <w:sz w:val="20"/>
                <w:szCs w:val="20"/>
              </w:rPr>
              <w:t>项</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w:t>
            </w:r>
            <w:r>
              <w:rPr>
                <w:rFonts w:ascii="微软雅黑" w:hAnsi="微软雅黑" w:eastAsia="微软雅黑" w:cs="微软雅黑"/>
                <w:spacing w:val="3"/>
                <w:sz w:val="20"/>
                <w:szCs w:val="20"/>
              </w:rPr>
              <w:t>监</w:t>
            </w:r>
            <w:r>
              <w:rPr>
                <w:rFonts w:ascii="微软雅黑" w:hAnsi="微软雅黑" w:eastAsia="微软雅黑" w:cs="微软雅黑"/>
                <w:spacing w:val="2"/>
                <w:sz w:val="20"/>
                <w:szCs w:val="20"/>
              </w:rPr>
              <w:t>督检查</w:t>
            </w:r>
          </w:p>
        </w:tc>
        <w:tc>
          <w:tcPr>
            <w:tcW w:w="1047" w:type="dxa"/>
            <w:vAlign w:val="top"/>
          </w:tcPr>
          <w:p>
            <w:pPr>
              <w:spacing w:before="241" w:line="186" w:lineRule="auto"/>
              <w:ind w:left="108" w:right="106" w:firstLine="4"/>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5"/>
                <w:sz w:val="20"/>
                <w:szCs w:val="20"/>
                <w:lang w:eastAsia="zh-CN"/>
              </w:rPr>
              <w:t>区</w:t>
            </w:r>
            <w:r>
              <w:rPr>
                <w:rFonts w:ascii="微软雅黑" w:hAnsi="微软雅黑" w:eastAsia="微软雅黑" w:cs="微软雅黑"/>
                <w:spacing w:val="5"/>
                <w:sz w:val="20"/>
                <w:szCs w:val="20"/>
              </w:rPr>
              <w:t>所有</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使用财</w:t>
            </w:r>
            <w:r>
              <w:rPr>
                <w:rFonts w:ascii="微软雅黑" w:hAnsi="微软雅黑" w:eastAsia="微软雅黑" w:cs="微软雅黑"/>
                <w:spacing w:val="6"/>
                <w:sz w:val="20"/>
                <w:szCs w:val="20"/>
              </w:rPr>
              <w:t>政</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票据的</w:t>
            </w:r>
            <w:r>
              <w:rPr>
                <w:rFonts w:ascii="微软雅黑" w:hAnsi="微软雅黑" w:eastAsia="微软雅黑" w:cs="微软雅黑"/>
                <w:spacing w:val="6"/>
                <w:sz w:val="20"/>
                <w:szCs w:val="20"/>
              </w:rPr>
              <w:t>单</w:t>
            </w:r>
            <w:r>
              <w:rPr>
                <w:rFonts w:ascii="微软雅黑" w:hAnsi="微软雅黑" w:eastAsia="微软雅黑" w:cs="微软雅黑"/>
                <w:sz w:val="20"/>
                <w:szCs w:val="20"/>
              </w:rPr>
              <w:t xml:space="preserve"> 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97"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财</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政部门</w:t>
            </w:r>
          </w:p>
        </w:tc>
        <w:tc>
          <w:tcPr>
            <w:tcW w:w="4059" w:type="dxa"/>
            <w:tcBorders>
              <w:right w:val="single" w:color="242021" w:sz="6" w:space="0"/>
            </w:tcBorders>
            <w:vAlign w:val="top"/>
          </w:tcPr>
          <w:p>
            <w:pPr>
              <w:spacing w:before="86" w:line="213" w:lineRule="auto"/>
              <w:ind w:left="126" w:right="117" w:hanging="109"/>
              <w:jc w:val="both"/>
              <w:rPr>
                <w:rFonts w:ascii="微软雅黑" w:hAnsi="微软雅黑" w:eastAsia="微软雅黑" w:cs="微软雅黑"/>
                <w:sz w:val="20"/>
                <w:szCs w:val="20"/>
              </w:rPr>
            </w:pPr>
            <w:r>
              <w:rPr>
                <w:rFonts w:ascii="微软雅黑" w:hAnsi="微软雅黑" w:eastAsia="微软雅黑" w:cs="微软雅黑"/>
                <w:spacing w:val="-1"/>
                <w:sz w:val="20"/>
                <w:szCs w:val="20"/>
              </w:rPr>
              <w:t>《 财政票据管理</w:t>
            </w:r>
            <w:r>
              <w:rPr>
                <w:rFonts w:ascii="微软雅黑" w:hAnsi="微软雅黑" w:eastAsia="微软雅黑" w:cs="微软雅黑"/>
                <w:sz w:val="20"/>
                <w:szCs w:val="20"/>
              </w:rPr>
              <w:t xml:space="preserve">办法》( 财政部令第 104 号) </w:t>
            </w:r>
            <w:r>
              <w:rPr>
                <w:rFonts w:ascii="微软雅黑" w:hAnsi="微软雅黑" w:eastAsia="微软雅黑" w:cs="微软雅黑"/>
                <w:spacing w:val="-8"/>
                <w:sz w:val="20"/>
                <w:szCs w:val="20"/>
              </w:rPr>
              <w:t>第</w:t>
            </w:r>
            <w:r>
              <w:rPr>
                <w:rFonts w:ascii="微软雅黑" w:hAnsi="微软雅黑" w:eastAsia="微软雅黑" w:cs="微软雅黑"/>
                <w:spacing w:val="-7"/>
                <w:sz w:val="20"/>
                <w:szCs w:val="20"/>
              </w:rPr>
              <w:t>四</w:t>
            </w:r>
            <w:r>
              <w:rPr>
                <w:rFonts w:ascii="微软雅黑" w:hAnsi="微软雅黑" w:eastAsia="微软雅黑" w:cs="微软雅黑"/>
                <w:spacing w:val="-4"/>
                <w:sz w:val="20"/>
                <w:szCs w:val="20"/>
              </w:rPr>
              <w:t>条、第三十九条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4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39</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207" w:lineRule="auto"/>
              <w:ind w:left="110"/>
              <w:jc w:val="both"/>
              <w:rPr>
                <w:rFonts w:ascii="微软雅黑" w:hAnsi="微软雅黑" w:eastAsia="微软雅黑" w:cs="微软雅黑"/>
                <w:sz w:val="20"/>
                <w:szCs w:val="20"/>
              </w:rPr>
            </w:pP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府采购</w:t>
            </w:r>
          </w:p>
        </w:tc>
        <w:tc>
          <w:tcPr>
            <w:tcW w:w="1675" w:type="dxa"/>
            <w:vAlign w:val="top"/>
          </w:tcPr>
          <w:p>
            <w:pPr>
              <w:spacing w:before="86" w:line="197" w:lineRule="auto"/>
              <w:ind w:left="129" w:right="107" w:hanging="16"/>
              <w:jc w:val="both"/>
              <w:rPr>
                <w:rFonts w:ascii="微软雅黑" w:hAnsi="微软雅黑" w:eastAsia="微软雅黑" w:cs="微软雅黑"/>
                <w:sz w:val="20"/>
                <w:szCs w:val="20"/>
              </w:rPr>
            </w:pPr>
            <w:r>
              <w:rPr>
                <w:rFonts w:ascii="微软雅黑" w:hAnsi="微软雅黑" w:eastAsia="微软雅黑" w:cs="微软雅黑"/>
                <w:spacing w:val="7"/>
                <w:sz w:val="20"/>
                <w:szCs w:val="20"/>
              </w:rPr>
              <w:t>对政府采购事</w:t>
            </w:r>
            <w:r>
              <w:rPr>
                <w:rFonts w:ascii="微软雅黑" w:hAnsi="微软雅黑" w:eastAsia="微软雅黑" w:cs="微软雅黑"/>
                <w:spacing w:val="6"/>
                <w:sz w:val="20"/>
                <w:szCs w:val="20"/>
              </w:rPr>
              <w:t>项</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w:t>
            </w:r>
            <w:r>
              <w:rPr>
                <w:rFonts w:ascii="微软雅黑" w:hAnsi="微软雅黑" w:eastAsia="微软雅黑" w:cs="微软雅黑"/>
                <w:spacing w:val="3"/>
                <w:sz w:val="20"/>
                <w:szCs w:val="20"/>
              </w:rPr>
              <w:t>监</w:t>
            </w:r>
            <w:r>
              <w:rPr>
                <w:rFonts w:ascii="微软雅黑" w:hAnsi="微软雅黑" w:eastAsia="微软雅黑" w:cs="微软雅黑"/>
                <w:spacing w:val="2"/>
                <w:sz w:val="20"/>
                <w:szCs w:val="20"/>
              </w:rPr>
              <w:t>督检查</w:t>
            </w:r>
          </w:p>
        </w:tc>
        <w:tc>
          <w:tcPr>
            <w:tcW w:w="1047" w:type="dxa"/>
            <w:vAlign w:val="top"/>
          </w:tcPr>
          <w:p>
            <w:pPr>
              <w:spacing w:before="86" w:line="197" w:lineRule="auto"/>
              <w:ind w:left="110" w:right="106"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府采购</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代理机构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7"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财</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政部门</w:t>
            </w:r>
          </w:p>
        </w:tc>
        <w:tc>
          <w:tcPr>
            <w:tcW w:w="4059" w:type="dxa"/>
            <w:tcBorders>
              <w:right w:val="single" w:color="242021" w:sz="6" w:space="0"/>
            </w:tcBorders>
            <w:vAlign w:val="top"/>
          </w:tcPr>
          <w:p>
            <w:pPr>
              <w:spacing w:before="179" w:line="192" w:lineRule="auto"/>
              <w:ind w:right="1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7"/>
                <w:sz w:val="19"/>
                <w:szCs w:val="19"/>
              </w:rPr>
              <w:t xml:space="preserve"> 中华人民共和国政府采购法》第十三条、</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五十九条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中</w:t>
            </w:r>
            <w:r>
              <w:rPr>
                <w:rFonts w:ascii="微软雅黑" w:hAnsi="微软雅黑" w:eastAsia="微软雅黑" w:cs="微软雅黑"/>
                <w:spacing w:val="6"/>
                <w:sz w:val="19"/>
                <w:szCs w:val="19"/>
              </w:rPr>
              <w:t>华</w:t>
            </w:r>
            <w:r>
              <w:rPr>
                <w:rFonts w:ascii="微软雅黑" w:hAnsi="微软雅黑" w:eastAsia="微软雅黑" w:cs="微软雅黑"/>
                <w:spacing w:val="5"/>
                <w:sz w:val="19"/>
                <w:szCs w:val="19"/>
              </w:rPr>
              <w:t xml:space="preserve"> 人 民 共 和 国 政 府采 购 法 实 施 条</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例》</w:t>
            </w:r>
            <w:r>
              <w:rPr>
                <w:rFonts w:ascii="微软雅黑" w:hAnsi="微软雅黑" w:eastAsia="微软雅黑" w:cs="微软雅黑"/>
                <w:spacing w:val="8"/>
                <w:sz w:val="19"/>
                <w:szCs w:val="19"/>
              </w:rPr>
              <w:t>(国务院令第 658 号) 第六十三条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468"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40</w:t>
            </w:r>
          </w:p>
        </w:tc>
        <w:tc>
          <w:tcPr>
            <w:tcW w:w="1151" w:type="dxa"/>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Align w:val="top"/>
          </w:tcPr>
          <w:p>
            <w:pPr>
              <w:spacing w:before="86" w:line="190"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建</w:t>
            </w:r>
            <w:r>
              <w:rPr>
                <w:rFonts w:ascii="微软雅黑" w:hAnsi="微软雅黑" w:eastAsia="微软雅黑" w:cs="微软雅黑"/>
                <w:spacing w:val="5"/>
                <w:sz w:val="20"/>
                <w:szCs w:val="20"/>
              </w:rPr>
              <w:t>立劳动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关</w:t>
            </w:r>
            <w:r>
              <w:rPr>
                <w:rFonts w:ascii="微软雅黑" w:hAnsi="微软雅黑" w:eastAsia="微软雅黑" w:cs="微软雅黑"/>
                <w:spacing w:val="5"/>
                <w:sz w:val="20"/>
                <w:szCs w:val="20"/>
              </w:rPr>
              <w:t>系情况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8" w:right="107" w:hanging="5"/>
              <w:jc w:val="both"/>
              <w:rPr>
                <w:rFonts w:ascii="微软雅黑" w:hAnsi="微软雅黑" w:eastAsia="微软雅黑" w:cs="微软雅黑"/>
                <w:sz w:val="20"/>
                <w:szCs w:val="20"/>
              </w:rPr>
            </w:pPr>
            <w:r>
              <w:rPr>
                <w:rFonts w:ascii="微软雅黑" w:hAnsi="微软雅黑" w:eastAsia="微软雅黑" w:cs="微软雅黑"/>
                <w:spacing w:val="7"/>
                <w:sz w:val="20"/>
                <w:szCs w:val="20"/>
              </w:rPr>
              <w:t>对执行禁止使</w:t>
            </w:r>
            <w:r>
              <w:rPr>
                <w:rFonts w:ascii="微软雅黑" w:hAnsi="微软雅黑" w:eastAsia="微软雅黑" w:cs="微软雅黑"/>
                <w:spacing w:val="6"/>
                <w:sz w:val="20"/>
                <w:szCs w:val="20"/>
              </w:rPr>
              <w:t>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童</w:t>
            </w:r>
            <w:r>
              <w:rPr>
                <w:rFonts w:ascii="微软雅黑" w:hAnsi="微软雅黑" w:eastAsia="微软雅黑" w:cs="微软雅黑"/>
                <w:spacing w:val="6"/>
                <w:sz w:val="20"/>
                <w:szCs w:val="20"/>
              </w:rPr>
              <w:t>工规定的检查</w:t>
            </w:r>
          </w:p>
        </w:tc>
        <w:tc>
          <w:tcPr>
            <w:tcW w:w="1047" w:type="dxa"/>
            <w:vAlign w:val="top"/>
          </w:tcPr>
          <w:p>
            <w:pPr>
              <w:spacing w:before="86"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180" w:lineRule="auto"/>
              <w:ind w:right="117"/>
              <w:jc w:val="both"/>
              <w:rPr>
                <w:rFonts w:ascii="微软雅黑" w:hAnsi="微软雅黑" w:eastAsia="微软雅黑" w:cs="微软雅黑"/>
                <w:sz w:val="20"/>
                <w:szCs w:val="20"/>
              </w:rPr>
            </w:pPr>
            <w:r>
              <w:rPr>
                <w:rFonts w:ascii="微软雅黑" w:hAnsi="微软雅黑" w:eastAsia="微软雅黑" w:cs="微软雅黑"/>
                <w:spacing w:val="3"/>
                <w:sz w:val="20"/>
                <w:szCs w:val="20"/>
              </w:rPr>
              <w:t>《</w:t>
            </w:r>
            <w:r>
              <w:rPr>
                <w:rFonts w:ascii="微软雅黑" w:hAnsi="微软雅黑" w:eastAsia="微软雅黑" w:cs="微软雅黑"/>
                <w:spacing w:val="2"/>
                <w:sz w:val="20"/>
                <w:szCs w:val="20"/>
              </w:rPr>
              <w:t xml:space="preserve"> 禁止使用童工规定》(国务院令第 364 号)</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劳动保障监察条例》(国务院令第 423 号)</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第</w:t>
            </w:r>
            <w:r>
              <w:rPr>
                <w:rFonts w:ascii="微软雅黑" w:hAnsi="微软雅黑" w:eastAsia="微软雅黑" w:cs="微软雅黑"/>
                <w:spacing w:val="11"/>
                <w:sz w:val="20"/>
                <w:szCs w:val="20"/>
              </w:rPr>
              <w:t>十 一条第三项</w:t>
            </w:r>
          </w:p>
          <w:p>
            <w:pPr>
              <w:spacing w:before="1" w:line="214"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七项</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68480" behindDoc="0" locked="0" layoutInCell="0" allowOverlap="1">
                <wp:simplePos x="0" y="0"/>
                <wp:positionH relativeFrom="page">
                  <wp:posOffset>666115</wp:posOffset>
                </wp:positionH>
                <wp:positionV relativeFrom="page">
                  <wp:posOffset>1423670</wp:posOffset>
                </wp:positionV>
                <wp:extent cx="730885" cy="306070"/>
                <wp:effectExtent l="0" t="0" r="0" b="0"/>
                <wp:wrapNone/>
                <wp:docPr id="15" name="TextBox 15"/>
                <wp:cNvGraphicFramePr/>
                <a:graphic xmlns:a="http://schemas.openxmlformats.org/drawingml/2006/main">
                  <a:graphicData uri="http://schemas.microsoft.com/office/word/2010/wordprocessingShape">
                    <wps:wsp>
                      <wps:cNvSpPr txBox="1"/>
                      <wps:spPr>
                        <a:xfrm rot="5400000">
                          <a:off x="666482" y="1423868"/>
                          <a:ext cx="730884" cy="3060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5" w:lineRule="auto"/>
                              <w:ind w:left="20"/>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5" o:spid="_x0000_s1026" o:spt="202" type="#_x0000_t202" style="position:absolute;left:0pt;margin-left:52.45pt;margin-top:112.1pt;height:24.1pt;width:57.55pt;mso-position-horizontal-relative:page;mso-position-vertical-relative:page;rotation:5898240f;z-index:251668480;mso-width-relative:page;mso-height-relative:page;" filled="f" stroked="f" coordsize="21600,21600" o:allowincell="f" o:gfxdata="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MmzFtQAAAALAQAADwAAAAAAAAABACAAAAAiAAAAZHJzL2Rvd25yZXYueG1sUEsB&#10;AhQAFAAAAAgAh07iQLHHxxcyAgAAawQAAA4AAAAAAAAAAQAgAAAAIwEAAGRycy9lMm9Eb2MueG1s&#10;UEsFBgAAAAAGAAYAWQEAAMcFAAAAAA==&#10;">
                <v:fill on="f" focussize="0,0"/>
                <v:stroke on="f" weight="0pt"/>
                <v:imagedata o:title=""/>
                <o:lock v:ext="edit" aspectratio="f"/>
                <v:textbox inset="0mm,0mm,0mm,0mm">
                  <w:txbxContent>
                    <w:p>
                      <w:pPr>
                        <w:spacing w:before="19" w:line="165" w:lineRule="auto"/>
                        <w:ind w:left="20"/>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69"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
                <w:sz w:val="20"/>
                <w:szCs w:val="20"/>
                <w:lang w:val="en-US" w:eastAsia="zh-CN"/>
              </w:rPr>
              <w:t>41</w:t>
            </w:r>
          </w:p>
        </w:tc>
        <w:tc>
          <w:tcPr>
            <w:tcW w:w="1151" w:type="dxa"/>
            <w:vMerge w:val="restart"/>
            <w:tcBorders>
              <w:bottom w:val="nil"/>
            </w:tcBorders>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Align w:val="top"/>
          </w:tcPr>
          <w:p>
            <w:pPr>
              <w:spacing w:before="86" w:line="190"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建</w:t>
            </w:r>
            <w:r>
              <w:rPr>
                <w:rFonts w:ascii="微软雅黑" w:hAnsi="微软雅黑" w:eastAsia="微软雅黑" w:cs="微软雅黑"/>
                <w:spacing w:val="5"/>
                <w:sz w:val="20"/>
                <w:szCs w:val="20"/>
              </w:rPr>
              <w:t>立劳动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关</w:t>
            </w:r>
            <w:r>
              <w:rPr>
                <w:rFonts w:ascii="微软雅黑" w:hAnsi="微软雅黑" w:eastAsia="微软雅黑" w:cs="微软雅黑"/>
                <w:spacing w:val="5"/>
                <w:sz w:val="20"/>
                <w:szCs w:val="20"/>
              </w:rPr>
              <w:t>系情况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14"/>
                <w:sz w:val="20"/>
                <w:szCs w:val="20"/>
              </w:rPr>
              <w:t>对</w:t>
            </w:r>
            <w:r>
              <w:rPr>
                <w:rFonts w:ascii="微软雅黑" w:hAnsi="微软雅黑" w:eastAsia="微软雅黑" w:cs="微软雅黑"/>
                <w:spacing w:val="-7"/>
                <w:sz w:val="20"/>
                <w:szCs w:val="20"/>
              </w:rPr>
              <w:t>招 聘、使 用劳</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动者情况的检</w:t>
            </w:r>
            <w:r>
              <w:rPr>
                <w:rFonts w:ascii="微软雅黑" w:hAnsi="微软雅黑" w:eastAsia="微软雅黑" w:cs="微软雅黑"/>
                <w:spacing w:val="5"/>
                <w:sz w:val="20"/>
                <w:szCs w:val="20"/>
              </w:rPr>
              <w:t>查</w:t>
            </w:r>
          </w:p>
        </w:tc>
        <w:tc>
          <w:tcPr>
            <w:tcW w:w="1047" w:type="dxa"/>
            <w:vAlign w:val="top"/>
          </w:tcPr>
          <w:p>
            <w:pPr>
              <w:spacing w:before="319"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七项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一条第九项</w:t>
            </w:r>
          </w:p>
          <w:p>
            <w:pPr>
              <w:spacing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03"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42</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同情况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0"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13"/>
                <w:sz w:val="20"/>
                <w:szCs w:val="20"/>
              </w:rPr>
              <w:t xml:space="preserve">对订 立、履 行 </w:t>
            </w:r>
            <w:r>
              <w:rPr>
                <w:rFonts w:ascii="微软雅黑" w:hAnsi="微软雅黑" w:eastAsia="微软雅黑" w:cs="微软雅黑"/>
                <w:spacing w:val="-12"/>
                <w:sz w:val="20"/>
                <w:szCs w:val="20"/>
              </w:rPr>
              <w:t>劳</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动合同和集体</w:t>
            </w:r>
            <w:r>
              <w:rPr>
                <w:rFonts w:ascii="微软雅黑" w:hAnsi="微软雅黑" w:eastAsia="微软雅黑" w:cs="微软雅黑"/>
                <w:spacing w:val="5"/>
                <w:sz w:val="20"/>
                <w:szCs w:val="20"/>
              </w:rPr>
              <w:t>合</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同的检查</w:t>
            </w:r>
          </w:p>
        </w:tc>
        <w:tc>
          <w:tcPr>
            <w:tcW w:w="1047" w:type="dxa"/>
            <w:vAlign w:val="top"/>
          </w:tcPr>
          <w:p>
            <w:pPr>
              <w:spacing w:before="321"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一条第二项</w:t>
            </w:r>
          </w:p>
          <w:p>
            <w:pPr>
              <w:spacing w:before="1" w:line="214"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三项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43</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对集体合同规</w:t>
            </w:r>
            <w:r>
              <w:rPr>
                <w:rFonts w:ascii="微软雅黑" w:hAnsi="微软雅黑" w:eastAsia="微软雅黑" w:cs="微软雅黑"/>
                <w:spacing w:val="6"/>
                <w:sz w:val="20"/>
                <w:szCs w:val="20"/>
              </w:rPr>
              <w:t>定</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执</w:t>
            </w:r>
            <w:r>
              <w:rPr>
                <w:rFonts w:ascii="微软雅黑" w:hAnsi="微软雅黑" w:eastAsia="微软雅黑" w:cs="微软雅黑"/>
                <w:spacing w:val="7"/>
                <w:sz w:val="20"/>
                <w:szCs w:val="20"/>
              </w:rPr>
              <w:t>行情况的检查</w:t>
            </w:r>
          </w:p>
        </w:tc>
        <w:tc>
          <w:tcPr>
            <w:tcW w:w="1047" w:type="dxa"/>
            <w:vAlign w:val="top"/>
          </w:tcPr>
          <w:p>
            <w:pPr>
              <w:spacing w:before="86" w:line="189" w:lineRule="auto"/>
              <w:ind w:left="116" w:right="106" w:hanging="2"/>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w:t>
            </w:r>
            <w:r>
              <w:rPr>
                <w:rFonts w:ascii="微软雅黑" w:hAnsi="微软雅黑" w:eastAsia="微软雅黑" w:cs="微软雅黑"/>
                <w:spacing w:val="4"/>
                <w:sz w:val="20"/>
                <w:szCs w:val="20"/>
              </w:rPr>
              <w:t>非企业</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单</w:t>
            </w:r>
            <w:r>
              <w:rPr>
                <w:rFonts w:ascii="微软雅黑" w:hAnsi="微软雅黑" w:eastAsia="微软雅黑" w:cs="微软雅黑"/>
                <w:spacing w:val="-8"/>
                <w:sz w:val="20"/>
                <w:szCs w:val="20"/>
              </w:rPr>
              <w:t xml:space="preserve"> 位、职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工一</w:t>
            </w:r>
            <w:r>
              <w:rPr>
                <w:rFonts w:ascii="微软雅黑" w:hAnsi="微软雅黑" w:eastAsia="微软雅黑" w:cs="微软雅黑"/>
                <w:spacing w:val="6"/>
                <w:sz w:val="20"/>
                <w:szCs w:val="20"/>
              </w:rPr>
              <w:t>方</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6"/>
                <w:sz w:val="20"/>
                <w:szCs w:val="20"/>
              </w:rPr>
              <w:t>《 湖北</w:t>
            </w:r>
            <w:r>
              <w:rPr>
                <w:rFonts w:ascii="微软雅黑" w:hAnsi="微软雅黑" w:eastAsia="微软雅黑" w:cs="微软雅黑"/>
                <w:spacing w:val="3"/>
                <w:sz w:val="20"/>
                <w:szCs w:val="20"/>
              </w:rPr>
              <w:t>省集体合同条例》第七条、第三十六</w:t>
            </w:r>
            <w:r>
              <w:rPr>
                <w:rFonts w:ascii="微软雅黑" w:hAnsi="微软雅黑" w:eastAsia="微软雅黑" w:cs="微软雅黑"/>
                <w:sz w:val="20"/>
                <w:szCs w:val="20"/>
              </w:rPr>
              <w:t xml:space="preserve"> 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7"/>
        <w:tblW w:w="12754"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28"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44</w:t>
            </w:r>
          </w:p>
        </w:tc>
        <w:tc>
          <w:tcPr>
            <w:tcW w:w="1151" w:type="dxa"/>
            <w:vMerge w:val="restart"/>
            <w:tcBorders>
              <w:bottom w:val="nil"/>
            </w:tcBorders>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Align w:val="top"/>
          </w:tcPr>
          <w:p>
            <w:pPr>
              <w:spacing w:before="85" w:line="197" w:lineRule="auto"/>
              <w:ind w:left="114" w:right="109" w:firstLine="6"/>
              <w:jc w:val="both"/>
              <w:rPr>
                <w:rFonts w:ascii="微软雅黑" w:hAnsi="微软雅黑" w:eastAsia="微软雅黑" w:cs="微软雅黑"/>
                <w:sz w:val="20"/>
                <w:szCs w:val="20"/>
              </w:rPr>
            </w:pPr>
            <w:r>
              <w:rPr>
                <w:rFonts w:ascii="微软雅黑" w:hAnsi="微软雅黑" w:eastAsia="微软雅黑" w:cs="微软雅黑"/>
                <w:spacing w:val="3"/>
                <w:sz w:val="20"/>
                <w:szCs w:val="20"/>
              </w:rPr>
              <w:t>劳动管理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制</w:t>
            </w:r>
            <w:r>
              <w:rPr>
                <w:rFonts w:ascii="微软雅黑" w:hAnsi="微软雅黑" w:eastAsia="微软雅黑" w:cs="微软雅黑"/>
                <w:spacing w:val="4"/>
                <w:sz w:val="20"/>
                <w:szCs w:val="20"/>
              </w:rPr>
              <w:t>度检查</w:t>
            </w:r>
          </w:p>
        </w:tc>
        <w:tc>
          <w:tcPr>
            <w:tcW w:w="1675" w:type="dxa"/>
            <w:vAlign w:val="top"/>
          </w:tcPr>
          <w:p>
            <w:pPr>
              <w:spacing w:before="86" w:line="190"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对制定和执行</w:t>
            </w:r>
            <w:r>
              <w:rPr>
                <w:rFonts w:ascii="微软雅黑" w:hAnsi="微软雅黑" w:eastAsia="微软雅黑" w:cs="微软雅黑"/>
                <w:spacing w:val="6"/>
                <w:sz w:val="20"/>
                <w:szCs w:val="20"/>
              </w:rPr>
              <w:t>劳</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动管理制度情</w:t>
            </w:r>
            <w:r>
              <w:rPr>
                <w:rFonts w:ascii="微软雅黑" w:hAnsi="微软雅黑" w:eastAsia="微软雅黑" w:cs="微软雅黑"/>
                <w:spacing w:val="5"/>
                <w:sz w:val="20"/>
                <w:szCs w:val="20"/>
              </w:rPr>
              <w:t>况</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的检查</w:t>
            </w:r>
          </w:p>
        </w:tc>
        <w:tc>
          <w:tcPr>
            <w:tcW w:w="1047" w:type="dxa"/>
            <w:vAlign w:val="top"/>
          </w:tcPr>
          <w:p>
            <w:pPr>
              <w:spacing w:before="215"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一项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第</w:t>
            </w:r>
            <w:r>
              <w:rPr>
                <w:rFonts w:ascii="微软雅黑" w:hAnsi="微软雅黑" w:eastAsia="微软雅黑" w:cs="微软雅黑"/>
                <w:spacing w:val="8"/>
                <w:sz w:val="18"/>
                <w:szCs w:val="18"/>
              </w:rPr>
              <w:t>十 一条第 一项</w:t>
            </w:r>
          </w:p>
          <w:p>
            <w:pPr>
              <w:spacing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一项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5"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45</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7" w:lineRule="auto"/>
              <w:ind w:left="109"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工</w:t>
            </w:r>
            <w:r>
              <w:rPr>
                <w:rFonts w:ascii="微软雅黑" w:hAnsi="微软雅黑" w:eastAsia="微软雅黑" w:cs="微软雅黑"/>
                <w:spacing w:val="4"/>
                <w:sz w:val="20"/>
                <w:szCs w:val="20"/>
              </w:rPr>
              <w:t>作时间</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186"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对企业实行不</w:t>
            </w:r>
            <w:r>
              <w:rPr>
                <w:rFonts w:ascii="微软雅黑" w:hAnsi="微软雅黑" w:eastAsia="微软雅黑" w:cs="微软雅黑"/>
                <w:spacing w:val="6"/>
                <w:sz w:val="20"/>
                <w:szCs w:val="20"/>
              </w:rPr>
              <w:t>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时工作制和综</w:t>
            </w:r>
            <w:r>
              <w:rPr>
                <w:rFonts w:ascii="微软雅黑" w:hAnsi="微软雅黑" w:eastAsia="微软雅黑" w:cs="微软雅黑"/>
                <w:spacing w:val="6"/>
                <w:sz w:val="20"/>
                <w:szCs w:val="20"/>
              </w:rPr>
              <w:t>合</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计算工作制情</w:t>
            </w:r>
            <w:r>
              <w:rPr>
                <w:rFonts w:ascii="微软雅黑" w:hAnsi="微软雅黑" w:eastAsia="微软雅黑" w:cs="微软雅黑"/>
                <w:spacing w:val="6"/>
                <w:sz w:val="20"/>
                <w:szCs w:val="20"/>
              </w:rPr>
              <w:t>况</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的检查</w:t>
            </w:r>
          </w:p>
        </w:tc>
        <w:tc>
          <w:tcPr>
            <w:tcW w:w="1047" w:type="dxa"/>
            <w:vAlign w:val="top"/>
          </w:tcPr>
          <w:p>
            <w:pPr>
              <w:spacing w:before="85"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4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10"/>
                <w:sz w:val="19"/>
                <w:szCs w:val="19"/>
              </w:rPr>
              <w:t>中华人民共和国劳动法》第三十九条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国务院关于职工工作时间的规定》(国务</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院令第 146 号) 第五</w:t>
            </w:r>
            <w:r>
              <w:rPr>
                <w:rFonts w:ascii="微软雅黑" w:hAnsi="微软雅黑" w:eastAsia="微软雅黑" w:cs="微软雅黑"/>
                <w:spacing w:val="11"/>
                <w:sz w:val="19"/>
                <w:szCs w:val="19"/>
              </w:rPr>
              <w:t>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20"/>
                <w:sz w:val="19"/>
                <w:szCs w:val="19"/>
              </w:rPr>
              <w:t>《 关于企业实行不定时工 作制和综合计</w:t>
            </w:r>
            <w:r>
              <w:rPr>
                <w:rFonts w:ascii="微软雅黑" w:hAnsi="微软雅黑" w:eastAsia="微软雅黑" w:cs="微软雅黑"/>
                <w:spacing w:val="19"/>
                <w:sz w:val="19"/>
                <w:szCs w:val="19"/>
              </w:rPr>
              <w:t>算</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工</w:t>
            </w:r>
            <w:r>
              <w:rPr>
                <w:rFonts w:ascii="微软雅黑" w:hAnsi="微软雅黑" w:eastAsia="微软雅黑" w:cs="微软雅黑"/>
                <w:spacing w:val="20"/>
                <w:sz w:val="19"/>
                <w:szCs w:val="19"/>
              </w:rPr>
              <w:t xml:space="preserve"> </w:t>
            </w:r>
            <w:r>
              <w:rPr>
                <w:rFonts w:ascii="微软雅黑" w:hAnsi="微软雅黑" w:eastAsia="微软雅黑" w:cs="微软雅黑"/>
                <w:spacing w:val="11"/>
                <w:sz w:val="19"/>
                <w:szCs w:val="19"/>
              </w:rPr>
              <w:t>时 工 作 制 的 审 批 办 法 》  ( 劳 部 发</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w:t>
            </w:r>
            <w:r>
              <w:rPr>
                <w:rFonts w:ascii="微软雅黑" w:hAnsi="微软雅黑" w:eastAsia="微软雅黑" w:cs="微软雅黑"/>
                <w:spacing w:val="-9"/>
                <w:sz w:val="19"/>
                <w:szCs w:val="19"/>
              </w:rPr>
              <w:t xml:space="preserve"> 1994〕503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35"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宋体" w:cs="微软雅黑"/>
                <w:sz w:val="20"/>
                <w:szCs w:val="20"/>
                <w:lang w:val="en-US" w:eastAsia="zh-CN"/>
              </w:rPr>
            </w:pPr>
            <w:r>
              <w:rPr>
                <w:rFonts w:hint="default"/>
                <w:lang w:val="en-US"/>
              </w:rPr>
              <mc:AlternateContent>
                <mc:Choice Requires="wps">
                  <w:drawing>
                    <wp:anchor distT="0" distB="0" distL="0" distR="0" simplePos="0" relativeHeight="251669504" behindDoc="0" locked="0" layoutInCell="0" allowOverlap="1">
                      <wp:simplePos x="0" y="0"/>
                      <wp:positionH relativeFrom="page">
                        <wp:posOffset>-524510</wp:posOffset>
                      </wp:positionH>
                      <wp:positionV relativeFrom="page">
                        <wp:posOffset>1060450</wp:posOffset>
                      </wp:positionV>
                      <wp:extent cx="593090" cy="303530"/>
                      <wp:effectExtent l="144780" t="0" r="0" b="0"/>
                      <wp:wrapNone/>
                      <wp:docPr id="16" name="TextBox 16"/>
                      <wp:cNvGraphicFramePr/>
                      <a:graphic xmlns:a="http://schemas.openxmlformats.org/drawingml/2006/main">
                        <a:graphicData uri="http://schemas.microsoft.com/office/word/2010/wordprocessingShape">
                          <wps:wsp>
                            <wps:cNvSpPr txBox="1"/>
                            <wps:spPr>
                              <a:xfrm rot="5400000">
                                <a:off x="666399" y="5828339"/>
                                <a:ext cx="593090" cy="3035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ind w:left="20"/>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w:t>
                                  </w:r>
                                  <w:r>
                                    <w:rPr>
                                      <w:rFonts w:ascii="微软雅黑" w:hAnsi="微软雅黑" w:eastAsia="微软雅黑" w:cs="微软雅黑"/>
                                      <w:spacing w:val="-1"/>
                                      <w:sz w:val="27"/>
                                      <w:szCs w:val="27"/>
                                    </w:rPr>
                                    <w:t>17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41.3pt;margin-top:83.5pt;height:23.9pt;width:46.7pt;mso-position-horizontal-relative:page;mso-position-vertical-relative:page;rotation:5898240f;z-index:251669504;mso-width-relative:page;mso-height-relative:page;" filled="f" stroked="f" coordsize="21600,21600" o:allowincell="f" o:gfxdata="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JeWr1AAAAAoBAAAPAAAAAAAAAAEAIAAAACIAAABkcnMvZG93bnJldi54bWxQSwEC&#10;FAAUAAAACACHTuJAXwdF7jECAABrBAAADgAAAAAAAAABACAAAAAjAQAAZHJzL2Uyb0RvYy54bWxQ&#10;SwUGAAAAAAYABgBZAQAAxgUAAAAA&#10;">
                      <v:fill on="f" focussize="0,0"/>
                      <v:stroke on="f" weight="0pt"/>
                      <v:imagedata o:title=""/>
                      <o:lock v:ext="edit" aspectratio="f"/>
                      <v:textbox inset="0mm,0mm,0mm,0mm">
                        <w:txbxContent>
                          <w:p>
                            <w:pPr>
                              <w:spacing w:before="20" w:line="162" w:lineRule="auto"/>
                              <w:ind w:left="20"/>
                              <w:rPr>
                                <w:rFonts w:ascii="微软雅黑" w:hAnsi="微软雅黑" w:eastAsia="微软雅黑" w:cs="微软雅黑"/>
                                <w:sz w:val="27"/>
                                <w:szCs w:val="27"/>
                              </w:rPr>
                            </w:pPr>
                            <w:r>
                              <w:rPr>
                                <w:rFonts w:ascii="微软雅黑" w:hAnsi="微软雅黑" w:eastAsia="微软雅黑" w:cs="微软雅黑"/>
                                <w:spacing w:val="-2"/>
                                <w:sz w:val="27"/>
                                <w:szCs w:val="27"/>
                              </w:rPr>
                              <w:t xml:space="preserve">—  </w:t>
                            </w:r>
                            <w:r>
                              <w:rPr>
                                <w:rFonts w:ascii="微软雅黑" w:hAnsi="微软雅黑" w:eastAsia="微软雅黑" w:cs="微软雅黑"/>
                                <w:spacing w:val="-1"/>
                                <w:sz w:val="27"/>
                                <w:szCs w:val="27"/>
                              </w:rPr>
                              <w:t>17 —</w:t>
                            </w:r>
                          </w:p>
                        </w:txbxContent>
                      </v:textbox>
                    </v:shape>
                  </w:pict>
                </mc:Fallback>
              </mc:AlternateContent>
            </w:r>
            <w:r>
              <w:rPr>
                <w:rFonts w:hint="eastAsia" w:eastAsia="宋体"/>
                <w:lang w:val="en-US" w:eastAsia="zh-CN"/>
              </w:rPr>
              <w:t>46</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对执行工作时</w:t>
            </w:r>
            <w:r>
              <w:rPr>
                <w:rFonts w:ascii="微软雅黑" w:hAnsi="微软雅黑" w:eastAsia="微软雅黑" w:cs="微软雅黑"/>
                <w:spacing w:val="6"/>
                <w:sz w:val="20"/>
                <w:szCs w:val="20"/>
              </w:rPr>
              <w:t>间</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和</w:t>
            </w:r>
            <w:r>
              <w:rPr>
                <w:rFonts w:ascii="微软雅黑" w:hAnsi="微软雅黑" w:eastAsia="微软雅黑" w:cs="微软雅黑"/>
                <w:spacing w:val="-12"/>
                <w:sz w:val="20"/>
                <w:szCs w:val="20"/>
              </w:rPr>
              <w:t>休 息、休 假 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定情况的检查</w:t>
            </w:r>
          </w:p>
        </w:tc>
        <w:tc>
          <w:tcPr>
            <w:tcW w:w="1047" w:type="dxa"/>
            <w:vAlign w:val="top"/>
          </w:tcPr>
          <w:p>
            <w:pPr>
              <w:spacing w:before="218"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99"/>
              <w:jc w:val="left"/>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四项</w:t>
            </w:r>
          </w:p>
          <w:p>
            <w:pPr>
              <w:spacing w:before="1" w:line="194" w:lineRule="auto"/>
              <w:ind w:right="117"/>
              <w:jc w:val="left"/>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一条第五项</w:t>
            </w:r>
          </w:p>
          <w:p>
            <w:pPr>
              <w:spacing w:before="1" w:line="214" w:lineRule="auto"/>
              <w:ind w:right="99"/>
              <w:jc w:val="left"/>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四项</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0528" behindDoc="0" locked="0" layoutInCell="0" allowOverlap="1">
                <wp:simplePos x="0" y="0"/>
                <wp:positionH relativeFrom="page">
                  <wp:posOffset>665480</wp:posOffset>
                </wp:positionH>
                <wp:positionV relativeFrom="page">
                  <wp:posOffset>1424305</wp:posOffset>
                </wp:positionV>
                <wp:extent cx="730885" cy="304800"/>
                <wp:effectExtent l="0" t="0" r="0" b="0"/>
                <wp:wrapNone/>
                <wp:docPr id="17" name="TextBox 17"/>
                <wp:cNvGraphicFramePr/>
                <a:graphic xmlns:a="http://schemas.openxmlformats.org/drawingml/2006/main">
                  <a:graphicData uri="http://schemas.microsoft.com/office/word/2010/wordprocessingShape">
                    <wps:wsp>
                      <wps:cNvSpPr txBox="1"/>
                      <wps:spPr>
                        <a:xfrm rot="5400000">
                          <a:off x="665875" y="1424650"/>
                          <a:ext cx="730884" cy="304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7" o:spid="_x0000_s1026" o:spt="202" type="#_x0000_t202" style="position:absolute;left:0pt;margin-left:52.4pt;margin-top:112.15pt;height:24pt;width:57.55pt;mso-position-horizontal-relative:page;mso-position-vertical-relative:page;rotation:5898240f;z-index:251670528;mso-width-relative:page;mso-height-relative:page;" filled="f" stroked="f" coordsize="21600,21600" o:allowincell="f" o:gfxdata="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OLUJtYAAAALAQAADwAAAAAAAAABACAAAAAiAAAAZHJzL2Rvd25yZXYueG1sUEsB&#10;AhQAFAAAAAgAh07iQLaIKXMwAgAAawQAAA4AAAAAAAAAAQAgAAAAJQEAAGRycy9lMm9Eb2MueG1s&#10;UEsFBgAAAAAGAAYAWQEAAMcFA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47</w:t>
            </w:r>
          </w:p>
        </w:tc>
        <w:tc>
          <w:tcPr>
            <w:tcW w:w="1151" w:type="dxa"/>
            <w:vMerge w:val="restart"/>
            <w:tcBorders>
              <w:bottom w:val="nil"/>
            </w:tcBorders>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Merge w:val="restart"/>
            <w:tcBorders>
              <w:bottom w:val="nil"/>
            </w:tcBorders>
            <w:vAlign w:val="top"/>
          </w:tcPr>
          <w:p>
            <w:pPr>
              <w:spacing w:before="86" w:line="197" w:lineRule="auto"/>
              <w:ind w:left="109" w:right="109" w:firstLine="11"/>
              <w:jc w:val="both"/>
              <w:rPr>
                <w:rFonts w:ascii="微软雅黑" w:hAnsi="微软雅黑" w:eastAsia="微软雅黑" w:cs="微软雅黑"/>
                <w:sz w:val="20"/>
                <w:szCs w:val="20"/>
              </w:rPr>
            </w:pPr>
            <w:r>
              <w:rPr>
                <w:rFonts w:ascii="微软雅黑" w:hAnsi="微软雅黑" w:eastAsia="微软雅黑" w:cs="微软雅黑"/>
                <w:spacing w:val="3"/>
                <w:sz w:val="20"/>
                <w:szCs w:val="20"/>
              </w:rPr>
              <w:t>劳动报酬</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对用人单位执</w:t>
            </w:r>
            <w:r>
              <w:rPr>
                <w:rFonts w:ascii="微软雅黑" w:hAnsi="微软雅黑" w:eastAsia="微软雅黑" w:cs="微软雅黑"/>
                <w:spacing w:val="6"/>
                <w:sz w:val="20"/>
                <w:szCs w:val="20"/>
              </w:rPr>
              <w:t>行</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最低工 资规定的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5"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织</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4"/>
                <w:sz w:val="20"/>
                <w:szCs w:val="20"/>
              </w:rPr>
              <w:t>《 湖北省最低工 资暂行规定》( 省人民政</w:t>
            </w:r>
            <w:r>
              <w:rPr>
                <w:rFonts w:ascii="微软雅黑" w:hAnsi="微软雅黑" w:eastAsia="微软雅黑" w:cs="微软雅黑"/>
                <w:spacing w:val="3"/>
                <w:sz w:val="20"/>
                <w:szCs w:val="20"/>
              </w:rPr>
              <w:t>府</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 xml:space="preserve">令第 74 号) </w:t>
            </w:r>
            <w:r>
              <w:rPr>
                <w:rFonts w:ascii="微软雅黑" w:hAnsi="微软雅黑" w:eastAsia="微软雅黑" w:cs="微软雅黑"/>
                <w:sz w:val="20"/>
                <w:szCs w:val="20"/>
              </w:rPr>
              <w:t>第十七条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28"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48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6" w:lineRule="auto"/>
              <w:ind w:left="107" w:right="107" w:firstLine="6"/>
              <w:jc w:val="both"/>
              <w:rPr>
                <w:rFonts w:ascii="微软雅黑" w:hAnsi="微软雅黑" w:eastAsia="微软雅黑" w:cs="微软雅黑"/>
                <w:sz w:val="20"/>
                <w:szCs w:val="20"/>
              </w:rPr>
            </w:pPr>
            <w:r>
              <w:rPr>
                <w:rFonts w:ascii="微软雅黑" w:hAnsi="微软雅黑" w:eastAsia="微软雅黑" w:cs="微软雅黑"/>
                <w:spacing w:val="7"/>
                <w:sz w:val="20"/>
                <w:szCs w:val="20"/>
              </w:rPr>
              <w:t>对支付劳动者</w:t>
            </w:r>
            <w:r>
              <w:rPr>
                <w:rFonts w:ascii="微软雅黑" w:hAnsi="微软雅黑" w:eastAsia="微软雅黑" w:cs="微软雅黑"/>
                <w:spacing w:val="6"/>
                <w:sz w:val="20"/>
                <w:szCs w:val="20"/>
              </w:rPr>
              <w:t>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资报酬和执行</w:t>
            </w:r>
            <w:r>
              <w:rPr>
                <w:rFonts w:ascii="微软雅黑" w:hAnsi="微软雅黑" w:eastAsia="微软雅黑" w:cs="微软雅黑"/>
                <w:spacing w:val="7"/>
                <w:sz w:val="20"/>
                <w:szCs w:val="20"/>
              </w:rPr>
              <w:t>最</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低工 资</w:t>
            </w:r>
            <w:r>
              <w:rPr>
                <w:rFonts w:ascii="微软雅黑" w:hAnsi="微软雅黑" w:eastAsia="微软雅黑" w:cs="微软雅黑"/>
                <w:sz w:val="20"/>
                <w:szCs w:val="20"/>
              </w:rPr>
              <w:t xml:space="preserve">标准情况 </w:t>
            </w:r>
            <w:r>
              <w:rPr>
                <w:rFonts w:ascii="微软雅黑" w:hAnsi="微软雅黑" w:eastAsia="微软雅黑" w:cs="微软雅黑"/>
                <w:spacing w:val="6"/>
                <w:sz w:val="20"/>
                <w:szCs w:val="20"/>
              </w:rPr>
              <w:t>的</w:t>
            </w:r>
            <w:r>
              <w:rPr>
                <w:rFonts w:ascii="微软雅黑" w:hAnsi="微软雅黑" w:eastAsia="微软雅黑" w:cs="微软雅黑"/>
                <w:spacing w:val="5"/>
                <w:sz w:val="20"/>
                <w:szCs w:val="20"/>
              </w:rPr>
              <w:t>检查</w:t>
            </w:r>
          </w:p>
        </w:tc>
        <w:tc>
          <w:tcPr>
            <w:tcW w:w="1047" w:type="dxa"/>
            <w:vAlign w:val="top"/>
          </w:tcPr>
          <w:p>
            <w:pPr>
              <w:spacing w:before="217"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五项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一条第六项</w:t>
            </w:r>
          </w:p>
          <w:p>
            <w:pPr>
              <w:spacing w:before="1" w:line="214"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w:t>
            </w:r>
            <w:r>
              <w:rPr>
                <w:rFonts w:ascii="微软雅黑" w:hAnsi="微软雅黑" w:eastAsia="微软雅黑" w:cs="微软雅黑"/>
                <w:spacing w:val="3"/>
                <w:sz w:val="19"/>
                <w:szCs w:val="19"/>
              </w:rPr>
              <w:t>五项、第十九条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45" w:hRule="atLeast"/>
        </w:trPr>
        <w:tc>
          <w:tcPr>
            <w:tcW w:w="531" w:type="dxa"/>
            <w:tcBorders>
              <w:left w:val="single" w:color="242021" w:sz="6" w:space="0"/>
            </w:tcBorders>
            <w:vAlign w:val="top"/>
          </w:tcPr>
          <w:p>
            <w:pPr>
              <w:spacing w:before="86" w:line="166"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49</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7" w:lineRule="auto"/>
              <w:ind w:left="109"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社会保险</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197" w:lineRule="auto"/>
              <w:ind w:left="117" w:right="107" w:hanging="4"/>
              <w:jc w:val="both"/>
              <w:rPr>
                <w:rFonts w:ascii="微软雅黑" w:hAnsi="微软雅黑" w:eastAsia="微软雅黑" w:cs="微软雅黑"/>
                <w:sz w:val="20"/>
                <w:szCs w:val="20"/>
              </w:rPr>
            </w:pPr>
            <w:r>
              <w:rPr>
                <w:rFonts w:ascii="微软雅黑" w:hAnsi="微软雅黑" w:eastAsia="微软雅黑" w:cs="微软雅黑"/>
                <w:spacing w:val="7"/>
                <w:sz w:val="20"/>
                <w:szCs w:val="20"/>
              </w:rPr>
              <w:t>对参加社会保</w:t>
            </w:r>
            <w:r>
              <w:rPr>
                <w:rFonts w:ascii="微软雅黑" w:hAnsi="微软雅黑" w:eastAsia="微软雅黑" w:cs="微软雅黑"/>
                <w:spacing w:val="6"/>
                <w:sz w:val="20"/>
                <w:szCs w:val="20"/>
              </w:rPr>
              <w:t>险</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情况的检</w:t>
            </w:r>
            <w:r>
              <w:rPr>
                <w:rFonts w:ascii="微软雅黑" w:hAnsi="微软雅黑" w:eastAsia="微软雅黑" w:cs="微软雅黑"/>
                <w:spacing w:val="4"/>
                <w:sz w:val="20"/>
                <w:szCs w:val="20"/>
              </w:rPr>
              <w:t>查</w:t>
            </w:r>
          </w:p>
        </w:tc>
        <w:tc>
          <w:tcPr>
            <w:tcW w:w="1047" w:type="dxa"/>
            <w:vAlign w:val="top"/>
          </w:tcPr>
          <w:p>
            <w:pPr>
              <w:spacing w:before="323"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一条第七项</w:t>
            </w:r>
          </w:p>
          <w:p>
            <w:pPr>
              <w:spacing w:before="1" w:line="214"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六项</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5"/>
        <w:tblpPr w:leftFromText="180" w:rightFromText="180" w:vertAnchor="text" w:tblpX="15483" w:tblpY="-838"/>
        <w:tblOverlap w:val="never"/>
        <w:tblW w:w="1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583" w:type="dxa"/>
          </w:tcPr>
          <w:p>
            <w:pPr>
              <w:widowControl w:val="0"/>
              <w:jc w:val="both"/>
              <w:rPr>
                <w:vertAlign w:val="baseline"/>
              </w:rPr>
            </w:pPr>
          </w:p>
        </w:tc>
      </w:tr>
    </w:tbl>
    <w:p>
      <w:pPr>
        <w:ind w:firstLine="420" w:firstLineChars="200"/>
        <w:jc w:val="both"/>
      </w:pPr>
      <w:r>
        <mc:AlternateContent>
          <mc:Choice Requires="wps">
            <w:drawing>
              <wp:anchor distT="0" distB="0" distL="0" distR="0" simplePos="0" relativeHeight="251671552"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18" name="TextBox 18"/>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52.35pt;margin-top:458.95pt;height:23.75pt;width:57.55pt;mso-position-horizontal-relative:page;mso-position-vertical-relative:page;rotation:5898240f;z-index:251671552;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tK31gAAAAsBAAAPAAAAAAAAAAEAIAAAACIAAABkcnMvZG93bnJldi54bWxQ&#10;SwECFAAUAAAACACHTuJA/0FETzICAABrBAAADgAAAAAAAAABACAAAAAlAQAAZHJzL2Uyb0RvYy54&#10;bWxQSwUGAAAAAAYABgBZAQAAyQU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37" w:hRule="atLeast"/>
        </w:trPr>
        <w:tc>
          <w:tcPr>
            <w:tcW w:w="531" w:type="dxa"/>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50</w:t>
            </w:r>
          </w:p>
        </w:tc>
        <w:tc>
          <w:tcPr>
            <w:tcW w:w="1151" w:type="dxa"/>
            <w:vMerge w:val="restart"/>
            <w:tcBorders>
              <w:bottom w:val="nil"/>
            </w:tcBorders>
            <w:vAlign w:val="top"/>
          </w:tcPr>
          <w:p>
            <w:pPr>
              <w:spacing w:before="86" w:line="207" w:lineRule="auto"/>
              <w:ind w:lef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Merge w:val="restart"/>
            <w:tcBorders>
              <w:bottom w:val="nil"/>
            </w:tcBorders>
            <w:vAlign w:val="top"/>
          </w:tcPr>
          <w:p>
            <w:pPr>
              <w:spacing w:before="86" w:line="190" w:lineRule="auto"/>
              <w:ind w:left="107" w:right="109"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执</w:t>
            </w:r>
            <w:r>
              <w:rPr>
                <w:rFonts w:ascii="微软雅黑" w:hAnsi="微软雅黑" w:eastAsia="微软雅黑" w:cs="微软雅黑"/>
                <w:spacing w:val="5"/>
                <w:sz w:val="20"/>
                <w:szCs w:val="20"/>
              </w:rPr>
              <w:t>行特殊</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保</w:t>
            </w:r>
            <w:r>
              <w:rPr>
                <w:rFonts w:ascii="微软雅黑" w:hAnsi="微软雅黑" w:eastAsia="微软雅黑" w:cs="微软雅黑"/>
                <w:spacing w:val="6"/>
                <w:sz w:val="20"/>
                <w:szCs w:val="20"/>
              </w:rPr>
              <w:t>护规定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检查</w:t>
            </w:r>
          </w:p>
        </w:tc>
        <w:tc>
          <w:tcPr>
            <w:tcW w:w="1675" w:type="dxa"/>
            <w:vAlign w:val="top"/>
          </w:tcPr>
          <w:p>
            <w:pPr>
              <w:spacing w:before="86" w:line="186" w:lineRule="auto"/>
              <w:ind w:left="111" w:right="26" w:firstLine="2"/>
              <w:jc w:val="both"/>
              <w:rPr>
                <w:rFonts w:ascii="微软雅黑" w:hAnsi="微软雅黑" w:eastAsia="微软雅黑" w:cs="微软雅黑"/>
                <w:sz w:val="20"/>
                <w:szCs w:val="20"/>
              </w:rPr>
            </w:pPr>
            <w:r>
              <w:rPr>
                <w:rFonts w:ascii="微软雅黑" w:hAnsi="微软雅黑" w:eastAsia="微软雅黑" w:cs="微软雅黑"/>
                <w:spacing w:val="-18"/>
                <w:sz w:val="20"/>
                <w:szCs w:val="20"/>
              </w:rPr>
              <w:t>对</w:t>
            </w:r>
            <w:r>
              <w:rPr>
                <w:rFonts w:ascii="微软雅黑" w:hAnsi="微软雅黑" w:eastAsia="微软雅黑" w:cs="微软雅黑"/>
                <w:spacing w:val="-9"/>
                <w:sz w:val="20"/>
                <w:szCs w:val="20"/>
              </w:rPr>
              <w:t>执 行 女 职 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未</w:t>
            </w:r>
            <w:r>
              <w:rPr>
                <w:rFonts w:ascii="微软雅黑" w:hAnsi="微软雅黑" w:eastAsia="微软雅黑" w:cs="微软雅黑"/>
                <w:spacing w:val="7"/>
                <w:sz w:val="20"/>
                <w:szCs w:val="20"/>
              </w:rPr>
              <w:t>成年工特殊劳</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动</w:t>
            </w:r>
            <w:r>
              <w:rPr>
                <w:rFonts w:ascii="微软雅黑" w:hAnsi="微软雅黑" w:eastAsia="微软雅黑" w:cs="微软雅黑"/>
                <w:spacing w:val="7"/>
                <w:sz w:val="20"/>
                <w:szCs w:val="20"/>
              </w:rPr>
              <w:t>保护规定情况</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的检查</w:t>
            </w:r>
          </w:p>
        </w:tc>
        <w:tc>
          <w:tcPr>
            <w:tcW w:w="1047" w:type="dxa"/>
            <w:vAlign w:val="top"/>
          </w:tcPr>
          <w:p>
            <w:pPr>
              <w:spacing w:before="86" w:line="180" w:lineRule="auto"/>
              <w:ind w:left="112" w:firstLine="2"/>
              <w:jc w:val="both"/>
              <w:rPr>
                <w:rFonts w:ascii="微软雅黑" w:hAnsi="微软雅黑" w:eastAsia="微软雅黑" w:cs="微软雅黑"/>
                <w:sz w:val="20"/>
                <w:szCs w:val="20"/>
              </w:rPr>
            </w:pPr>
            <w:r>
              <w:rPr>
                <w:rFonts w:ascii="微软雅黑" w:hAnsi="微软雅黑" w:eastAsia="微软雅黑" w:cs="微软雅黑"/>
                <w:spacing w:val="-33"/>
                <w:sz w:val="20"/>
                <w:szCs w:val="20"/>
              </w:rPr>
              <w:t>企</w:t>
            </w:r>
            <w:r>
              <w:rPr>
                <w:rFonts w:ascii="微软雅黑" w:hAnsi="微软雅黑" w:eastAsia="微软雅黑" w:cs="微软雅黑"/>
                <w:spacing w:val="-30"/>
                <w:sz w:val="20"/>
                <w:szCs w:val="20"/>
              </w:rPr>
              <w:t>业、民办</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非</w:t>
            </w:r>
            <w:r>
              <w:rPr>
                <w:rFonts w:ascii="微软雅黑" w:hAnsi="微软雅黑" w:eastAsia="微软雅黑" w:cs="微软雅黑"/>
                <w:spacing w:val="12"/>
                <w:sz w:val="20"/>
                <w:szCs w:val="20"/>
              </w:rPr>
              <w:t>企业单</w:t>
            </w:r>
            <w:r>
              <w:rPr>
                <w:rFonts w:ascii="微软雅黑" w:hAnsi="微软雅黑" w:eastAsia="微软雅黑" w:cs="微软雅黑"/>
                <w:sz w:val="20"/>
                <w:szCs w:val="20"/>
              </w:rPr>
              <w:t xml:space="preserve"> </w:t>
            </w:r>
            <w:r>
              <w:rPr>
                <w:rFonts w:ascii="微软雅黑" w:hAnsi="微软雅黑" w:eastAsia="微软雅黑" w:cs="微软雅黑"/>
                <w:spacing w:val="-30"/>
                <w:sz w:val="20"/>
                <w:szCs w:val="20"/>
              </w:rPr>
              <w:t>位、个体经</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济</w:t>
            </w:r>
            <w:r>
              <w:rPr>
                <w:rFonts w:ascii="微软雅黑" w:hAnsi="微软雅黑" w:eastAsia="微软雅黑" w:cs="微软雅黑"/>
                <w:spacing w:val="12"/>
                <w:sz w:val="20"/>
                <w:szCs w:val="20"/>
              </w:rPr>
              <w:t>组织等</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用人单</w:t>
            </w:r>
            <w:r>
              <w:rPr>
                <w:rFonts w:ascii="微软雅黑" w:hAnsi="微软雅黑" w:eastAsia="微软雅黑" w:cs="微软雅黑"/>
                <w:sz w:val="20"/>
                <w:szCs w:val="20"/>
              </w:rPr>
              <w:t xml:space="preserve">位, </w:t>
            </w:r>
            <w:r>
              <w:rPr>
                <w:rFonts w:ascii="微软雅黑" w:hAnsi="微软雅黑" w:eastAsia="微软雅黑" w:cs="微软雅黑"/>
                <w:spacing w:val="-15"/>
                <w:sz w:val="20"/>
                <w:szCs w:val="20"/>
              </w:rPr>
              <w:t>国</w:t>
            </w:r>
            <w:r>
              <w:rPr>
                <w:rFonts w:ascii="微软雅黑" w:hAnsi="微软雅黑" w:eastAsia="微软雅黑" w:cs="微软雅黑"/>
                <w:spacing w:val="-14"/>
                <w:sz w:val="20"/>
                <w:szCs w:val="20"/>
              </w:rPr>
              <w:t>家机关、</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事</w:t>
            </w:r>
            <w:r>
              <w:rPr>
                <w:rFonts w:ascii="微软雅黑" w:hAnsi="微软雅黑" w:eastAsia="微软雅黑" w:cs="微软雅黑"/>
                <w:spacing w:val="-14"/>
                <w:sz w:val="20"/>
                <w:szCs w:val="20"/>
              </w:rPr>
              <w:t>业组织、</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社</w:t>
            </w:r>
            <w:r>
              <w:rPr>
                <w:rFonts w:ascii="微软雅黑" w:hAnsi="微软雅黑" w:eastAsia="微软雅黑" w:cs="微软雅黑"/>
                <w:spacing w:val="-16"/>
                <w:sz w:val="20"/>
                <w:szCs w:val="20"/>
              </w:rPr>
              <w:t>会团体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中华人民共和国劳动合同法》第七十四条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七项</w:t>
            </w:r>
          </w:p>
          <w:p>
            <w:pPr>
              <w:spacing w:before="1" w:line="194" w:lineRule="auto"/>
              <w:ind w:right="117"/>
              <w:jc w:val="both"/>
              <w:rPr>
                <w:rFonts w:ascii="微软雅黑" w:hAnsi="微软雅黑" w:eastAsia="微软雅黑" w:cs="微软雅黑"/>
                <w:sz w:val="18"/>
                <w:szCs w:val="18"/>
              </w:rPr>
            </w:pPr>
            <w:r>
              <w:rPr>
                <w:rFonts w:ascii="微软雅黑" w:hAnsi="微软雅黑" w:eastAsia="微软雅黑" w:cs="微软雅黑"/>
                <w:spacing w:val="23"/>
                <w:sz w:val="18"/>
                <w:szCs w:val="18"/>
              </w:rPr>
              <w:t>《</w:t>
            </w:r>
            <w:r>
              <w:rPr>
                <w:rFonts w:ascii="微软雅黑" w:hAnsi="微软雅黑" w:eastAsia="微软雅黑" w:cs="微软雅黑"/>
                <w:spacing w:val="18"/>
                <w:sz w:val="18"/>
                <w:szCs w:val="18"/>
              </w:rPr>
              <w:t xml:space="preserve"> 劳动保障监察条例》(国务院令第 423 号)</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6"/>
                <w:sz w:val="18"/>
                <w:szCs w:val="18"/>
              </w:rPr>
              <w:t>十 一条第四项</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31"/>
                <w:sz w:val="18"/>
                <w:szCs w:val="18"/>
              </w:rPr>
              <w:t>《 女职工 劳动保护特别规定》( 国务院令</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第 619 号) 第十二</w:t>
            </w:r>
            <w:r>
              <w:rPr>
                <w:rFonts w:ascii="微软雅黑" w:hAnsi="微软雅黑" w:eastAsia="微软雅黑" w:cs="微软雅黑"/>
                <w:spacing w:val="10"/>
                <w:sz w:val="18"/>
                <w:szCs w:val="18"/>
              </w:rPr>
              <w:t>条</w:t>
            </w:r>
          </w:p>
          <w:p>
            <w:pPr>
              <w:spacing w:line="211"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湖北省劳动和社会保障监察条例》第十条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七项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28" w:hRule="atLeast"/>
        </w:trPr>
        <w:tc>
          <w:tcPr>
            <w:tcW w:w="531" w:type="dxa"/>
            <w:tcBorders>
              <w:left w:val="single" w:color="242021" w:sz="6" w:space="0"/>
            </w:tcBorders>
            <w:vAlign w:val="top"/>
          </w:tcPr>
          <w:p>
            <w:pPr>
              <w:spacing w:before="85"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对用人单位女</w:t>
            </w:r>
            <w:r>
              <w:rPr>
                <w:rFonts w:ascii="微软雅黑" w:hAnsi="微软雅黑" w:eastAsia="微软雅黑" w:cs="微软雅黑"/>
                <w:spacing w:val="6"/>
                <w:sz w:val="20"/>
                <w:szCs w:val="20"/>
              </w:rPr>
              <w:t>职</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工</w:t>
            </w:r>
            <w:r>
              <w:rPr>
                <w:rFonts w:ascii="微软雅黑" w:hAnsi="微软雅黑" w:eastAsia="微软雅黑" w:cs="微软雅黑"/>
                <w:spacing w:val="-1"/>
                <w:sz w:val="20"/>
                <w:szCs w:val="20"/>
              </w:rPr>
              <w:t xml:space="preserve"> 劳动保护的检</w:t>
            </w:r>
            <w:r>
              <w:rPr>
                <w:rFonts w:ascii="微软雅黑" w:hAnsi="微软雅黑" w:eastAsia="微软雅黑" w:cs="微软雅黑"/>
                <w:sz w:val="20"/>
                <w:szCs w:val="20"/>
              </w:rPr>
              <w:t xml:space="preserve"> 查</w:t>
            </w:r>
          </w:p>
        </w:tc>
        <w:tc>
          <w:tcPr>
            <w:tcW w:w="1047" w:type="dxa"/>
            <w:vAlign w:val="top"/>
          </w:tcPr>
          <w:p>
            <w:pPr>
              <w:spacing w:before="86" w:line="180" w:lineRule="auto"/>
              <w:ind w:left="110"/>
              <w:jc w:val="both"/>
              <w:rPr>
                <w:rFonts w:ascii="微软雅黑" w:hAnsi="微软雅黑" w:eastAsia="微软雅黑" w:cs="微软雅黑"/>
                <w:sz w:val="20"/>
                <w:szCs w:val="20"/>
              </w:rPr>
            </w:pPr>
            <w:r>
              <w:rPr>
                <w:rFonts w:ascii="微软雅黑" w:hAnsi="微软雅黑" w:eastAsia="微软雅黑" w:cs="微软雅黑"/>
                <w:spacing w:val="-17"/>
                <w:w w:val="86"/>
                <w:sz w:val="20"/>
                <w:szCs w:val="20"/>
              </w:rPr>
              <w:t>机关、团体、</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企</w:t>
            </w:r>
            <w:r>
              <w:rPr>
                <w:rFonts w:ascii="微软雅黑" w:hAnsi="微软雅黑" w:eastAsia="微软雅黑" w:cs="微软雅黑"/>
                <w:spacing w:val="-3"/>
                <w:sz w:val="20"/>
                <w:szCs w:val="20"/>
              </w:rPr>
              <w:t>业(含个</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体经济</w:t>
            </w:r>
            <w:r>
              <w:rPr>
                <w:rFonts w:ascii="微软雅黑" w:hAnsi="微软雅黑" w:eastAsia="微软雅黑" w:cs="微软雅黑"/>
                <w:spacing w:val="12"/>
                <w:sz w:val="20"/>
                <w:szCs w:val="20"/>
              </w:rPr>
              <w:t>组</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织</w:t>
            </w:r>
            <w:r>
              <w:rPr>
                <w:rFonts w:ascii="微软雅黑" w:hAnsi="微软雅黑" w:eastAsia="微软雅黑" w:cs="微软雅黑"/>
                <w:spacing w:val="-29"/>
                <w:sz w:val="20"/>
                <w:szCs w:val="20"/>
              </w:rPr>
              <w:t>、民办非</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企业单</w:t>
            </w:r>
            <w:r>
              <w:rPr>
                <w:rFonts w:ascii="微软雅黑" w:hAnsi="微软雅黑" w:eastAsia="微软雅黑" w:cs="微软雅黑"/>
                <w:spacing w:val="12"/>
                <w:sz w:val="20"/>
                <w:szCs w:val="20"/>
              </w:rPr>
              <w:t>位</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等</w:t>
            </w:r>
            <w:r>
              <w:rPr>
                <w:rFonts w:ascii="微软雅黑" w:hAnsi="微软雅黑" w:eastAsia="微软雅黑" w:cs="微软雅黑"/>
                <w:spacing w:val="-7"/>
                <w:sz w:val="20"/>
                <w:szCs w:val="20"/>
              </w:rPr>
              <w:t xml:space="preserve"> 组 织)、</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事</w:t>
            </w:r>
            <w:r>
              <w:rPr>
                <w:rFonts w:ascii="微软雅黑" w:hAnsi="微软雅黑" w:eastAsia="微软雅黑" w:cs="微软雅黑"/>
                <w:spacing w:val="-16"/>
                <w:sz w:val="20"/>
                <w:szCs w:val="20"/>
              </w:rPr>
              <w:t>业单位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7" w:right="99" w:hanging="100"/>
              <w:jc w:val="both"/>
              <w:rPr>
                <w:rFonts w:ascii="微软雅黑" w:hAnsi="微软雅黑" w:eastAsia="微软雅黑" w:cs="微软雅黑"/>
                <w:sz w:val="20"/>
                <w:szCs w:val="20"/>
              </w:rPr>
            </w:pPr>
            <w:r>
              <w:rPr>
                <w:rFonts w:ascii="微软雅黑" w:hAnsi="微软雅黑" w:eastAsia="微软雅黑" w:cs="微软雅黑"/>
                <w:spacing w:val="4"/>
                <w:sz w:val="20"/>
                <w:szCs w:val="20"/>
              </w:rPr>
              <w:t>《 湖北省女职工 劳动保护规定》( 省人民</w:t>
            </w:r>
            <w:r>
              <w:rPr>
                <w:rFonts w:ascii="微软雅黑" w:hAnsi="微软雅黑" w:eastAsia="微软雅黑" w:cs="微软雅黑"/>
                <w:spacing w:val="3"/>
                <w:sz w:val="20"/>
                <w:szCs w:val="20"/>
              </w:rPr>
              <w:t>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府令第329 </w:t>
            </w:r>
            <w:r>
              <w:rPr>
                <w:rFonts w:ascii="微软雅黑" w:hAnsi="微软雅黑" w:eastAsia="微软雅黑" w:cs="微软雅黑"/>
                <w:spacing w:val="-2"/>
                <w:sz w:val="20"/>
                <w:szCs w:val="20"/>
              </w:rPr>
              <w:t>号) 第三条、第 二十三条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8" w:hRule="atLeast"/>
        </w:trPr>
        <w:tc>
          <w:tcPr>
            <w:tcW w:w="531" w:type="dxa"/>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52</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0" w:lineRule="auto"/>
              <w:ind w:left="109"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服</w:t>
            </w:r>
            <w:r>
              <w:rPr>
                <w:rFonts w:ascii="微软雅黑" w:hAnsi="微软雅黑" w:eastAsia="微软雅黑" w:cs="微软雅黑"/>
                <w:spacing w:val="5"/>
                <w:sz w:val="20"/>
                <w:szCs w:val="20"/>
              </w:rPr>
              <w:t>务机构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86"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对经营性人力</w:t>
            </w:r>
            <w:r>
              <w:rPr>
                <w:rFonts w:ascii="微软雅黑" w:hAnsi="微软雅黑" w:eastAsia="微软雅黑" w:cs="微软雅黑"/>
                <w:spacing w:val="6"/>
                <w:sz w:val="20"/>
                <w:szCs w:val="20"/>
              </w:rPr>
              <w:t>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源</w:t>
            </w:r>
            <w:r>
              <w:rPr>
                <w:rFonts w:ascii="微软雅黑" w:hAnsi="微软雅黑" w:eastAsia="微软雅黑" w:cs="微软雅黑"/>
                <w:spacing w:val="7"/>
                <w:sz w:val="20"/>
                <w:szCs w:val="20"/>
              </w:rPr>
              <w:t>服务机构从事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职</w:t>
            </w:r>
            <w:r>
              <w:rPr>
                <w:rFonts w:ascii="微软雅黑" w:hAnsi="微软雅黑" w:eastAsia="微软雅黑" w:cs="微软雅黑"/>
                <w:spacing w:val="7"/>
                <w:sz w:val="20"/>
                <w:szCs w:val="20"/>
              </w:rPr>
              <w:t>业中介活动的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5" w:line="190"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营性人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力资源</w:t>
            </w:r>
            <w:r>
              <w:rPr>
                <w:rFonts w:ascii="微软雅黑" w:hAnsi="微软雅黑" w:eastAsia="微软雅黑" w:cs="微软雅黑"/>
                <w:spacing w:val="4"/>
                <w:sz w:val="20"/>
                <w:szCs w:val="20"/>
              </w:rPr>
              <w:t>服</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务机构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86" w:line="203" w:lineRule="auto"/>
              <w:ind w:left="17"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w:t>
            </w:r>
            <w:r>
              <w:rPr>
                <w:rFonts w:ascii="微软雅黑" w:hAnsi="微软雅黑" w:eastAsia="微软雅黑" w:cs="微软雅黑"/>
                <w:spacing w:val="1"/>
                <w:sz w:val="20"/>
                <w:szCs w:val="20"/>
              </w:rPr>
              <w:t>就业促进法》第六十条</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人 力资 源 市 场 暂 行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第</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700 号) 第三十四条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19" name="TextBox 19"/>
                <wp:cNvGraphicFramePr/>
                <a:graphic xmlns:a="http://schemas.openxmlformats.org/drawingml/2006/main">
                  <a:graphicData uri="http://schemas.microsoft.com/office/word/2010/wordprocessingShape">
                    <wps:wsp>
                      <wps:cNvSpPr txBox="1"/>
                      <wps:spPr>
                        <a:xfrm rot="5400000">
                          <a:off x="666049" y="1426652"/>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9" o:spid="_x0000_s1026" o:spt="202" type="#_x0000_t202" style="position:absolute;left:0pt;margin-left:52.4pt;margin-top:112.3pt;height:23.65pt;width:57.55pt;mso-position-horizontal-relative:page;mso-position-vertical-relative:page;rotation:5898240f;z-index:251672576;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1yxrWAAAACwEAAA8AAAAAAAAAAQAgAAAAIgAAAGRycy9kb3ducmV2LnhtbFBL&#10;AQIUABQAAAAIAIdO4kDZWRL0MQIAAGsEAAAOAAAAAAAAAAEAIAAAACUBAABkcnMvZTJvRG9jLnht&#10;bFBLBQYAAAAABgAGAFkBAADIBQ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53</w:t>
            </w:r>
          </w:p>
        </w:tc>
        <w:tc>
          <w:tcPr>
            <w:tcW w:w="1151" w:type="dxa"/>
            <w:vMerge w:val="restart"/>
            <w:tcBorders>
              <w:bottom w:val="nil"/>
            </w:tcBorders>
            <w:vAlign w:val="top"/>
          </w:tcPr>
          <w:p>
            <w:pPr>
              <w:spacing w:before="1" w:line="206" w:lineRule="auto"/>
              <w:jc w:val="both"/>
              <w:rPr>
                <w:rFonts w:ascii="微软雅黑" w:hAnsi="微软雅黑" w:eastAsia="微软雅黑" w:cs="微软雅黑"/>
                <w:sz w:val="20"/>
                <w:szCs w:val="20"/>
              </w:rPr>
            </w:pPr>
            <w:r>
              <w:rPr>
                <w:rFonts w:hint="eastAsia" w:ascii="微软雅黑" w:hAnsi="微软雅黑" w:eastAsia="微软雅黑" w:cs="微软雅黑"/>
                <w:sz w:val="20"/>
                <w:szCs w:val="20"/>
              </w:rPr>
              <w:t>人力资源和社会管理领域</w:t>
            </w:r>
          </w:p>
        </w:tc>
        <w:tc>
          <w:tcPr>
            <w:tcW w:w="1047" w:type="dxa"/>
            <w:vMerge w:val="restart"/>
            <w:tcBorders>
              <w:bottom w:val="nil"/>
            </w:tcBorders>
            <w:vAlign w:val="top"/>
          </w:tcPr>
          <w:p>
            <w:pPr>
              <w:spacing w:before="86" w:line="190" w:lineRule="auto"/>
              <w:ind w:left="109"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服</w:t>
            </w:r>
            <w:r>
              <w:rPr>
                <w:rFonts w:ascii="微软雅黑" w:hAnsi="微软雅黑" w:eastAsia="微软雅黑" w:cs="微软雅黑"/>
                <w:spacing w:val="5"/>
                <w:sz w:val="20"/>
                <w:szCs w:val="20"/>
              </w:rPr>
              <w:t>务机构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166" w:line="184"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对经营性人力</w:t>
            </w:r>
            <w:r>
              <w:rPr>
                <w:rFonts w:ascii="微软雅黑" w:hAnsi="微软雅黑" w:eastAsia="微软雅黑" w:cs="微软雅黑"/>
                <w:spacing w:val="6"/>
                <w:sz w:val="20"/>
                <w:szCs w:val="20"/>
              </w:rPr>
              <w:t>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源</w:t>
            </w:r>
            <w:r>
              <w:rPr>
                <w:rFonts w:ascii="微软雅黑" w:hAnsi="微软雅黑" w:eastAsia="微软雅黑" w:cs="微软雅黑"/>
                <w:spacing w:val="7"/>
                <w:sz w:val="20"/>
                <w:szCs w:val="20"/>
              </w:rPr>
              <w:t>服务机构设立</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分</w:t>
            </w:r>
            <w:r>
              <w:rPr>
                <w:rFonts w:ascii="微软雅黑" w:hAnsi="微软雅黑" w:eastAsia="微软雅黑" w:cs="微软雅黑"/>
                <w:spacing w:val="-12"/>
                <w:sz w:val="20"/>
                <w:szCs w:val="20"/>
              </w:rPr>
              <w:t>支 机 构、办 理</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变</w:t>
            </w:r>
            <w:r>
              <w:rPr>
                <w:rFonts w:ascii="微软雅黑" w:hAnsi="微软雅黑" w:eastAsia="微软雅黑" w:cs="微软雅黑"/>
                <w:spacing w:val="7"/>
                <w:sz w:val="20"/>
                <w:szCs w:val="20"/>
              </w:rPr>
              <w:t>更或注销登记</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情</w:t>
            </w:r>
            <w:r>
              <w:rPr>
                <w:rFonts w:ascii="微软雅黑" w:hAnsi="微软雅黑" w:eastAsia="微软雅黑" w:cs="微软雅黑"/>
                <w:spacing w:val="6"/>
                <w:sz w:val="20"/>
                <w:szCs w:val="20"/>
              </w:rPr>
              <w:t>况的检查</w:t>
            </w:r>
          </w:p>
        </w:tc>
        <w:tc>
          <w:tcPr>
            <w:tcW w:w="1047" w:type="dxa"/>
            <w:vAlign w:val="top"/>
          </w:tcPr>
          <w:p>
            <w:pPr>
              <w:spacing w:before="86" w:line="190"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营性人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力资源</w:t>
            </w:r>
            <w:r>
              <w:rPr>
                <w:rFonts w:ascii="微软雅黑" w:hAnsi="微软雅黑" w:eastAsia="微软雅黑" w:cs="微软雅黑"/>
                <w:spacing w:val="4"/>
                <w:sz w:val="20"/>
                <w:szCs w:val="20"/>
              </w:rPr>
              <w:t>服</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务机构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人 力资 源 市 场 暂 行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第 700 号) 第</w:t>
            </w:r>
            <w:r>
              <w:rPr>
                <w:rFonts w:ascii="微软雅黑" w:hAnsi="微软雅黑" w:eastAsia="微软雅黑" w:cs="微软雅黑"/>
                <w:sz w:val="20"/>
                <w:szCs w:val="20"/>
              </w:rPr>
              <w:t>四十二条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5"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0"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对经营性人力</w:t>
            </w:r>
            <w:r>
              <w:rPr>
                <w:rFonts w:ascii="微软雅黑" w:hAnsi="微软雅黑" w:eastAsia="微软雅黑" w:cs="微软雅黑"/>
                <w:spacing w:val="6"/>
                <w:sz w:val="20"/>
                <w:szCs w:val="20"/>
              </w:rPr>
              <w:t>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源</w:t>
            </w:r>
            <w:r>
              <w:rPr>
                <w:rFonts w:ascii="微软雅黑" w:hAnsi="微软雅黑" w:eastAsia="微软雅黑" w:cs="微软雅黑"/>
                <w:spacing w:val="7"/>
                <w:sz w:val="20"/>
                <w:szCs w:val="20"/>
              </w:rPr>
              <w:t>服务机构从事</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特</w:t>
            </w:r>
            <w:r>
              <w:rPr>
                <w:rFonts w:ascii="微软雅黑" w:hAnsi="微软雅黑" w:eastAsia="微软雅黑" w:cs="微软雅黑"/>
                <w:spacing w:val="7"/>
                <w:sz w:val="20"/>
                <w:szCs w:val="20"/>
              </w:rPr>
              <w:t>定业务的检查</w:t>
            </w:r>
          </w:p>
        </w:tc>
        <w:tc>
          <w:tcPr>
            <w:tcW w:w="1047" w:type="dxa"/>
            <w:vAlign w:val="top"/>
          </w:tcPr>
          <w:p>
            <w:pPr>
              <w:spacing w:before="86" w:line="190"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营性人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力资源</w:t>
            </w:r>
            <w:r>
              <w:rPr>
                <w:rFonts w:ascii="微软雅黑" w:hAnsi="微软雅黑" w:eastAsia="微软雅黑" w:cs="微软雅黑"/>
                <w:spacing w:val="4"/>
                <w:sz w:val="20"/>
                <w:szCs w:val="20"/>
              </w:rPr>
              <w:t>服</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务机构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人 力资 源 市 场 暂 行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第 700 号) 第</w:t>
            </w:r>
            <w:r>
              <w:rPr>
                <w:rFonts w:ascii="微软雅黑" w:hAnsi="微软雅黑" w:eastAsia="微软雅黑" w:cs="微软雅黑"/>
                <w:sz w:val="20"/>
                <w:szCs w:val="20"/>
              </w:rPr>
              <w:t>四十二条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55</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9"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对人力资源服</w:t>
            </w:r>
            <w:r>
              <w:rPr>
                <w:rFonts w:ascii="微软雅黑" w:hAnsi="微软雅黑" w:eastAsia="微软雅黑" w:cs="微软雅黑"/>
                <w:spacing w:val="6"/>
                <w:sz w:val="20"/>
                <w:szCs w:val="20"/>
              </w:rPr>
              <w:t>务</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机</w:t>
            </w:r>
            <w:r>
              <w:rPr>
                <w:rFonts w:ascii="微软雅黑" w:hAnsi="微软雅黑" w:eastAsia="微软雅黑" w:cs="微软雅黑"/>
                <w:spacing w:val="7"/>
                <w:sz w:val="20"/>
                <w:szCs w:val="20"/>
              </w:rPr>
              <w:t>构从事职业中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介</w:t>
            </w:r>
            <w:r>
              <w:rPr>
                <w:rFonts w:ascii="微软雅黑" w:hAnsi="微软雅黑" w:eastAsia="微软雅黑" w:cs="微软雅黑"/>
                <w:spacing w:val="7"/>
                <w:sz w:val="20"/>
                <w:szCs w:val="20"/>
              </w:rPr>
              <w:t>活动的检查</w:t>
            </w:r>
          </w:p>
        </w:tc>
        <w:tc>
          <w:tcPr>
            <w:tcW w:w="1047" w:type="dxa"/>
            <w:vAlign w:val="top"/>
          </w:tcPr>
          <w:p>
            <w:pPr>
              <w:spacing w:before="85" w:line="197" w:lineRule="auto"/>
              <w:ind w:left="113" w:right="106" w:firstLine="1"/>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服</w:t>
            </w:r>
            <w:r>
              <w:rPr>
                <w:rFonts w:ascii="微软雅黑" w:hAnsi="微软雅黑" w:eastAsia="微软雅黑" w:cs="微软雅黑"/>
                <w:spacing w:val="5"/>
                <w:sz w:val="20"/>
                <w:szCs w:val="20"/>
              </w:rPr>
              <w:t>务机构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229" w:line="196" w:lineRule="auto"/>
              <w:ind w:right="553"/>
              <w:jc w:val="both"/>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10"/>
                <w:sz w:val="19"/>
                <w:szCs w:val="19"/>
              </w:rPr>
              <w:t>湖北省人才市场管理条例》第十三条</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w:t>
            </w:r>
            <w:r>
              <w:rPr>
                <w:rFonts w:ascii="微软雅黑" w:hAnsi="微软雅黑" w:eastAsia="微软雅黑" w:cs="微软雅黑"/>
                <w:spacing w:val="10"/>
                <w:sz w:val="19"/>
                <w:szCs w:val="19"/>
              </w:rPr>
              <w:t xml:space="preserve"> 湖北省就业促进条例》第四十五条</w:t>
            </w:r>
          </w:p>
          <w:p>
            <w:pPr>
              <w:spacing w:before="2" w:line="217" w:lineRule="auto"/>
              <w:ind w:right="134"/>
              <w:jc w:val="both"/>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10"/>
                <w:sz w:val="19"/>
                <w:szCs w:val="19"/>
              </w:rPr>
              <w:t>湖北省劳动力市场管理条例》第五条</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湖北省劳动和社会保障监察条例》第二条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249" w:hRule="atLeast"/>
        </w:trPr>
        <w:tc>
          <w:tcPr>
            <w:tcW w:w="531" w:type="dxa"/>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56</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7" w:lineRule="auto"/>
              <w:ind w:left="116" w:right="109" w:hanging="1"/>
              <w:jc w:val="both"/>
              <w:rPr>
                <w:rFonts w:ascii="微软雅黑" w:hAnsi="微软雅黑" w:eastAsia="微软雅黑" w:cs="微软雅黑"/>
                <w:sz w:val="20"/>
                <w:szCs w:val="20"/>
              </w:rPr>
            </w:pPr>
            <w:r>
              <w:rPr>
                <w:rFonts w:ascii="微软雅黑" w:hAnsi="微软雅黑" w:eastAsia="微软雅黑" w:cs="微软雅黑"/>
                <w:spacing w:val="4"/>
                <w:sz w:val="20"/>
                <w:szCs w:val="20"/>
              </w:rPr>
              <w:t>配合执法</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情</w:t>
            </w:r>
            <w:r>
              <w:rPr>
                <w:rFonts w:ascii="微软雅黑" w:hAnsi="微软雅黑" w:eastAsia="微软雅黑" w:cs="微软雅黑"/>
                <w:spacing w:val="3"/>
                <w:sz w:val="20"/>
                <w:szCs w:val="20"/>
              </w:rPr>
              <w:t>况检查</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对配合劳动保</w:t>
            </w:r>
            <w:r>
              <w:rPr>
                <w:rFonts w:ascii="微软雅黑" w:hAnsi="微软雅黑" w:eastAsia="微软雅黑" w:cs="微软雅黑"/>
                <w:spacing w:val="6"/>
                <w:sz w:val="20"/>
                <w:szCs w:val="20"/>
              </w:rPr>
              <w:t>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监察行为的检</w:t>
            </w:r>
            <w:r>
              <w:rPr>
                <w:rFonts w:ascii="微软雅黑" w:hAnsi="微软雅黑" w:eastAsia="微软雅黑" w:cs="微软雅黑"/>
                <w:spacing w:val="6"/>
                <w:sz w:val="20"/>
                <w:szCs w:val="20"/>
              </w:rPr>
              <w:t>查</w:t>
            </w:r>
          </w:p>
        </w:tc>
        <w:tc>
          <w:tcPr>
            <w:tcW w:w="1047" w:type="dxa"/>
            <w:vAlign w:val="top"/>
          </w:tcPr>
          <w:p>
            <w:pPr>
              <w:spacing w:before="86" w:line="180"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8"/>
                <w:sz w:val="20"/>
                <w:szCs w:val="20"/>
              </w:rPr>
              <w:t>企</w:t>
            </w:r>
            <w:r>
              <w:rPr>
                <w:rFonts w:ascii="微软雅黑" w:hAnsi="微软雅黑" w:eastAsia="微软雅黑" w:cs="微软雅黑"/>
                <w:spacing w:val="-16"/>
                <w:sz w:val="20"/>
                <w:szCs w:val="20"/>
              </w:rPr>
              <w:t xml:space="preserve"> 业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办非企业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 位、个</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体经济组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织等用人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位 , 国 </w:t>
            </w:r>
            <w:r>
              <w:rPr>
                <w:rFonts w:ascii="微软雅黑" w:hAnsi="微软雅黑" w:eastAsia="微软雅黑" w:cs="微软雅黑"/>
                <w:spacing w:val="-3"/>
                <w:sz w:val="20"/>
                <w:szCs w:val="20"/>
              </w:rPr>
              <w:t>家</w:t>
            </w:r>
            <w:r>
              <w:rPr>
                <w:rFonts w:ascii="微软雅黑" w:hAnsi="微软雅黑" w:eastAsia="微软雅黑" w:cs="微软雅黑"/>
                <w:spacing w:val="-2"/>
                <w:sz w:val="20"/>
                <w:szCs w:val="20"/>
              </w:rPr>
              <w:t xml:space="preserve"> 机 关、</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事  业 </w:t>
            </w:r>
            <w:r>
              <w:rPr>
                <w:rFonts w:ascii="微软雅黑" w:hAnsi="微软雅黑" w:eastAsia="微软雅黑" w:cs="微软雅黑"/>
                <w:spacing w:val="-1"/>
                <w:sz w:val="20"/>
                <w:szCs w:val="20"/>
              </w:rPr>
              <w:t xml:space="preserve"> 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织、社 会</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团</w:t>
            </w:r>
            <w:r>
              <w:rPr>
                <w:rFonts w:ascii="微软雅黑" w:hAnsi="微软雅黑" w:eastAsia="微软雅黑" w:cs="微软雅黑"/>
                <w:spacing w:val="2"/>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 xml:space="preserve">区 </w:t>
            </w:r>
            <w:r>
              <w:rPr>
                <w:rFonts w:hint="eastAsia" w:ascii="微软雅黑" w:hAnsi="微软雅黑" w:eastAsia="微软雅黑" w:cs="微软雅黑"/>
                <w:spacing w:val="-17"/>
                <w:sz w:val="20"/>
                <w:szCs w:val="20"/>
                <w:lang w:eastAsia="zh-CN"/>
              </w:rPr>
              <w:t>人力资源社会保障部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1" w:line="192" w:lineRule="auto"/>
              <w:ind w:right="117"/>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0"/>
                <w:sz w:val="19"/>
                <w:szCs w:val="19"/>
              </w:rPr>
              <w:t xml:space="preserve"> 劳动保障监察条例》(国务院令第 423 号)</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第</w:t>
            </w:r>
            <w:r>
              <w:rPr>
                <w:rFonts w:ascii="微软雅黑" w:hAnsi="微软雅黑" w:eastAsia="微软雅黑" w:cs="微软雅黑"/>
                <w:spacing w:val="13"/>
                <w:sz w:val="19"/>
                <w:szCs w:val="19"/>
              </w:rPr>
              <w:t>三十条</w:t>
            </w:r>
          </w:p>
          <w:p>
            <w:pPr>
              <w:spacing w:before="1" w:line="223"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 湖北省劳动和社会保障监察条例》第二 </w:t>
            </w:r>
            <w:r>
              <w:rPr>
                <w:rFonts w:ascii="微软雅黑" w:hAnsi="微软雅黑" w:eastAsia="微软雅黑" w:cs="微软雅黑"/>
                <w:spacing w:val="9"/>
                <w:sz w:val="19"/>
                <w:szCs w:val="19"/>
              </w:rPr>
              <w:t>十</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二</w:t>
            </w:r>
            <w:r>
              <w:rPr>
                <w:rFonts w:ascii="微软雅黑" w:hAnsi="微软雅黑" w:eastAsia="微软雅黑" w:cs="微软雅黑"/>
                <w:spacing w:val="7"/>
                <w:sz w:val="19"/>
                <w:szCs w:val="19"/>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3600" behindDoc="0" locked="0" layoutInCell="0" allowOverlap="1">
                <wp:simplePos x="0" y="0"/>
                <wp:positionH relativeFrom="page">
                  <wp:posOffset>666750</wp:posOffset>
                </wp:positionH>
                <wp:positionV relativeFrom="page">
                  <wp:posOffset>5828665</wp:posOffset>
                </wp:positionV>
                <wp:extent cx="730885" cy="302895"/>
                <wp:effectExtent l="0" t="0" r="0" b="0"/>
                <wp:wrapNone/>
                <wp:docPr id="20" name="TextBox 20"/>
                <wp:cNvGraphicFramePr/>
                <a:graphic xmlns:a="http://schemas.openxmlformats.org/drawingml/2006/main">
                  <a:graphicData uri="http://schemas.microsoft.com/office/word/2010/wordprocessingShape">
                    <wps:wsp>
                      <wps:cNvSpPr txBox="1"/>
                      <wps:spPr>
                        <a:xfrm rot="5400000">
                          <a:off x="667093" y="5828684"/>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52.5pt;margin-top:458.95pt;height:23.85pt;width:57.55pt;mso-position-horizontal-relative:page;mso-position-vertical-relative:page;rotation:5898240f;z-index:251673600;mso-width-relative:page;mso-height-relative:page;" filled="f" stroked="f" coordsize="21600,21600" o:allowincell="f" o:gfxdata="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GNyi9YAAAALAQAADwAAAAAAAAABACAAAAAiAAAAZHJzL2Rvd25yZXYueG1sUEsB&#10;AhQAFAAAAAgAh07iQKpDkM4wAgAAawQAAA4AAAAAAAAAAQAgAAAAJQEAAGRycy9lMm9Eb2MueG1s&#10;UEsFBgAAAAAGAAYAWQEAAMcFA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5"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57</w:t>
            </w:r>
          </w:p>
        </w:tc>
        <w:tc>
          <w:tcPr>
            <w:tcW w:w="1151" w:type="dxa"/>
            <w:vMerge w:val="restart"/>
            <w:tcBorders>
              <w:bottom w:val="nil"/>
            </w:tcBorders>
            <w:vAlign w:val="top"/>
          </w:tcPr>
          <w:p>
            <w:pPr>
              <w:spacing w:before="1" w:line="206" w:lineRule="auto"/>
              <w:jc w:val="both"/>
              <w:rPr>
                <w:rFonts w:ascii="微软雅黑" w:hAnsi="微软雅黑" w:eastAsia="微软雅黑" w:cs="微软雅黑"/>
                <w:sz w:val="20"/>
                <w:szCs w:val="20"/>
              </w:rPr>
            </w:pPr>
            <w:r>
              <w:rPr>
                <w:rFonts w:ascii="微软雅黑" w:hAnsi="微软雅黑" w:eastAsia="微软雅黑" w:cs="微软雅黑"/>
                <w:spacing w:val="5"/>
                <w:sz w:val="20"/>
                <w:szCs w:val="20"/>
              </w:rPr>
              <w:t>人力资源和社会管理领域</w:t>
            </w:r>
          </w:p>
        </w:tc>
        <w:tc>
          <w:tcPr>
            <w:tcW w:w="1047" w:type="dxa"/>
            <w:vAlign w:val="top"/>
          </w:tcPr>
          <w:p>
            <w:pPr>
              <w:spacing w:before="85" w:line="197" w:lineRule="auto"/>
              <w:ind w:left="109" w:right="109" w:firstLine="6"/>
              <w:jc w:val="both"/>
              <w:rPr>
                <w:rFonts w:ascii="微软雅黑" w:hAnsi="微软雅黑" w:eastAsia="微软雅黑" w:cs="微软雅黑"/>
                <w:sz w:val="20"/>
                <w:szCs w:val="20"/>
              </w:rPr>
            </w:pPr>
            <w:r>
              <w:rPr>
                <w:rFonts w:ascii="微软雅黑" w:hAnsi="微软雅黑" w:eastAsia="微软雅黑" w:cs="微软雅黑"/>
                <w:spacing w:val="4"/>
                <w:sz w:val="20"/>
                <w:szCs w:val="20"/>
              </w:rPr>
              <w:t>职业培训</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217" w:line="183" w:lineRule="auto"/>
              <w:ind w:left="111" w:right="26"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对民办职业培</w:t>
            </w:r>
            <w:r>
              <w:rPr>
                <w:rFonts w:ascii="微软雅黑" w:hAnsi="微软雅黑" w:eastAsia="微软雅黑" w:cs="微软雅黑"/>
                <w:spacing w:val="6"/>
                <w:sz w:val="20"/>
                <w:szCs w:val="20"/>
              </w:rPr>
              <w:t>训</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学校 ( 项 目 )</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设 </w:t>
            </w:r>
            <w:r>
              <w:rPr>
                <w:rFonts w:ascii="微软雅黑" w:hAnsi="微软雅黑" w:eastAsia="微软雅黑" w:cs="微软雅黑"/>
                <w:spacing w:val="-25"/>
                <w:sz w:val="20"/>
                <w:szCs w:val="20"/>
              </w:rPr>
              <w:t>立</w:t>
            </w:r>
            <w:r>
              <w:rPr>
                <w:rFonts w:ascii="微软雅黑" w:hAnsi="微软雅黑" w:eastAsia="微软雅黑" w:cs="微软雅黑"/>
                <w:spacing w:val="-18"/>
                <w:sz w:val="20"/>
                <w:szCs w:val="20"/>
              </w:rPr>
              <w:t>、分 立、合 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变</w:t>
            </w:r>
            <w:r>
              <w:rPr>
                <w:rFonts w:ascii="微软雅黑" w:hAnsi="微软雅黑" w:eastAsia="微软雅黑" w:cs="微软雅黑"/>
                <w:spacing w:val="7"/>
                <w:sz w:val="20"/>
                <w:szCs w:val="20"/>
              </w:rPr>
              <w:t>更及终止违规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6"/>
                <w:sz w:val="20"/>
                <w:szCs w:val="20"/>
              </w:rPr>
              <w:t>为的检查</w:t>
            </w:r>
          </w:p>
        </w:tc>
        <w:tc>
          <w:tcPr>
            <w:tcW w:w="1047" w:type="dxa"/>
            <w:vAlign w:val="top"/>
          </w:tcPr>
          <w:p>
            <w:pPr>
              <w:spacing w:before="86" w:line="197" w:lineRule="auto"/>
              <w:ind w:left="111" w:right="106" w:firstLine="23"/>
              <w:jc w:val="both"/>
              <w:rPr>
                <w:rFonts w:ascii="微软雅黑" w:hAnsi="微软雅黑" w:eastAsia="微软雅黑" w:cs="微软雅黑"/>
                <w:sz w:val="20"/>
                <w:szCs w:val="20"/>
              </w:rPr>
            </w:pPr>
            <w:r>
              <w:rPr>
                <w:rFonts w:ascii="微软雅黑" w:hAnsi="微软雅黑" w:eastAsia="微软雅黑" w:cs="微软雅黑"/>
                <w:sz w:val="20"/>
                <w:szCs w:val="20"/>
              </w:rPr>
              <w:t xml:space="preserve">民办职业 </w:t>
            </w:r>
            <w:r>
              <w:rPr>
                <w:rFonts w:ascii="微软雅黑" w:hAnsi="微软雅黑" w:eastAsia="微软雅黑" w:cs="微软雅黑"/>
                <w:spacing w:val="6"/>
                <w:sz w:val="20"/>
                <w:szCs w:val="20"/>
              </w:rPr>
              <w:t>培训学校</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人民共和国民办教育促进法》第十七</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条</w:t>
            </w:r>
            <w:r>
              <w:rPr>
                <w:rFonts w:ascii="微软雅黑" w:hAnsi="微软雅黑" w:eastAsia="微软雅黑" w:cs="微软雅黑"/>
                <w:spacing w:val="-9"/>
                <w:sz w:val="20"/>
                <w:szCs w:val="20"/>
              </w:rPr>
              <w:t>、第五十五条、第六十条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5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2"/>
                <w:sz w:val="20"/>
                <w:szCs w:val="20"/>
                <w:lang w:val="en-US" w:eastAsia="zh-CN"/>
              </w:rPr>
              <w:t>58</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7" w:lineRule="auto"/>
              <w:ind w:left="114" w:right="109" w:firstLine="6"/>
              <w:jc w:val="both"/>
              <w:rPr>
                <w:rFonts w:ascii="微软雅黑" w:hAnsi="微软雅黑" w:eastAsia="微软雅黑" w:cs="微软雅黑"/>
                <w:sz w:val="20"/>
                <w:szCs w:val="20"/>
              </w:rPr>
            </w:pPr>
            <w:r>
              <w:rPr>
                <w:rFonts w:ascii="微软雅黑" w:hAnsi="微软雅黑" w:eastAsia="微软雅黑" w:cs="微软雅黑"/>
                <w:spacing w:val="3"/>
                <w:sz w:val="20"/>
                <w:szCs w:val="20"/>
              </w:rPr>
              <w:t>劳务派遣</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事</w:t>
            </w:r>
            <w:r>
              <w:rPr>
                <w:rFonts w:ascii="微软雅黑" w:hAnsi="微软雅黑" w:eastAsia="微软雅黑" w:cs="微软雅黑"/>
                <w:spacing w:val="4"/>
                <w:sz w:val="20"/>
                <w:szCs w:val="20"/>
              </w:rPr>
              <w:t>项检查</w:t>
            </w:r>
          </w:p>
        </w:tc>
        <w:tc>
          <w:tcPr>
            <w:tcW w:w="1675" w:type="dxa"/>
            <w:vAlign w:val="top"/>
          </w:tcPr>
          <w:p>
            <w:pPr>
              <w:spacing w:before="85" w:line="197" w:lineRule="auto"/>
              <w:ind w:left="118" w:right="107" w:hanging="5"/>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对经营劳务派</w:t>
            </w:r>
            <w:r>
              <w:rPr>
                <w:rFonts w:ascii="微软雅黑" w:hAnsi="微软雅黑" w:eastAsia="微软雅黑" w:cs="微软雅黑"/>
                <w:spacing w:val="6"/>
                <w:sz w:val="20"/>
                <w:szCs w:val="20"/>
              </w:rPr>
              <w:t>遣</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4"/>
                <w:sz w:val="20"/>
                <w:szCs w:val="20"/>
              </w:rPr>
              <w:t>务的检查</w:t>
            </w:r>
          </w:p>
        </w:tc>
        <w:tc>
          <w:tcPr>
            <w:tcW w:w="1047" w:type="dxa"/>
            <w:vAlign w:val="top"/>
          </w:tcPr>
          <w:p>
            <w:pPr>
              <w:spacing w:before="85" w:line="191"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营劳务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派</w:t>
            </w:r>
            <w:r>
              <w:rPr>
                <w:rFonts w:ascii="微软雅黑" w:hAnsi="微软雅黑" w:eastAsia="微软雅黑" w:cs="微软雅黑"/>
                <w:spacing w:val="4"/>
                <w:sz w:val="20"/>
                <w:szCs w:val="20"/>
              </w:rPr>
              <w:t>遣业务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的企</w:t>
            </w:r>
            <w:r>
              <w:rPr>
                <w:rFonts w:ascii="微软雅黑" w:hAnsi="微软雅黑" w:eastAsia="微软雅黑" w:cs="微软雅黑"/>
                <w:spacing w:val="2"/>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0" w:right="101" w:firstLine="23"/>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人力资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源</w:t>
            </w:r>
            <w:r>
              <w:rPr>
                <w:rFonts w:ascii="微软雅黑" w:hAnsi="微软雅黑" w:eastAsia="微软雅黑" w:cs="微软雅黑"/>
                <w:spacing w:val="4"/>
                <w:sz w:val="20"/>
                <w:szCs w:val="20"/>
              </w:rPr>
              <w:t>社会保</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障部</w:t>
            </w:r>
            <w:r>
              <w:rPr>
                <w:rFonts w:ascii="微软雅黑" w:hAnsi="微软雅黑" w:eastAsia="微软雅黑" w:cs="微软雅黑"/>
                <w:spacing w:val="2"/>
                <w:sz w:val="20"/>
                <w:szCs w:val="20"/>
              </w:rPr>
              <w:t>门</w:t>
            </w:r>
          </w:p>
        </w:tc>
        <w:tc>
          <w:tcPr>
            <w:tcW w:w="4059" w:type="dxa"/>
            <w:tcBorders>
              <w:right w:val="single" w:color="242021" w:sz="6" w:space="0"/>
            </w:tcBorders>
            <w:vAlign w:val="top"/>
          </w:tcPr>
          <w:p>
            <w:pPr>
              <w:spacing w:before="31" w:line="179"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中华人民共和国劳动合同法》第九十</w:t>
            </w:r>
            <w:r>
              <w:rPr>
                <w:rFonts w:ascii="微软雅黑" w:hAnsi="微软雅黑" w:eastAsia="微软雅黑" w:cs="微软雅黑"/>
                <w:spacing w:val="1"/>
                <w:sz w:val="20"/>
                <w:szCs w:val="20"/>
              </w:rPr>
              <w:t>二</w:t>
            </w:r>
            <w:r>
              <w:rPr>
                <w:rFonts w:ascii="微软雅黑" w:hAnsi="微软雅黑" w:eastAsia="微软雅黑" w:cs="微软雅黑"/>
                <w:sz w:val="20"/>
                <w:szCs w:val="20"/>
              </w:rPr>
              <w:t xml:space="preserve">条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劳务派遣行政许可实施办法》(人社部令</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第 19 号)</w:t>
            </w:r>
            <w:r>
              <w:rPr>
                <w:rFonts w:ascii="微软雅黑" w:hAnsi="微软雅黑" w:eastAsia="微软雅黑" w:cs="微软雅黑"/>
                <w:sz w:val="20"/>
                <w:szCs w:val="20"/>
              </w:rPr>
              <w:t xml:space="preserve"> 第三十 一条、第三十二条、第三十 </w:t>
            </w:r>
            <w:r>
              <w:rPr>
                <w:rFonts w:ascii="微软雅黑" w:hAnsi="微软雅黑" w:eastAsia="微软雅黑" w:cs="微软雅黑"/>
                <w:spacing w:val="52"/>
                <w:sz w:val="20"/>
                <w:szCs w:val="20"/>
              </w:rPr>
              <w:t>三条</w:t>
            </w:r>
          </w:p>
          <w:p>
            <w:pPr>
              <w:spacing w:line="215"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劳务派遣暂行规定》(人社部令第 22 号)</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xml:space="preserve">第 </w:t>
            </w:r>
            <w:r>
              <w:rPr>
                <w:rFonts w:ascii="微软雅黑" w:hAnsi="微软雅黑" w:eastAsia="微软雅黑" w:cs="微软雅黑"/>
                <w:sz w:val="19"/>
                <w:szCs w:val="19"/>
              </w:rPr>
              <w:t>二十条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5" w:lineRule="auto"/>
              <w:ind w:left="15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59</w:t>
            </w:r>
          </w:p>
        </w:tc>
        <w:tc>
          <w:tcPr>
            <w:tcW w:w="1151" w:type="dxa"/>
            <w:vAlign w:val="top"/>
          </w:tcPr>
          <w:p>
            <w:pPr>
              <w:spacing w:before="85" w:line="197" w:lineRule="auto"/>
              <w:ind w:left="164" w:right="57" w:hanging="6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自</w:t>
            </w:r>
            <w:r>
              <w:rPr>
                <w:rFonts w:ascii="微软雅黑" w:hAnsi="微软雅黑" w:eastAsia="微软雅黑" w:cs="微软雅黑"/>
                <w:color w:val="000000" w:themeColor="text1"/>
                <w:spacing w:val="-3"/>
                <w:sz w:val="20"/>
                <w:szCs w:val="20"/>
                <w14:textFill>
                  <w14:solidFill>
                    <w14:schemeClr w14:val="tx1"/>
                  </w14:solidFill>
                </w14:textFill>
              </w:rPr>
              <w:t>然</w:t>
            </w:r>
            <w:r>
              <w:rPr>
                <w:rFonts w:ascii="微软雅黑" w:hAnsi="微软雅黑" w:eastAsia="微软雅黑" w:cs="微软雅黑"/>
                <w:color w:val="000000" w:themeColor="text1"/>
                <w:spacing w:val="-2"/>
                <w:sz w:val="20"/>
                <w:szCs w:val="20"/>
                <w14:textFill>
                  <w14:solidFill>
                    <w14:schemeClr w14:val="tx1"/>
                  </w14:solidFill>
                </w14:textFill>
              </w:rPr>
              <w:t>资源和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规划领</w:t>
            </w:r>
            <w:r>
              <w:rPr>
                <w:rFonts w:ascii="微软雅黑" w:hAnsi="微软雅黑" w:eastAsia="微软雅黑" w:cs="微软雅黑"/>
                <w:color w:val="000000" w:themeColor="text1"/>
                <w:spacing w:val="4"/>
                <w:sz w:val="20"/>
                <w:szCs w:val="20"/>
                <w14:textFill>
                  <w14:solidFill>
                    <w14:schemeClr w14:val="tx1"/>
                  </w14:solidFill>
                </w14:textFill>
              </w:rPr>
              <w:t>域</w:t>
            </w:r>
          </w:p>
        </w:tc>
        <w:tc>
          <w:tcPr>
            <w:tcW w:w="1047" w:type="dxa"/>
            <w:vAlign w:val="top"/>
          </w:tcPr>
          <w:p>
            <w:pPr>
              <w:spacing w:before="86" w:line="198" w:lineRule="auto"/>
              <w:ind w:left="117" w:right="109" w:hanging="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对测绘行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业</w:t>
            </w:r>
            <w:r>
              <w:rPr>
                <w:rFonts w:ascii="微软雅黑" w:hAnsi="微软雅黑" w:eastAsia="微软雅黑" w:cs="微软雅黑"/>
                <w:color w:val="000000" w:themeColor="text1"/>
                <w:spacing w:val="3"/>
                <w:sz w:val="20"/>
                <w:szCs w:val="20"/>
                <w14:textFill>
                  <w14:solidFill>
                    <w14:schemeClr w14:val="tx1"/>
                  </w14:solidFill>
                </w14:textFill>
              </w:rPr>
              <w:t>的监管</w:t>
            </w:r>
          </w:p>
        </w:tc>
        <w:tc>
          <w:tcPr>
            <w:tcW w:w="1675" w:type="dxa"/>
            <w:vAlign w:val="top"/>
          </w:tcPr>
          <w:p>
            <w:pPr>
              <w:spacing w:before="262"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对测绘资质单</w:t>
            </w:r>
            <w:r>
              <w:rPr>
                <w:rFonts w:ascii="微软雅黑" w:hAnsi="微软雅黑" w:eastAsia="微软雅黑" w:cs="微软雅黑"/>
                <w:color w:val="000000" w:themeColor="text1"/>
                <w:spacing w:val="6"/>
                <w:sz w:val="20"/>
                <w:szCs w:val="20"/>
                <w14:textFill>
                  <w14:solidFill>
                    <w14:schemeClr w14:val="tx1"/>
                  </w14:solidFill>
                </w14:textFill>
              </w:rPr>
              <w:t>位</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测</w:t>
            </w:r>
            <w:r>
              <w:rPr>
                <w:rFonts w:ascii="微软雅黑" w:hAnsi="微软雅黑" w:eastAsia="微软雅黑" w:cs="微软雅黑"/>
                <w:color w:val="000000" w:themeColor="text1"/>
                <w:spacing w:val="7"/>
                <w:sz w:val="20"/>
                <w:szCs w:val="20"/>
                <w14:textFill>
                  <w14:solidFill>
                    <w14:schemeClr w14:val="tx1"/>
                  </w14:solidFill>
                </w14:textFill>
              </w:rPr>
              <w:t>绘活动的监督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测绘资</w:t>
            </w:r>
            <w:r>
              <w:rPr>
                <w:rFonts w:ascii="微软雅黑" w:hAnsi="微软雅黑" w:eastAsia="微软雅黑" w:cs="微软雅黑"/>
                <w:color w:val="000000" w:themeColor="text1"/>
                <w:spacing w:val="4"/>
                <w:sz w:val="20"/>
                <w:szCs w:val="20"/>
                <w14:textFill>
                  <w14:solidFill>
                    <w14:schemeClr w14:val="tx1"/>
                  </w14:solidFill>
                </w14:textFill>
              </w:rPr>
              <w:t>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vAlign w:val="top"/>
          </w:tcPr>
          <w:p>
            <w:pPr>
              <w:spacing w:before="85" w:line="197" w:lineRule="auto"/>
              <w:ind w:left="120" w:right="101" w:firstLine="4"/>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pacing w:val="3"/>
                <w:sz w:val="20"/>
                <w:szCs w:val="20"/>
                <w:lang w:eastAsia="zh-CN"/>
                <w14:textFill>
                  <w14:solidFill>
                    <w14:schemeClr w14:val="tx1"/>
                  </w14:solidFill>
                </w14:textFill>
              </w:rPr>
              <w:t>区</w:t>
            </w:r>
            <w:r>
              <w:rPr>
                <w:rFonts w:ascii="微软雅黑" w:hAnsi="微软雅黑" w:eastAsia="微软雅黑" w:cs="微软雅黑"/>
                <w:color w:val="000000" w:themeColor="text1"/>
                <w:spacing w:val="3"/>
                <w:sz w:val="20"/>
                <w:szCs w:val="20"/>
                <w14:textFill>
                  <w14:solidFill>
                    <w14:schemeClr w14:val="tx1"/>
                  </w14:solidFill>
                </w14:textFill>
              </w:rPr>
              <w:t>自然资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源</w:t>
            </w:r>
            <w:r>
              <w:rPr>
                <w:rFonts w:hint="eastAsia" w:ascii="微软雅黑" w:hAnsi="微软雅黑" w:eastAsia="微软雅黑" w:cs="微软雅黑"/>
                <w:color w:val="000000" w:themeColor="text1"/>
                <w:spacing w:val="6"/>
                <w:sz w:val="20"/>
                <w:szCs w:val="20"/>
                <w:lang w:eastAsia="zh-CN"/>
                <w14:textFill>
                  <w14:solidFill>
                    <w14:schemeClr w14:val="tx1"/>
                  </w14:solidFill>
                </w14:textFill>
              </w:rPr>
              <w:t>和</w:t>
            </w:r>
            <w:r>
              <w:rPr>
                <w:rFonts w:ascii="微软雅黑" w:hAnsi="微软雅黑" w:eastAsia="微软雅黑" w:cs="微软雅黑"/>
                <w:color w:val="000000" w:themeColor="text1"/>
                <w:spacing w:val="4"/>
                <w:sz w:val="20"/>
                <w:szCs w:val="20"/>
                <w14:textFill>
                  <w14:solidFill>
                    <w14:schemeClr w14:val="tx1"/>
                  </w14:solidFill>
                </w14:textFill>
              </w:rPr>
              <w:t>规划局</w:t>
            </w:r>
          </w:p>
        </w:tc>
        <w:tc>
          <w:tcPr>
            <w:tcW w:w="4059" w:type="dxa"/>
            <w:tcBorders>
              <w:right w:val="single" w:color="242021" w:sz="6" w:space="0"/>
            </w:tcBorders>
            <w:vAlign w:val="top"/>
          </w:tcPr>
          <w:p>
            <w:pPr>
              <w:spacing w:before="325" w:line="213" w:lineRule="auto"/>
              <w:ind w:left="126" w:right="27"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w:t>
            </w:r>
            <w:r>
              <w:rPr>
                <w:rFonts w:ascii="微软雅黑" w:hAnsi="微软雅黑" w:eastAsia="微软雅黑" w:cs="微软雅黑"/>
                <w:color w:val="000000" w:themeColor="text1"/>
                <w:spacing w:val="7"/>
                <w:sz w:val="20"/>
                <w:szCs w:val="20"/>
                <w14:textFill>
                  <w14:solidFill>
                    <w14:schemeClr w14:val="tx1"/>
                  </w14:solidFill>
                </w14:textFill>
              </w:rPr>
              <w:t xml:space="preserve"> 湖北省地理信息系统工程测绘管理规定》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第</w:t>
            </w:r>
            <w:r>
              <w:rPr>
                <w:rFonts w:ascii="微软雅黑" w:hAnsi="微软雅黑" w:eastAsia="微软雅黑" w:cs="微软雅黑"/>
                <w:color w:val="000000" w:themeColor="text1"/>
                <w:spacing w:val="1"/>
                <w:sz w:val="20"/>
                <w:szCs w:val="20"/>
                <w14:textFill>
                  <w14:solidFill>
                    <w14:schemeClr w14:val="tx1"/>
                  </w14:solidFill>
                </w14:textFill>
              </w:rPr>
              <w:t>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3"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60</w:t>
            </w:r>
          </w:p>
        </w:tc>
        <w:tc>
          <w:tcPr>
            <w:tcW w:w="1151" w:type="dxa"/>
            <w:vMerge w:val="restart"/>
            <w:tcBorders>
              <w:bottom w:val="nil"/>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0" w:lineRule="auto"/>
              <w:ind w:left="112" w:right="109" w:firstLine="2"/>
              <w:jc w:val="both"/>
              <w:rPr>
                <w:rFonts w:ascii="微软雅黑" w:hAnsi="微软雅黑" w:eastAsia="微软雅黑" w:cs="微软雅黑"/>
                <w:sz w:val="20"/>
                <w:szCs w:val="20"/>
              </w:rPr>
            </w:pPr>
            <w:r>
              <w:rPr>
                <w:rFonts w:ascii="微软雅黑" w:hAnsi="微软雅黑" w:eastAsia="微软雅黑" w:cs="微软雅黑"/>
                <w:spacing w:val="-10"/>
                <w:sz w:val="20"/>
                <w:szCs w:val="20"/>
              </w:rPr>
              <w:t>污</w:t>
            </w:r>
            <w:r>
              <w:rPr>
                <w:rFonts w:ascii="微软雅黑" w:hAnsi="微软雅黑" w:eastAsia="微软雅黑" w:cs="微软雅黑"/>
                <w:spacing w:val="-8"/>
                <w:sz w:val="20"/>
                <w:szCs w:val="20"/>
              </w:rPr>
              <w:t>染源 日</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常环境的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86" w:lineRule="auto"/>
              <w:ind w:left="114" w:right="107" w:hanging="1"/>
              <w:jc w:val="both"/>
              <w:rPr>
                <w:rFonts w:ascii="微软雅黑" w:hAnsi="微软雅黑" w:eastAsia="微软雅黑" w:cs="微软雅黑"/>
                <w:sz w:val="20"/>
                <w:szCs w:val="20"/>
              </w:rPr>
            </w:pPr>
            <w:r>
              <w:rPr>
                <w:rFonts w:ascii="微软雅黑" w:hAnsi="微软雅黑" w:eastAsia="微软雅黑" w:cs="微软雅黑"/>
                <w:spacing w:val="-19"/>
                <w:sz w:val="20"/>
                <w:szCs w:val="20"/>
              </w:rPr>
              <w:t>对大气、污水、噪</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声</w:t>
            </w:r>
            <w:r>
              <w:rPr>
                <w:rFonts w:ascii="微软雅黑" w:hAnsi="微软雅黑" w:eastAsia="微软雅黑" w:cs="微软雅黑"/>
                <w:spacing w:val="-17"/>
                <w:sz w:val="20"/>
                <w:szCs w:val="20"/>
              </w:rPr>
              <w:t>、固 体 废 物 等</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污</w:t>
            </w:r>
            <w:r>
              <w:rPr>
                <w:rFonts w:ascii="微软雅黑" w:hAnsi="微软雅黑" w:eastAsia="微软雅黑" w:cs="微软雅黑"/>
                <w:spacing w:val="6"/>
                <w:sz w:val="20"/>
                <w:szCs w:val="20"/>
              </w:rPr>
              <w:t>染物排放情况</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的检</w:t>
            </w:r>
            <w:r>
              <w:rPr>
                <w:rFonts w:ascii="微软雅黑" w:hAnsi="微软雅黑" w:eastAsia="微软雅黑" w:cs="微软雅黑"/>
                <w:spacing w:val="2"/>
                <w:sz w:val="20"/>
                <w:szCs w:val="20"/>
              </w:rPr>
              <w:t>查</w:t>
            </w:r>
          </w:p>
        </w:tc>
        <w:tc>
          <w:tcPr>
            <w:tcW w:w="1047" w:type="dxa"/>
            <w:vAlign w:val="top"/>
          </w:tcPr>
          <w:p>
            <w:pPr>
              <w:spacing w:before="222" w:line="184"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排</w:t>
            </w:r>
            <w:r>
              <w:rPr>
                <w:rFonts w:ascii="微软雅黑" w:hAnsi="微软雅黑" w:eastAsia="微软雅黑" w:cs="微软雅黑"/>
                <w:spacing w:val="5"/>
                <w:sz w:val="20"/>
                <w:szCs w:val="20"/>
              </w:rPr>
              <w:t>放污染</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物的企事</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业单位和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其他生产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w:t>
            </w:r>
            <w:r>
              <w:rPr>
                <w:rFonts w:ascii="微软雅黑" w:hAnsi="微软雅黑" w:eastAsia="微软雅黑" w:cs="微软雅黑"/>
                <w:spacing w:val="3"/>
                <w:sz w:val="20"/>
                <w:szCs w:val="20"/>
              </w:rPr>
              <w:t>营者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sz w:val="20"/>
                <w:szCs w:val="20"/>
              </w:rPr>
            </w:pPr>
            <w:r>
              <w:rPr>
                <w:rFonts w:ascii="微软雅黑" w:hAnsi="微软雅黑" w:eastAsia="微软雅黑" w:cs="微软雅黑"/>
                <w:spacing w:val="2"/>
                <w:position w:val="4"/>
                <w:sz w:val="20"/>
                <w:szCs w:val="20"/>
              </w:rPr>
              <w:t>《 中华人民共和国环境保护法》第二十</w:t>
            </w:r>
            <w:r>
              <w:rPr>
                <w:rFonts w:ascii="微软雅黑" w:hAnsi="微软雅黑" w:eastAsia="微软雅黑" w:cs="微软雅黑"/>
                <w:spacing w:val="1"/>
                <w:position w:val="4"/>
                <w:sz w:val="20"/>
                <w:szCs w:val="20"/>
              </w:rPr>
              <w:t>四</w:t>
            </w:r>
            <w:r>
              <w:rPr>
                <w:rFonts w:ascii="微软雅黑" w:hAnsi="微软雅黑" w:eastAsia="微软雅黑" w:cs="微软雅黑"/>
                <w:position w:val="4"/>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719"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2"/>
                <w:sz w:val="20"/>
                <w:szCs w:val="20"/>
                <w:lang w:val="en-US" w:eastAsia="zh-CN"/>
              </w:rPr>
              <w:t>61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对污染防治设</w:t>
            </w:r>
            <w:r>
              <w:rPr>
                <w:rFonts w:ascii="微软雅黑" w:hAnsi="微软雅黑" w:eastAsia="微软雅黑" w:cs="微软雅黑"/>
                <w:spacing w:val="6"/>
                <w:sz w:val="20"/>
                <w:szCs w:val="20"/>
              </w:rPr>
              <w:t>施</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运</w:t>
            </w:r>
            <w:r>
              <w:rPr>
                <w:rFonts w:ascii="微软雅黑" w:hAnsi="微软雅黑" w:eastAsia="微软雅黑" w:cs="微软雅黑"/>
                <w:spacing w:val="7"/>
                <w:sz w:val="20"/>
                <w:szCs w:val="20"/>
              </w:rPr>
              <w:t>行情况的检查</w:t>
            </w:r>
          </w:p>
        </w:tc>
        <w:tc>
          <w:tcPr>
            <w:tcW w:w="1047" w:type="dxa"/>
            <w:vAlign w:val="top"/>
          </w:tcPr>
          <w:p>
            <w:pPr>
              <w:spacing w:before="242" w:line="184"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排</w:t>
            </w:r>
            <w:r>
              <w:rPr>
                <w:rFonts w:ascii="微软雅黑" w:hAnsi="微软雅黑" w:eastAsia="微软雅黑" w:cs="微软雅黑"/>
                <w:spacing w:val="5"/>
                <w:sz w:val="20"/>
                <w:szCs w:val="20"/>
              </w:rPr>
              <w:t>放污染</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物的企事</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业单位和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其他生产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w:t>
            </w:r>
            <w:r>
              <w:rPr>
                <w:rFonts w:ascii="微软雅黑" w:hAnsi="微软雅黑" w:eastAsia="微软雅黑" w:cs="微软雅黑"/>
                <w:spacing w:val="3"/>
                <w:sz w:val="20"/>
                <w:szCs w:val="20"/>
              </w:rPr>
              <w:t>营者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80"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中华人民共和国环境保护法》第二十</w:t>
            </w:r>
            <w:r>
              <w:rPr>
                <w:rFonts w:ascii="微软雅黑" w:hAnsi="微软雅黑" w:eastAsia="微软雅黑" w:cs="微软雅黑"/>
                <w:spacing w:val="1"/>
                <w:sz w:val="20"/>
                <w:szCs w:val="20"/>
              </w:rPr>
              <w:t>四</w:t>
            </w:r>
            <w:r>
              <w:rPr>
                <w:rFonts w:ascii="微软雅黑" w:hAnsi="微软雅黑" w:eastAsia="微软雅黑" w:cs="微软雅黑"/>
                <w:sz w:val="20"/>
                <w:szCs w:val="20"/>
              </w:rPr>
              <w:t xml:space="preserve">条 </w:t>
            </w:r>
            <w:r>
              <w:rPr>
                <w:rFonts w:ascii="微软雅黑" w:hAnsi="微软雅黑" w:eastAsia="微软雅黑" w:cs="微软雅黑"/>
                <w:spacing w:val="1"/>
                <w:sz w:val="20"/>
                <w:szCs w:val="20"/>
              </w:rPr>
              <w:t>《 中华人民共和国大气污染</w:t>
            </w:r>
            <w:r>
              <w:rPr>
                <w:rFonts w:ascii="微软雅黑" w:hAnsi="微软雅黑" w:eastAsia="微软雅黑" w:cs="微软雅黑"/>
                <w:sz w:val="20"/>
                <w:szCs w:val="20"/>
              </w:rPr>
              <w:t xml:space="preserve">防治法》第二 十 </w:t>
            </w:r>
            <w:r>
              <w:rPr>
                <w:rFonts w:ascii="微软雅黑" w:hAnsi="微软雅黑" w:eastAsia="微软雅黑" w:cs="微软雅黑"/>
                <w:spacing w:val="52"/>
                <w:sz w:val="20"/>
                <w:szCs w:val="20"/>
              </w:rPr>
              <w:t>九条</w:t>
            </w:r>
          </w:p>
          <w:p>
            <w:pPr>
              <w:spacing w:line="222"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中华人民共和国固体废物污染环境防</w:t>
            </w:r>
            <w:r>
              <w:rPr>
                <w:rFonts w:ascii="微软雅黑" w:hAnsi="微软雅黑" w:eastAsia="微软雅黑" w:cs="微软雅黑"/>
                <w:spacing w:val="23"/>
                <w:sz w:val="19"/>
                <w:szCs w:val="19"/>
              </w:rPr>
              <w:t>治</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法</w:t>
            </w:r>
            <w:r>
              <w:rPr>
                <w:rFonts w:ascii="微软雅黑" w:hAnsi="微软雅黑" w:eastAsia="微软雅黑" w:cs="微软雅黑"/>
                <w:spacing w:val="5"/>
                <w:sz w:val="19"/>
                <w:szCs w:val="19"/>
              </w:rPr>
              <w:t>》</w:t>
            </w:r>
            <w:r>
              <w:rPr>
                <w:rFonts w:ascii="微软雅黑" w:hAnsi="微软雅黑" w:eastAsia="微软雅黑" w:cs="微软雅黑"/>
                <w:spacing w:val="3"/>
                <w:sz w:val="19"/>
                <w:szCs w:val="19"/>
              </w:rPr>
              <w:t>第二十六条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4624" behindDoc="0" locked="0" layoutInCell="0" allowOverlap="1">
                <wp:simplePos x="0" y="0"/>
                <wp:positionH relativeFrom="page">
                  <wp:posOffset>666750</wp:posOffset>
                </wp:positionH>
                <wp:positionV relativeFrom="page">
                  <wp:posOffset>1424940</wp:posOffset>
                </wp:positionV>
                <wp:extent cx="730885" cy="302895"/>
                <wp:effectExtent l="0" t="0" r="0" b="0"/>
                <wp:wrapNone/>
                <wp:docPr id="21" name="TextBox 21"/>
                <wp:cNvGraphicFramePr/>
                <a:graphic xmlns:a="http://schemas.openxmlformats.org/drawingml/2006/main">
                  <a:graphicData uri="http://schemas.microsoft.com/office/word/2010/wordprocessingShape">
                    <wps:wsp>
                      <wps:cNvSpPr txBox="1"/>
                      <wps:spPr>
                        <a:xfrm rot="5400000">
                          <a:off x="667093" y="1425519"/>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1" o:spid="_x0000_s1026" o:spt="202" type="#_x0000_t202" style="position:absolute;left:0pt;margin-left:52.5pt;margin-top:112.2pt;height:23.85pt;width:57.55pt;mso-position-horizontal-relative:page;mso-position-vertical-relative:page;rotation:5898240f;z-index:251674624;mso-width-relative:page;mso-height-relative:page;" filled="f" stroked="f" coordsize="21600,21600" o:allowincell="f" o:gfxdata="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HUMPWAAAACwEAAA8AAAAAAAAAAQAgAAAAIgAAAGRycy9kb3ducmV2Lnht&#10;bFBLAQIUABQAAAAIAIdO4kB0WJ1zNAIAAGsEAAAOAAAAAAAAAAEAIAAAACUBAABkcnMvZTJvRG9j&#10;LnhtbFBLBQYAAAAABgAGAFkBAADLBQ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62</w:t>
            </w:r>
          </w:p>
        </w:tc>
        <w:tc>
          <w:tcPr>
            <w:tcW w:w="1151" w:type="dxa"/>
            <w:vMerge w:val="restart"/>
            <w:tcBorders>
              <w:bottom w:val="nil"/>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0" w:lineRule="auto"/>
              <w:ind w:left="112" w:right="109" w:firstLine="2"/>
              <w:jc w:val="both"/>
              <w:rPr>
                <w:rFonts w:ascii="微软雅黑" w:hAnsi="微软雅黑" w:eastAsia="微软雅黑" w:cs="微软雅黑"/>
                <w:sz w:val="20"/>
                <w:szCs w:val="20"/>
              </w:rPr>
            </w:pPr>
            <w:r>
              <w:rPr>
                <w:rFonts w:ascii="微软雅黑" w:hAnsi="微软雅黑" w:eastAsia="微软雅黑" w:cs="微软雅黑"/>
                <w:spacing w:val="-10"/>
                <w:sz w:val="20"/>
                <w:szCs w:val="20"/>
              </w:rPr>
              <w:t>污</w:t>
            </w:r>
            <w:r>
              <w:rPr>
                <w:rFonts w:ascii="微软雅黑" w:hAnsi="微软雅黑" w:eastAsia="微软雅黑" w:cs="微软雅黑"/>
                <w:spacing w:val="-8"/>
                <w:sz w:val="20"/>
                <w:szCs w:val="20"/>
              </w:rPr>
              <w:t>染源 日</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常环境的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对排污许可证</w:t>
            </w:r>
            <w:r>
              <w:rPr>
                <w:rFonts w:ascii="微软雅黑" w:hAnsi="微软雅黑" w:eastAsia="微软雅黑" w:cs="微软雅黑"/>
                <w:spacing w:val="6"/>
                <w:sz w:val="20"/>
                <w:szCs w:val="20"/>
              </w:rPr>
              <w:t>执</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6"/>
                <w:sz w:val="20"/>
                <w:szCs w:val="20"/>
              </w:rPr>
              <w:t>情况检查</w:t>
            </w:r>
          </w:p>
        </w:tc>
        <w:tc>
          <w:tcPr>
            <w:tcW w:w="1047" w:type="dxa"/>
            <w:vAlign w:val="top"/>
          </w:tcPr>
          <w:p>
            <w:pPr>
              <w:spacing w:before="324" w:line="184"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排</w:t>
            </w:r>
            <w:r>
              <w:rPr>
                <w:rFonts w:ascii="微软雅黑" w:hAnsi="微软雅黑" w:eastAsia="微软雅黑" w:cs="微软雅黑"/>
                <w:spacing w:val="5"/>
                <w:sz w:val="20"/>
                <w:szCs w:val="20"/>
              </w:rPr>
              <w:t>放污染</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物的企事</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业单位和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其他生产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w:t>
            </w:r>
            <w:r>
              <w:rPr>
                <w:rFonts w:ascii="微软雅黑" w:hAnsi="微软雅黑" w:eastAsia="微软雅黑" w:cs="微软雅黑"/>
                <w:spacing w:val="3"/>
                <w:sz w:val="20"/>
                <w:szCs w:val="20"/>
              </w:rPr>
              <w:t>营者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1" w:line="192" w:lineRule="auto"/>
              <w:ind w:right="117"/>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0"/>
                <w:sz w:val="19"/>
                <w:szCs w:val="19"/>
              </w:rPr>
              <w:t xml:space="preserve"> 排污许可管理条例》(国务院令第 736 号)</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第 二十五</w:t>
            </w:r>
            <w:r>
              <w:rPr>
                <w:rFonts w:ascii="微软雅黑" w:hAnsi="微软雅黑" w:eastAsia="微软雅黑" w:cs="微软雅黑"/>
                <w:spacing w:val="2"/>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8"/>
                <w:sz w:val="19"/>
                <w:szCs w:val="19"/>
              </w:rPr>
              <w:t xml:space="preserve"> 排污许可管理办法( 试行)》(</w:t>
            </w:r>
            <w:r>
              <w:rPr>
                <w:rFonts w:hint="eastAsia" w:ascii="微软雅黑" w:hAnsi="微软雅黑" w:eastAsia="微软雅黑" w:cs="微软雅黑"/>
                <w:spacing w:val="18"/>
                <w:sz w:val="19"/>
                <w:szCs w:val="19"/>
                <w:lang w:eastAsia="zh"/>
              </w:rPr>
              <w:t>生态环境部</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令</w:t>
            </w:r>
            <w:r>
              <w:rPr>
                <w:rFonts w:ascii="微软雅黑" w:hAnsi="微软雅黑" w:eastAsia="微软雅黑" w:cs="微软雅黑"/>
                <w:spacing w:val="10"/>
                <w:sz w:val="19"/>
                <w:szCs w:val="19"/>
              </w:rPr>
              <w:t>第</w:t>
            </w:r>
            <w:r>
              <w:rPr>
                <w:rFonts w:ascii="微软雅黑" w:hAnsi="微软雅黑" w:eastAsia="微软雅黑" w:cs="微软雅黑"/>
                <w:spacing w:val="8"/>
                <w:sz w:val="19"/>
                <w:szCs w:val="19"/>
              </w:rPr>
              <w:t xml:space="preserve"> 48 号) 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203" w:line="182"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对建设项目污</w:t>
            </w:r>
            <w:r>
              <w:rPr>
                <w:rFonts w:ascii="微软雅黑" w:hAnsi="微软雅黑" w:eastAsia="微软雅黑" w:cs="微软雅黑"/>
                <w:spacing w:val="6"/>
                <w:sz w:val="20"/>
                <w:szCs w:val="20"/>
              </w:rPr>
              <w:t>染</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防</w:t>
            </w:r>
            <w:r>
              <w:rPr>
                <w:rFonts w:ascii="微软雅黑" w:hAnsi="微软雅黑" w:eastAsia="微软雅黑" w:cs="微软雅黑"/>
                <w:spacing w:val="7"/>
                <w:sz w:val="20"/>
                <w:szCs w:val="20"/>
              </w:rPr>
              <w:t>治设施与主体</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工</w:t>
            </w:r>
            <w:r>
              <w:rPr>
                <w:rFonts w:ascii="微软雅黑" w:hAnsi="微软雅黑" w:eastAsia="微软雅黑" w:cs="微软雅黑"/>
                <w:spacing w:val="-13"/>
                <w:sz w:val="20"/>
                <w:szCs w:val="20"/>
              </w:rPr>
              <w:t xml:space="preserve"> 程 同 时 设 计、</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同</w:t>
            </w:r>
            <w:r>
              <w:rPr>
                <w:rFonts w:ascii="微软雅黑" w:hAnsi="微软雅黑" w:eastAsia="微软雅黑" w:cs="微软雅黑"/>
                <w:spacing w:val="-12"/>
                <w:sz w:val="20"/>
                <w:szCs w:val="20"/>
              </w:rPr>
              <w:t>时 施 工、同 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w:t>
            </w:r>
            <w:r>
              <w:rPr>
                <w:rFonts w:ascii="微软雅黑" w:hAnsi="微软雅黑" w:eastAsia="微软雅黑" w:cs="微软雅黑"/>
                <w:spacing w:val="7"/>
                <w:sz w:val="20"/>
                <w:szCs w:val="20"/>
              </w:rPr>
              <w:t>产使用的落实</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情</w:t>
            </w:r>
            <w:r>
              <w:rPr>
                <w:rFonts w:ascii="微软雅黑" w:hAnsi="微软雅黑" w:eastAsia="微软雅黑" w:cs="微软雅黑"/>
                <w:spacing w:val="5"/>
                <w:sz w:val="20"/>
                <w:szCs w:val="20"/>
              </w:rPr>
              <w:t>况检查</w:t>
            </w:r>
          </w:p>
        </w:tc>
        <w:tc>
          <w:tcPr>
            <w:tcW w:w="1047" w:type="dxa"/>
            <w:vAlign w:val="top"/>
          </w:tcPr>
          <w:p>
            <w:pPr>
              <w:spacing w:before="324" w:line="184" w:lineRule="auto"/>
              <w:ind w:left="113" w:right="106" w:hanging="1"/>
              <w:jc w:val="both"/>
              <w:rPr>
                <w:rFonts w:ascii="微软雅黑" w:hAnsi="微软雅黑" w:eastAsia="微软雅黑" w:cs="微软雅黑"/>
                <w:sz w:val="20"/>
                <w:szCs w:val="20"/>
              </w:rPr>
            </w:pPr>
            <w:r>
              <w:rPr>
                <w:rFonts w:ascii="微软雅黑" w:hAnsi="微软雅黑" w:eastAsia="微软雅黑" w:cs="微软雅黑"/>
                <w:spacing w:val="6"/>
                <w:sz w:val="20"/>
                <w:szCs w:val="20"/>
              </w:rPr>
              <w:t>投入生</w:t>
            </w:r>
            <w:r>
              <w:rPr>
                <w:rFonts w:ascii="微软雅黑" w:hAnsi="微软雅黑" w:eastAsia="微软雅黑" w:cs="微软雅黑"/>
                <w:spacing w:val="5"/>
                <w:sz w:val="20"/>
                <w:szCs w:val="20"/>
              </w:rPr>
              <w:t>产</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或</w:t>
            </w:r>
            <w:r>
              <w:rPr>
                <w:rFonts w:ascii="微软雅黑" w:hAnsi="微软雅黑" w:eastAsia="微软雅黑" w:cs="微软雅黑"/>
                <w:spacing w:val="5"/>
                <w:sz w:val="20"/>
                <w:szCs w:val="20"/>
              </w:rPr>
              <w:t>者使用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后</w:t>
            </w:r>
            <w:r>
              <w:rPr>
                <w:rFonts w:ascii="微软雅黑" w:hAnsi="微软雅黑" w:eastAsia="微软雅黑" w:cs="微软雅黑"/>
                <w:spacing w:val="5"/>
                <w:sz w:val="20"/>
                <w:szCs w:val="20"/>
              </w:rPr>
              <w:t>的建设</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项</w:t>
            </w:r>
            <w:r>
              <w:rPr>
                <w:rFonts w:ascii="微软雅黑" w:hAnsi="微软雅黑" w:eastAsia="微软雅黑" w:cs="微软雅黑"/>
                <w:spacing w:val="-16"/>
                <w:sz w:val="20"/>
                <w:szCs w:val="20"/>
              </w:rPr>
              <w:t xml:space="preserve"> 目 的所</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属单</w:t>
            </w:r>
            <w:r>
              <w:rPr>
                <w:rFonts w:ascii="微软雅黑" w:hAnsi="微软雅黑" w:eastAsia="微软雅黑" w:cs="微软雅黑"/>
                <w:spacing w:val="3"/>
                <w:sz w:val="20"/>
                <w:szCs w:val="20"/>
              </w:rPr>
              <w:t>位</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63"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中华人民共和国环境保护法》第二十</w:t>
            </w:r>
            <w:r>
              <w:rPr>
                <w:rFonts w:ascii="微软雅黑" w:hAnsi="微软雅黑" w:eastAsia="微软雅黑" w:cs="微软雅黑"/>
                <w:spacing w:val="1"/>
                <w:sz w:val="20"/>
                <w:szCs w:val="20"/>
              </w:rPr>
              <w:t>四</w:t>
            </w:r>
            <w:r>
              <w:rPr>
                <w:rFonts w:ascii="微软雅黑" w:hAnsi="微软雅黑" w:eastAsia="微软雅黑" w:cs="微软雅黑"/>
                <w:sz w:val="20"/>
                <w:szCs w:val="20"/>
              </w:rPr>
              <w:t xml:space="preserve">条 </w:t>
            </w:r>
            <w:r>
              <w:rPr>
                <w:rFonts w:ascii="微软雅黑" w:hAnsi="微软雅黑" w:eastAsia="微软雅黑" w:cs="微软雅黑"/>
                <w:spacing w:val="1"/>
                <w:sz w:val="20"/>
                <w:szCs w:val="20"/>
              </w:rPr>
              <w:t>《 中华人民共和国环境影响</w:t>
            </w:r>
            <w:r>
              <w:rPr>
                <w:rFonts w:ascii="微软雅黑" w:hAnsi="微软雅黑" w:eastAsia="微软雅黑" w:cs="微软雅黑"/>
                <w:sz w:val="20"/>
                <w:szCs w:val="20"/>
              </w:rPr>
              <w:t xml:space="preserve">评价法》第二 十 </w:t>
            </w:r>
            <w:r>
              <w:rPr>
                <w:rFonts w:ascii="微软雅黑" w:hAnsi="微软雅黑" w:eastAsia="微软雅黑" w:cs="微软雅黑"/>
                <w:spacing w:val="52"/>
                <w:sz w:val="20"/>
                <w:szCs w:val="20"/>
              </w:rPr>
              <w:t>八条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建设项目环境保护管理条例》(国务院令</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第 682 号) 第二十</w:t>
            </w:r>
            <w:r>
              <w:rPr>
                <w:rFonts w:ascii="微软雅黑" w:hAnsi="微软雅黑" w:eastAsia="微软雅黑" w:cs="微软雅黑"/>
                <w:spacing w:val="4"/>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核</w:t>
            </w:r>
            <w:r>
              <w:rPr>
                <w:rFonts w:ascii="微软雅黑" w:hAnsi="微软雅黑" w:eastAsia="微软雅黑" w:cs="微软雅黑"/>
                <w:spacing w:val="7"/>
                <w:sz w:val="20"/>
                <w:szCs w:val="20"/>
              </w:rPr>
              <w:t>技术利用单位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辐</w:t>
            </w:r>
            <w:r>
              <w:rPr>
                <w:rFonts w:ascii="微软雅黑" w:hAnsi="微软雅黑" w:eastAsia="微软雅黑" w:cs="微软雅黑"/>
                <w:spacing w:val="7"/>
                <w:sz w:val="20"/>
                <w:szCs w:val="20"/>
              </w:rPr>
              <w:t>射安全现场监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w:t>
            </w:r>
            <w:r>
              <w:rPr>
                <w:rFonts w:ascii="微软雅黑" w:hAnsi="微软雅黑" w:eastAsia="微软雅黑" w:cs="微软雅黑"/>
                <w:spacing w:val="4"/>
                <w:sz w:val="20"/>
                <w:szCs w:val="20"/>
              </w:rPr>
              <w:t>检查</w:t>
            </w:r>
          </w:p>
        </w:tc>
        <w:tc>
          <w:tcPr>
            <w:tcW w:w="1047" w:type="dxa"/>
            <w:vAlign w:val="top"/>
          </w:tcPr>
          <w:p>
            <w:pPr>
              <w:spacing w:before="242" w:line="197" w:lineRule="auto"/>
              <w:ind w:left="121" w:right="91" w:firstLine="380" w:firstLineChars="200"/>
              <w:jc w:val="both"/>
              <w:rPr>
                <w:rFonts w:ascii="微软雅黑" w:hAnsi="微软雅黑" w:eastAsia="微软雅黑" w:cs="微软雅黑"/>
                <w:sz w:val="20"/>
                <w:szCs w:val="20"/>
              </w:rPr>
            </w:pPr>
            <w:r>
              <w:rPr>
                <w:rFonts w:ascii="微软雅黑" w:hAnsi="微软雅黑" w:eastAsia="微软雅黑" w:cs="微软雅黑"/>
                <w:spacing w:val="-5"/>
                <w:sz w:val="20"/>
                <w:szCs w:val="20"/>
              </w:rPr>
              <w:t>放</w:t>
            </w:r>
            <w:r>
              <w:rPr>
                <w:rFonts w:ascii="微软雅黑" w:hAnsi="微软雅黑" w:eastAsia="微软雅黑" w:cs="微软雅黑"/>
                <w:spacing w:val="-4"/>
                <w:sz w:val="20"/>
                <w:szCs w:val="20"/>
              </w:rPr>
              <w:t>射源(IV</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类</w:t>
            </w:r>
            <w:r>
              <w:rPr>
                <w:rFonts w:ascii="微软雅黑" w:hAnsi="微软雅黑" w:eastAsia="微软雅黑" w:cs="微软雅黑"/>
                <w:spacing w:val="-6"/>
                <w:sz w:val="20"/>
                <w:szCs w:val="20"/>
              </w:rPr>
              <w:t>、V 类)</w:t>
            </w:r>
          </w:p>
          <w:p>
            <w:pPr>
              <w:spacing w:before="4" w:line="181" w:lineRule="auto"/>
              <w:ind w:left="108" w:firstLine="340" w:firstLineChars="200"/>
              <w:jc w:val="both"/>
              <w:rPr>
                <w:rFonts w:ascii="微软雅黑" w:hAnsi="微软雅黑" w:eastAsia="微软雅黑" w:cs="微软雅黑"/>
                <w:sz w:val="20"/>
                <w:szCs w:val="20"/>
              </w:rPr>
            </w:pPr>
            <w:r>
              <w:rPr>
                <w:rFonts w:ascii="微软雅黑" w:hAnsi="微软雅黑" w:eastAsia="微软雅黑" w:cs="微软雅黑"/>
                <w:spacing w:val="-15"/>
                <w:sz w:val="20"/>
                <w:szCs w:val="20"/>
              </w:rPr>
              <w:t>使</w:t>
            </w:r>
            <w:r>
              <w:rPr>
                <w:rFonts w:ascii="微软雅黑" w:hAnsi="微软雅黑" w:eastAsia="微软雅黑" w:cs="微软雅黑"/>
                <w:spacing w:val="-13"/>
                <w:sz w:val="20"/>
                <w:szCs w:val="20"/>
              </w:rPr>
              <w:t>用单位、</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使</w:t>
            </w:r>
            <w:r>
              <w:rPr>
                <w:rFonts w:ascii="微软雅黑" w:hAnsi="微软雅黑" w:eastAsia="微软雅黑" w:cs="微软雅黑"/>
                <w:spacing w:val="3"/>
                <w:sz w:val="20"/>
                <w:szCs w:val="20"/>
              </w:rPr>
              <w:t xml:space="preserve">用 </w:t>
            </w:r>
            <w:r>
              <w:rPr>
                <w:rFonts w:ascii="微软雅黑" w:hAnsi="微软雅黑" w:eastAsia="微软雅黑" w:cs="微软雅黑"/>
                <w:sz w:val="20"/>
                <w:szCs w:val="20"/>
              </w:rPr>
              <w:t>II</w:t>
            </w:r>
            <w:r>
              <w:rPr>
                <w:rFonts w:ascii="微软雅黑" w:hAnsi="微软雅黑" w:eastAsia="微软雅黑" w:cs="微软雅黑"/>
                <w:spacing w:val="3"/>
                <w:sz w:val="20"/>
                <w:szCs w:val="20"/>
              </w:rPr>
              <w:t xml:space="preserve"> 类</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射线装置</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7" w:lineRule="auto"/>
              <w:ind w:left="119" w:right="99" w:hanging="102"/>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放射性同位素与射线装置安全和防护条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例》</w:t>
            </w:r>
            <w:r>
              <w:rPr>
                <w:rFonts w:ascii="微软雅黑" w:hAnsi="微软雅黑" w:eastAsia="微软雅黑" w:cs="微软雅黑"/>
                <w:sz w:val="20"/>
                <w:szCs w:val="20"/>
              </w:rPr>
              <w:t>( 国务院令第449 号) 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7" w:hRule="atLeast"/>
        </w:trPr>
        <w:tc>
          <w:tcPr>
            <w:tcW w:w="531" w:type="dxa"/>
            <w:tcBorders>
              <w:left w:val="single" w:color="242021" w:sz="6" w:space="0"/>
            </w:tcBorders>
            <w:vAlign w:val="top"/>
          </w:tcPr>
          <w:p>
            <w:pPr>
              <w:spacing w:before="86" w:line="165"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65</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4" w:lineRule="auto"/>
              <w:ind w:left="107" w:right="64" w:firstLine="2"/>
              <w:jc w:val="both"/>
              <w:rPr>
                <w:rFonts w:ascii="微软雅黑" w:hAnsi="微软雅黑" w:eastAsia="微软雅黑" w:cs="微软雅黑"/>
                <w:sz w:val="20"/>
                <w:szCs w:val="20"/>
              </w:rPr>
            </w:pPr>
            <w:r>
              <w:rPr>
                <w:rFonts w:ascii="微软雅黑" w:hAnsi="微软雅黑" w:eastAsia="微软雅黑" w:cs="微软雅黑"/>
                <w:spacing w:val="-29"/>
                <w:sz w:val="20"/>
                <w:szCs w:val="20"/>
              </w:rPr>
              <w:t>建</w:t>
            </w:r>
            <w:r>
              <w:rPr>
                <w:rFonts w:ascii="微软雅黑" w:hAnsi="微软雅黑" w:eastAsia="微软雅黑" w:cs="微软雅黑"/>
                <w:spacing w:val="-26"/>
                <w:sz w:val="20"/>
                <w:szCs w:val="20"/>
              </w:rPr>
              <w:t>设项目环</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境影响报告</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书</w:t>
            </w:r>
            <w:r>
              <w:rPr>
                <w:rFonts w:ascii="微软雅黑" w:hAnsi="微软雅黑" w:eastAsia="微软雅黑" w:cs="微软雅黑"/>
                <w:spacing w:val="-10"/>
                <w:sz w:val="20"/>
                <w:szCs w:val="20"/>
              </w:rPr>
              <w:t>(表)的编</w:t>
            </w:r>
            <w:r>
              <w:rPr>
                <w:rFonts w:ascii="微软雅黑" w:hAnsi="微软雅黑" w:eastAsia="微软雅黑" w:cs="微软雅黑"/>
                <w:sz w:val="20"/>
                <w:szCs w:val="20"/>
              </w:rPr>
              <w:t xml:space="preserve"> </w:t>
            </w:r>
            <w:r>
              <w:rPr>
                <w:rFonts w:ascii="微软雅黑" w:hAnsi="微软雅黑" w:eastAsia="微软雅黑" w:cs="微软雅黑"/>
                <w:spacing w:val="-32"/>
                <w:sz w:val="20"/>
                <w:szCs w:val="20"/>
              </w:rPr>
              <w:t>制</w:t>
            </w:r>
            <w:r>
              <w:rPr>
                <w:rFonts w:ascii="微软雅黑" w:hAnsi="微软雅黑" w:eastAsia="微软雅黑" w:cs="微软雅黑"/>
                <w:spacing w:val="-28"/>
                <w:sz w:val="20"/>
                <w:szCs w:val="20"/>
              </w:rPr>
              <w:t>质量抽查</w:t>
            </w:r>
          </w:p>
        </w:tc>
        <w:tc>
          <w:tcPr>
            <w:tcW w:w="1675" w:type="dxa"/>
            <w:vAlign w:val="top"/>
          </w:tcPr>
          <w:p>
            <w:pPr>
              <w:spacing w:before="86" w:line="186" w:lineRule="auto"/>
              <w:ind w:left="110" w:right="90" w:firstLine="3"/>
              <w:jc w:val="both"/>
              <w:rPr>
                <w:rFonts w:ascii="微软雅黑" w:hAnsi="微软雅黑" w:eastAsia="微软雅黑" w:cs="微软雅黑"/>
                <w:sz w:val="20"/>
                <w:szCs w:val="20"/>
              </w:rPr>
            </w:pPr>
            <w:r>
              <w:rPr>
                <w:rFonts w:ascii="微软雅黑" w:hAnsi="微软雅黑" w:eastAsia="微软雅黑" w:cs="微软雅黑"/>
                <w:spacing w:val="12"/>
                <w:sz w:val="20"/>
                <w:szCs w:val="20"/>
              </w:rPr>
              <w:t>对</w:t>
            </w:r>
            <w:r>
              <w:rPr>
                <w:rFonts w:ascii="微软雅黑" w:hAnsi="微软雅黑" w:eastAsia="微软雅黑" w:cs="微软雅黑"/>
                <w:spacing w:val="9"/>
                <w:sz w:val="20"/>
                <w:szCs w:val="20"/>
              </w:rPr>
              <w:t>建设项目环境</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影</w:t>
            </w:r>
            <w:r>
              <w:rPr>
                <w:rFonts w:ascii="微软雅黑" w:hAnsi="微软雅黑" w:eastAsia="微软雅黑" w:cs="微软雅黑"/>
                <w:spacing w:val="14"/>
                <w:sz w:val="20"/>
                <w:szCs w:val="20"/>
              </w:rPr>
              <w:t>响报告书(表)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编</w:t>
            </w:r>
            <w:r>
              <w:rPr>
                <w:rFonts w:ascii="微软雅黑" w:hAnsi="微软雅黑" w:eastAsia="微软雅黑" w:cs="微软雅黑"/>
                <w:spacing w:val="-6"/>
                <w:sz w:val="20"/>
                <w:szCs w:val="20"/>
              </w:rPr>
              <w:t>制质量的监管</w:t>
            </w:r>
          </w:p>
        </w:tc>
        <w:tc>
          <w:tcPr>
            <w:tcW w:w="1047" w:type="dxa"/>
            <w:vAlign w:val="top"/>
          </w:tcPr>
          <w:p>
            <w:pPr>
              <w:spacing w:before="85" w:line="184" w:lineRule="auto"/>
              <w:ind w:left="109" w:right="61" w:firstLine="2"/>
              <w:jc w:val="both"/>
              <w:rPr>
                <w:rFonts w:ascii="微软雅黑" w:hAnsi="微软雅黑" w:eastAsia="微软雅黑" w:cs="微软雅黑"/>
                <w:sz w:val="20"/>
                <w:szCs w:val="20"/>
              </w:rPr>
            </w:pPr>
            <w:r>
              <w:rPr>
                <w:rFonts w:ascii="微软雅黑" w:hAnsi="微软雅黑" w:eastAsia="微软雅黑" w:cs="微软雅黑"/>
                <w:spacing w:val="-29"/>
                <w:sz w:val="20"/>
                <w:szCs w:val="20"/>
              </w:rPr>
              <w:t>建</w:t>
            </w:r>
            <w:r>
              <w:rPr>
                <w:rFonts w:ascii="微软雅黑" w:hAnsi="微软雅黑" w:eastAsia="微软雅黑" w:cs="微软雅黑"/>
                <w:spacing w:val="-26"/>
                <w:sz w:val="20"/>
                <w:szCs w:val="20"/>
              </w:rPr>
              <w:t>设项目环</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境影响报告</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书</w:t>
            </w:r>
            <w:r>
              <w:rPr>
                <w:rFonts w:ascii="微软雅黑" w:hAnsi="微软雅黑" w:eastAsia="微软雅黑" w:cs="微软雅黑"/>
                <w:spacing w:val="-10"/>
                <w:sz w:val="20"/>
                <w:szCs w:val="20"/>
              </w:rPr>
              <w:t>(表)编制</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单位</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8"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书面检查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 中华人民共和国环境影响评价法》第二 </w:t>
            </w:r>
            <w:r>
              <w:rPr>
                <w:rFonts w:ascii="微软雅黑" w:hAnsi="微软雅黑" w:eastAsia="微软雅黑" w:cs="微软雅黑"/>
                <w:spacing w:val="9"/>
                <w:sz w:val="19"/>
                <w:szCs w:val="19"/>
              </w:rPr>
              <w:t>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8"/>
                <w:sz w:val="19"/>
                <w:szCs w:val="19"/>
              </w:rPr>
              <w:t>《</w:t>
            </w:r>
            <w:r>
              <w:rPr>
                <w:rFonts w:ascii="微软雅黑" w:hAnsi="微软雅黑" w:eastAsia="微软雅黑" w:cs="微软雅黑"/>
                <w:spacing w:val="18"/>
                <w:sz w:val="19"/>
                <w:szCs w:val="19"/>
              </w:rPr>
              <w:t xml:space="preserve"> 建设项目环境影响报告书( 表) 编制监督</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管</w:t>
            </w:r>
            <w:r>
              <w:rPr>
                <w:rFonts w:ascii="微软雅黑" w:hAnsi="微软雅黑" w:eastAsia="微软雅黑" w:cs="微软雅黑"/>
                <w:spacing w:val="11"/>
                <w:sz w:val="19"/>
                <w:szCs w:val="19"/>
              </w:rPr>
              <w:t>理办法》(生态环境部令第 9 号) 第六条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5648"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22" name="TextBox 22"/>
                <wp:cNvGraphicFramePr/>
                <a:graphic xmlns:a="http://schemas.openxmlformats.org/drawingml/2006/main">
                  <a:graphicData uri="http://schemas.microsoft.com/office/word/2010/wordprocessingShape">
                    <wps:wsp>
                      <wps:cNvSpPr txBox="1"/>
                      <wps:spPr>
                        <a:xfrm rot="5400000">
                          <a:off x="665878" y="5829646"/>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52.4pt;margin-top:459pt;height:23.7pt;width:57.55pt;mso-position-horizontal-relative:page;mso-position-vertical-relative:page;rotation:5898240f;z-index:251675648;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0qun1QAAAAsBAAAPAAAAAAAAAAEAIAAAACIAAABkcnMvZG93bnJldi54bWxQ&#10;SwECFAAUAAAACACHTuJAeFyNPTMCAABrBAAADgAAAAAAAAABACAAAAAkAQAAZHJzL2Uyb0RvYy54&#10;bWxQSwUGAAAAAAYABgBZAQAAyQU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3437"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90"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66</w:t>
            </w:r>
          </w:p>
        </w:tc>
        <w:tc>
          <w:tcPr>
            <w:tcW w:w="1151" w:type="dxa"/>
            <w:tcBorders>
              <w:bottom w:val="single" w:color="auto" w:sz="4" w:space="0"/>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82" w:lineRule="auto"/>
              <w:ind w:left="112" w:right="109" w:firstLine="10"/>
              <w:jc w:val="both"/>
              <w:rPr>
                <w:rFonts w:ascii="微软雅黑" w:hAnsi="微软雅黑" w:eastAsia="微软雅黑" w:cs="微软雅黑"/>
                <w:sz w:val="20"/>
                <w:szCs w:val="20"/>
              </w:rPr>
            </w:pPr>
            <w:r>
              <w:rPr>
                <w:rFonts w:ascii="微软雅黑" w:hAnsi="微软雅黑" w:eastAsia="微软雅黑" w:cs="微软雅黑"/>
                <w:spacing w:val="3"/>
                <w:sz w:val="20"/>
                <w:szCs w:val="20"/>
              </w:rPr>
              <w:t>涉</w:t>
            </w:r>
            <w:r>
              <w:rPr>
                <w:rFonts w:ascii="微软雅黑" w:hAnsi="微软雅黑" w:eastAsia="微软雅黑" w:cs="微软雅黑"/>
                <w:spacing w:val="2"/>
                <w:sz w:val="20"/>
                <w:szCs w:val="20"/>
              </w:rPr>
              <w:t>消耗臭</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氧</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 xml:space="preserve"> 层  物</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质</w:t>
            </w:r>
            <w:r>
              <w:rPr>
                <w:rFonts w:ascii="微软雅黑" w:hAnsi="微软雅黑" w:eastAsia="微软雅黑" w:cs="微软雅黑"/>
                <w:spacing w:val="12"/>
                <w:sz w:val="20"/>
                <w:szCs w:val="20"/>
              </w:rPr>
              <w:t>(</w:t>
            </w:r>
            <w:r>
              <w:rPr>
                <w:rFonts w:ascii="微软雅黑" w:hAnsi="微软雅黑" w:eastAsia="微软雅黑" w:cs="微软雅黑"/>
                <w:sz w:val="20"/>
                <w:szCs w:val="20"/>
              </w:rPr>
              <w:t>ODS</w:t>
            </w:r>
            <w:r>
              <w:rPr>
                <w:rFonts w:ascii="微软雅黑" w:hAnsi="微软雅黑" w:eastAsia="微软雅黑" w:cs="微软雅黑"/>
                <w:spacing w:val="12"/>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的企业和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单位的监</w:t>
            </w:r>
            <w:r>
              <w:rPr>
                <w:rFonts w:ascii="微软雅黑" w:hAnsi="微软雅黑" w:eastAsia="微软雅黑" w:cs="微软雅黑"/>
                <w:sz w:val="20"/>
                <w:szCs w:val="20"/>
              </w:rPr>
              <w:t xml:space="preserve"> 管</w:t>
            </w:r>
          </w:p>
        </w:tc>
        <w:tc>
          <w:tcPr>
            <w:tcW w:w="1675" w:type="dxa"/>
            <w:vAlign w:val="top"/>
          </w:tcPr>
          <w:p>
            <w:pPr>
              <w:spacing w:before="86" w:line="177" w:lineRule="auto"/>
              <w:ind w:left="108" w:right="1" w:firstLine="10"/>
              <w:jc w:val="both"/>
              <w:rPr>
                <w:rFonts w:ascii="微软雅黑" w:hAnsi="微软雅黑" w:eastAsia="微软雅黑" w:cs="微软雅黑"/>
                <w:sz w:val="20"/>
                <w:szCs w:val="20"/>
              </w:rPr>
            </w:pPr>
            <w:r>
              <w:rPr>
                <w:rFonts w:ascii="微软雅黑" w:hAnsi="微软雅黑" w:eastAsia="微软雅黑" w:cs="微软雅黑"/>
                <w:spacing w:val="14"/>
                <w:sz w:val="20"/>
                <w:szCs w:val="20"/>
              </w:rPr>
              <w:t>消</w:t>
            </w:r>
            <w:r>
              <w:rPr>
                <w:rFonts w:ascii="微软雅黑" w:hAnsi="微软雅黑" w:eastAsia="微软雅黑" w:cs="微软雅黑"/>
                <w:spacing w:val="9"/>
                <w:sz w:val="20"/>
                <w:szCs w:val="20"/>
              </w:rPr>
              <w:t>耗臭氧层物质</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含</w:t>
            </w:r>
            <w:r>
              <w:rPr>
                <w:rFonts w:ascii="微软雅黑" w:hAnsi="微软雅黑" w:eastAsia="微软雅黑" w:cs="微软雅黑"/>
                <w:spacing w:val="-22"/>
                <w:sz w:val="20"/>
                <w:szCs w:val="20"/>
              </w:rPr>
              <w:t>氢氟氯烃(HCFCs)</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年</w:t>
            </w:r>
            <w:r>
              <w:rPr>
                <w:rFonts w:ascii="微软雅黑" w:hAnsi="微软雅黑" w:eastAsia="微软雅黑" w:cs="微软雅黑"/>
                <w:spacing w:val="-15"/>
                <w:sz w:val="20"/>
                <w:szCs w:val="20"/>
              </w:rPr>
              <w:t>度生产配额、使</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用</w:t>
            </w:r>
            <w:r>
              <w:rPr>
                <w:rFonts w:ascii="微软雅黑" w:hAnsi="微软雅黑" w:eastAsia="微软雅黑" w:cs="微软雅黑"/>
                <w:spacing w:val="-5"/>
                <w:sz w:val="20"/>
                <w:szCs w:val="20"/>
              </w:rPr>
              <w:t>配额( 100 吨及</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以</w:t>
            </w:r>
            <w:r>
              <w:rPr>
                <w:rFonts w:ascii="微软雅黑" w:hAnsi="微软雅黑" w:eastAsia="微软雅黑" w:cs="微软雅黑"/>
                <w:spacing w:val="4"/>
                <w:sz w:val="20"/>
                <w:szCs w:val="20"/>
              </w:rPr>
              <w:t>上</w:t>
            </w:r>
            <w:r>
              <w:rPr>
                <w:rFonts w:ascii="微软雅黑" w:hAnsi="微软雅黑" w:eastAsia="微软雅黑" w:cs="微软雅黑"/>
                <w:spacing w:val="3"/>
                <w:sz w:val="20"/>
                <w:szCs w:val="20"/>
              </w:rPr>
              <w:t>) 和 使 用备</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案(100 吨以下)情</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况</w:t>
            </w:r>
            <w:r>
              <w:rPr>
                <w:rFonts w:ascii="微软雅黑" w:hAnsi="微软雅黑" w:eastAsia="微软雅黑" w:cs="微软雅黑"/>
                <w:spacing w:val="-10"/>
                <w:sz w:val="20"/>
                <w:szCs w:val="20"/>
              </w:rPr>
              <w:t>;销售 ODS 企业</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和单位备案情况;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含</w:t>
            </w:r>
            <w:r>
              <w:rPr>
                <w:rFonts w:ascii="微软雅黑" w:hAnsi="微软雅黑" w:eastAsia="微软雅黑" w:cs="微软雅黑"/>
                <w:spacing w:val="-7"/>
                <w:sz w:val="20"/>
                <w:szCs w:val="20"/>
              </w:rPr>
              <w:t xml:space="preserve"> ODS 的制冷设</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备</w:t>
            </w:r>
            <w:r>
              <w:rPr>
                <w:rFonts w:ascii="微软雅黑" w:hAnsi="微软雅黑" w:eastAsia="微软雅黑" w:cs="微软雅黑"/>
                <w:spacing w:val="-15"/>
                <w:sz w:val="20"/>
                <w:szCs w:val="20"/>
              </w:rPr>
              <w:t>、制冷系统或者</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灭</w:t>
            </w:r>
            <w:r>
              <w:rPr>
                <w:rFonts w:ascii="微软雅黑" w:hAnsi="微软雅黑" w:eastAsia="微软雅黑" w:cs="微软雅黑"/>
                <w:spacing w:val="-5"/>
                <w:sz w:val="20"/>
                <w:szCs w:val="20"/>
              </w:rPr>
              <w:t>火系统的维修、</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报废处理,ODS 回</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收</w:t>
            </w:r>
            <w:r>
              <w:rPr>
                <w:rFonts w:ascii="微软雅黑" w:hAnsi="微软雅黑" w:eastAsia="微软雅黑" w:cs="微软雅黑"/>
                <w:spacing w:val="-15"/>
                <w:sz w:val="20"/>
                <w:szCs w:val="20"/>
              </w:rPr>
              <w:t>、再生利用或者</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销</w:t>
            </w:r>
            <w:r>
              <w:rPr>
                <w:rFonts w:ascii="微软雅黑" w:hAnsi="微软雅黑" w:eastAsia="微软雅黑" w:cs="微软雅黑"/>
                <w:spacing w:val="11"/>
                <w:sz w:val="20"/>
                <w:szCs w:val="20"/>
              </w:rPr>
              <w:t>毁等经营活动</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的单位备案情况;</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副产四氯化碳(CT</w:t>
            </w:r>
            <w:r>
              <w:rPr>
                <w:rFonts w:ascii="微软雅黑" w:hAnsi="微软雅黑" w:eastAsia="微软雅黑" w:cs="微软雅黑"/>
                <w:spacing w:val="-20"/>
                <w:sz w:val="20"/>
                <w:szCs w:val="20"/>
              </w:rPr>
              <w:t>C</w:t>
            </w:r>
            <w:r>
              <w:rPr>
                <w:rFonts w:ascii="微软雅黑" w:hAnsi="微软雅黑" w:eastAsia="微软雅黑" w:cs="微软雅黑"/>
                <w:spacing w:val="-21"/>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的</w:t>
            </w:r>
            <w:r>
              <w:rPr>
                <w:rFonts w:ascii="微软雅黑" w:hAnsi="微软雅黑" w:eastAsia="微软雅黑" w:cs="微软雅黑"/>
                <w:spacing w:val="11"/>
                <w:sz w:val="20"/>
                <w:szCs w:val="20"/>
              </w:rPr>
              <w:t>甲烷氯化物企</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业</w:t>
            </w:r>
            <w:r>
              <w:rPr>
                <w:rFonts w:ascii="微软雅黑" w:hAnsi="微软雅黑" w:eastAsia="微软雅黑" w:cs="微软雅黑"/>
                <w:spacing w:val="11"/>
                <w:sz w:val="20"/>
                <w:szCs w:val="20"/>
              </w:rPr>
              <w:t>合法销售和处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置</w:t>
            </w:r>
            <w:r>
              <w:rPr>
                <w:rFonts w:ascii="微软雅黑" w:hAnsi="微软雅黑" w:eastAsia="微软雅黑" w:cs="微软雅黑"/>
                <w:spacing w:val="-6"/>
                <w:sz w:val="20"/>
                <w:szCs w:val="20"/>
              </w:rPr>
              <w:t xml:space="preserve"> CTC 情况;使用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ODS</w:t>
            </w:r>
            <w:r>
              <w:rPr>
                <w:rFonts w:ascii="微软雅黑" w:hAnsi="微软雅黑" w:eastAsia="微软雅黑" w:cs="微软雅黑"/>
                <w:spacing w:val="-8"/>
                <w:sz w:val="20"/>
                <w:szCs w:val="20"/>
              </w:rPr>
              <w:t xml:space="preserve"> </w:t>
            </w:r>
            <w:r>
              <w:rPr>
                <w:rFonts w:ascii="微软雅黑" w:hAnsi="微软雅黑" w:eastAsia="微软雅黑" w:cs="微软雅黑"/>
                <w:spacing w:val="-7"/>
                <w:sz w:val="20"/>
                <w:szCs w:val="20"/>
              </w:rPr>
              <w:t>作为化工 原</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料</w:t>
            </w:r>
            <w:r>
              <w:rPr>
                <w:rFonts w:ascii="微软雅黑" w:hAnsi="微软雅黑" w:eastAsia="微软雅黑" w:cs="微软雅黑"/>
                <w:spacing w:val="11"/>
                <w:sz w:val="20"/>
                <w:szCs w:val="20"/>
              </w:rPr>
              <w:t>用途的企业的</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ODS</w:t>
            </w:r>
            <w:r>
              <w:rPr>
                <w:rFonts w:ascii="微软雅黑" w:hAnsi="微软雅黑" w:eastAsia="微软雅黑" w:cs="微软雅黑"/>
                <w:spacing w:val="-2"/>
                <w:sz w:val="20"/>
                <w:szCs w:val="20"/>
              </w:rPr>
              <w:t xml:space="preserve"> 采</w:t>
            </w:r>
            <w:r>
              <w:rPr>
                <w:rFonts w:ascii="微软雅黑" w:hAnsi="微软雅黑" w:eastAsia="微软雅黑" w:cs="微软雅黑"/>
                <w:spacing w:val="-1"/>
                <w:sz w:val="20"/>
                <w:szCs w:val="20"/>
              </w:rPr>
              <w:t>购和使用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情况</w:t>
            </w:r>
          </w:p>
        </w:tc>
        <w:tc>
          <w:tcPr>
            <w:tcW w:w="1047" w:type="dxa"/>
            <w:vAlign w:val="top"/>
          </w:tcPr>
          <w:p>
            <w:pPr>
              <w:spacing w:before="86" w:line="179" w:lineRule="auto"/>
              <w:ind w:left="110" w:right="26" w:firstLine="15"/>
              <w:jc w:val="both"/>
              <w:rPr>
                <w:rFonts w:ascii="微软雅黑" w:hAnsi="微软雅黑" w:eastAsia="微软雅黑" w:cs="微软雅黑"/>
                <w:sz w:val="20"/>
                <w:szCs w:val="20"/>
              </w:rPr>
            </w:pPr>
            <w:r>
              <w:rPr>
                <w:rFonts w:ascii="微软雅黑" w:hAnsi="微软雅黑" w:eastAsia="微软雅黑" w:cs="微软雅黑"/>
                <w:spacing w:val="3"/>
                <w:sz w:val="20"/>
                <w:szCs w:val="20"/>
              </w:rPr>
              <w:t>涉</w:t>
            </w:r>
            <w:r>
              <w:rPr>
                <w:rFonts w:ascii="微软雅黑" w:hAnsi="微软雅黑" w:eastAsia="微软雅黑" w:cs="微软雅黑"/>
                <w:spacing w:val="2"/>
                <w:sz w:val="20"/>
                <w:szCs w:val="20"/>
              </w:rPr>
              <w:t>消耗臭</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氧  层 </w:t>
            </w:r>
            <w:r>
              <w:rPr>
                <w:rFonts w:ascii="微软雅黑" w:hAnsi="微软雅黑" w:eastAsia="微软雅黑" w:cs="微软雅黑"/>
                <w:spacing w:val="-1"/>
                <w:sz w:val="20"/>
                <w:szCs w:val="20"/>
              </w:rPr>
              <w:t xml:space="preserve"> 物</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质</w:t>
            </w:r>
            <w:r>
              <w:rPr>
                <w:rFonts w:ascii="微软雅黑" w:hAnsi="微软雅黑" w:eastAsia="微软雅黑" w:cs="微软雅黑"/>
                <w:spacing w:val="14"/>
                <w:sz w:val="20"/>
                <w:szCs w:val="20"/>
              </w:rPr>
              <w:t>(</w:t>
            </w:r>
            <w:r>
              <w:rPr>
                <w:rFonts w:ascii="微软雅黑" w:hAnsi="微软雅黑" w:eastAsia="微软雅黑" w:cs="微软雅黑"/>
                <w:sz w:val="20"/>
                <w:szCs w:val="20"/>
              </w:rPr>
              <w:t>ODS</w:t>
            </w:r>
            <w:r>
              <w:rPr>
                <w:rFonts w:ascii="微软雅黑" w:hAnsi="微软雅黑" w:eastAsia="微软雅黑" w:cs="微软雅黑"/>
                <w:spacing w:val="14"/>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生 产、使</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用、销售、</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维</w:t>
            </w:r>
            <w:r>
              <w:rPr>
                <w:rFonts w:ascii="微软雅黑" w:hAnsi="微软雅黑" w:eastAsia="微软雅黑" w:cs="微软雅黑"/>
                <w:spacing w:val="-15"/>
                <w:sz w:val="20"/>
                <w:szCs w:val="20"/>
              </w:rPr>
              <w:t xml:space="preserve"> 修 、回</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收、销 毁</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及原料用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途等企业</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 中华人民共和国大气污染防治法》第二 </w:t>
            </w:r>
            <w:r>
              <w:rPr>
                <w:rFonts w:ascii="微软雅黑" w:hAnsi="微软雅黑" w:eastAsia="微软雅黑" w:cs="微软雅黑"/>
                <w:spacing w:val="9"/>
                <w:sz w:val="19"/>
                <w:szCs w:val="19"/>
              </w:rPr>
              <w:t>十</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九条、第八十五条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26"/>
                <w:sz w:val="19"/>
                <w:szCs w:val="19"/>
              </w:rPr>
              <w:t xml:space="preserve"> 消耗臭氧层物质管理条例》( 国务院令</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 573 号) 第二十五条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6672" behindDoc="0" locked="0" layoutInCell="0" allowOverlap="1">
                <wp:simplePos x="0" y="0"/>
                <wp:positionH relativeFrom="page">
                  <wp:posOffset>666750</wp:posOffset>
                </wp:positionH>
                <wp:positionV relativeFrom="page">
                  <wp:posOffset>1424940</wp:posOffset>
                </wp:positionV>
                <wp:extent cx="730885" cy="302895"/>
                <wp:effectExtent l="0" t="0" r="0" b="0"/>
                <wp:wrapNone/>
                <wp:docPr id="23" name="TextBox 23"/>
                <wp:cNvGraphicFramePr/>
                <a:graphic xmlns:a="http://schemas.openxmlformats.org/drawingml/2006/main">
                  <a:graphicData uri="http://schemas.microsoft.com/office/word/2010/wordprocessingShape">
                    <wps:wsp>
                      <wps:cNvSpPr txBox="1"/>
                      <wps:spPr>
                        <a:xfrm rot="5400000">
                          <a:off x="667092" y="1425518"/>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3" o:spid="_x0000_s1026" o:spt="202" type="#_x0000_t202" style="position:absolute;left:0pt;margin-left:52.5pt;margin-top:112.2pt;height:23.85pt;width:57.55pt;mso-position-horizontal-relative:page;mso-position-vertical-relative:page;rotation:5898240f;z-index:251676672;mso-width-relative:page;mso-height-relative:page;" filled="f" stroked="f" coordsize="21600,21600" o:allowincell="f" o:gfxdata="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4dQw9YAAAALAQAADwAAAAAAAAABACAAAAAiAAAAZHJzL2Rvd25yZXYueG1s&#10;UEsBAhQAFAAAAAgAh07iQKeAPu0zAgAAawQAAA4AAAAAAAAAAQAgAAAAJQEAAGRycy9lMm9Eb2Mu&#10;eG1sUEsFBgAAAAAGAAYAWQEAAMoFA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51"/>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0"/>
                <w:sz w:val="20"/>
                <w:szCs w:val="20"/>
                <w:lang w:val="en-US" w:eastAsia="zh-CN"/>
              </w:rPr>
              <w:t>67</w:t>
            </w:r>
          </w:p>
        </w:tc>
        <w:tc>
          <w:tcPr>
            <w:tcW w:w="1151" w:type="dxa"/>
            <w:vMerge w:val="restart"/>
            <w:tcBorders>
              <w:top w:val="single" w:color="auto" w:sz="4" w:space="0"/>
            </w:tcBorders>
            <w:vAlign w:val="top"/>
          </w:tcPr>
          <w:p>
            <w:pPr>
              <w:jc w:val="both"/>
              <w:rPr>
                <w:rFonts w:ascii="Arial"/>
                <w:sz w:val="21"/>
              </w:rPr>
            </w:pPr>
          </w:p>
        </w:tc>
        <w:tc>
          <w:tcPr>
            <w:tcW w:w="1047" w:type="dxa"/>
            <w:vAlign w:val="top"/>
          </w:tcPr>
          <w:p>
            <w:pPr>
              <w:spacing w:before="86" w:line="190"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机动车销</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售企业监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675" w:type="dxa"/>
            <w:vAlign w:val="top"/>
          </w:tcPr>
          <w:p>
            <w:pPr>
              <w:spacing w:before="85" w:line="197"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对机动车环保</w:t>
            </w:r>
            <w:r>
              <w:rPr>
                <w:rFonts w:ascii="微软雅黑" w:hAnsi="微软雅黑" w:eastAsia="微软雅黑" w:cs="微软雅黑"/>
                <w:spacing w:val="6"/>
                <w:sz w:val="20"/>
                <w:szCs w:val="20"/>
              </w:rPr>
              <w:t>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息</w:t>
            </w:r>
            <w:r>
              <w:rPr>
                <w:rFonts w:ascii="微软雅黑" w:hAnsi="微软雅黑" w:eastAsia="微软雅黑" w:cs="微软雅黑"/>
                <w:spacing w:val="5"/>
                <w:sz w:val="20"/>
                <w:szCs w:val="20"/>
              </w:rPr>
              <w:t>公开的检查</w:t>
            </w:r>
          </w:p>
        </w:tc>
        <w:tc>
          <w:tcPr>
            <w:tcW w:w="1047" w:type="dxa"/>
            <w:vAlign w:val="top"/>
          </w:tcPr>
          <w:p>
            <w:pPr>
              <w:spacing w:before="86" w:line="185" w:lineRule="auto"/>
              <w:ind w:left="113" w:right="106" w:hanging="2"/>
              <w:jc w:val="both"/>
              <w:rPr>
                <w:rFonts w:ascii="微软雅黑" w:hAnsi="微软雅黑" w:eastAsia="微软雅黑" w:cs="微软雅黑"/>
                <w:sz w:val="20"/>
                <w:szCs w:val="20"/>
              </w:rPr>
            </w:pPr>
            <w:r>
              <w:rPr>
                <w:rFonts w:ascii="微软雅黑" w:hAnsi="微软雅黑" w:eastAsia="微软雅黑" w:cs="微软雅黑"/>
                <w:spacing w:val="6"/>
                <w:sz w:val="20"/>
                <w:szCs w:val="20"/>
              </w:rPr>
              <w:t>机动车生</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产</w:t>
            </w:r>
            <w:r>
              <w:rPr>
                <w:rFonts w:ascii="微软雅黑" w:hAnsi="微软雅黑" w:eastAsia="微软雅黑" w:cs="微软雅黑"/>
                <w:spacing w:val="-7"/>
                <w:sz w:val="20"/>
                <w:szCs w:val="20"/>
              </w:rPr>
              <w:t>、进 口</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5" w:lineRule="auto"/>
              <w:ind w:left="123" w:right="99" w:hanging="106"/>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人民共和国大气污染防治法》第五十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五</w:t>
            </w:r>
            <w:r>
              <w:rPr>
                <w:rFonts w:ascii="微软雅黑" w:hAnsi="微软雅黑" w:eastAsia="微软雅黑" w:cs="微软雅黑"/>
                <w:spacing w:val="-1"/>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249" w:hRule="atLeast"/>
        </w:trPr>
        <w:tc>
          <w:tcPr>
            <w:tcW w:w="531" w:type="dxa"/>
            <w:tcBorders>
              <w:left w:val="single" w:color="242021" w:sz="6" w:space="0"/>
            </w:tcBorders>
            <w:vAlign w:val="top"/>
          </w:tcPr>
          <w:p>
            <w:pPr>
              <w:spacing w:before="86" w:line="163"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68</w:t>
            </w:r>
          </w:p>
        </w:tc>
        <w:tc>
          <w:tcPr>
            <w:tcW w:w="1151" w:type="dxa"/>
            <w:vMerge w:val="continue"/>
            <w:tcBorders>
              <w:top w:val="single" w:color="auto" w:sz="4" w:space="0"/>
              <w:bottom w:val="single" w:color="auto" w:sz="4" w:space="0"/>
            </w:tcBorders>
            <w:vAlign w:val="top"/>
          </w:tcPr>
          <w:p>
            <w:pPr>
              <w:jc w:val="both"/>
              <w:rPr>
                <w:rFonts w:ascii="Arial"/>
                <w:sz w:val="21"/>
              </w:rPr>
            </w:pPr>
          </w:p>
        </w:tc>
        <w:tc>
          <w:tcPr>
            <w:tcW w:w="1047" w:type="dxa"/>
            <w:vAlign w:val="top"/>
          </w:tcPr>
          <w:p>
            <w:pPr>
              <w:spacing w:before="86" w:line="183"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对放射性</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污</w:t>
            </w:r>
            <w:r>
              <w:rPr>
                <w:rFonts w:ascii="微软雅黑" w:hAnsi="微软雅黑" w:eastAsia="微软雅黑" w:cs="微软雅黑"/>
                <w:spacing w:val="5"/>
                <w:sz w:val="20"/>
                <w:szCs w:val="20"/>
              </w:rPr>
              <w:t>染防治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7" w:lineRule="auto"/>
              <w:ind w:left="121" w:right="107" w:hanging="8"/>
              <w:jc w:val="both"/>
              <w:rPr>
                <w:rFonts w:ascii="微软雅黑" w:hAnsi="微软雅黑" w:eastAsia="微软雅黑" w:cs="微软雅黑"/>
                <w:sz w:val="20"/>
                <w:szCs w:val="20"/>
              </w:rPr>
            </w:pPr>
            <w:r>
              <w:rPr>
                <w:rFonts w:ascii="微软雅黑" w:hAnsi="微软雅黑" w:eastAsia="微软雅黑" w:cs="微软雅黑"/>
                <w:spacing w:val="7"/>
                <w:sz w:val="20"/>
                <w:szCs w:val="20"/>
              </w:rPr>
              <w:t>对放射性污染</w:t>
            </w:r>
            <w:r>
              <w:rPr>
                <w:rFonts w:ascii="微软雅黑" w:hAnsi="微软雅黑" w:eastAsia="微软雅黑" w:cs="微软雅黑"/>
                <w:spacing w:val="6"/>
                <w:sz w:val="20"/>
                <w:szCs w:val="20"/>
              </w:rPr>
              <w:t>防</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治</w:t>
            </w:r>
            <w:r>
              <w:rPr>
                <w:rFonts w:ascii="微软雅黑" w:hAnsi="微软雅黑" w:eastAsia="微软雅黑" w:cs="微软雅黑"/>
                <w:spacing w:val="5"/>
                <w:sz w:val="20"/>
                <w:szCs w:val="20"/>
              </w:rPr>
              <w:t>的监督检查</w:t>
            </w:r>
          </w:p>
        </w:tc>
        <w:tc>
          <w:tcPr>
            <w:tcW w:w="1047" w:type="dxa"/>
            <w:vAlign w:val="top"/>
          </w:tcPr>
          <w:p>
            <w:pPr>
              <w:spacing w:before="259" w:line="179"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7"/>
                <w:sz w:val="20"/>
                <w:szCs w:val="20"/>
              </w:rPr>
              <w:t>核</w:t>
            </w:r>
            <w:r>
              <w:rPr>
                <w:rFonts w:ascii="微软雅黑" w:hAnsi="微软雅黑" w:eastAsia="微软雅黑" w:cs="微软雅黑"/>
                <w:spacing w:val="5"/>
                <w:sz w:val="20"/>
                <w:szCs w:val="20"/>
              </w:rPr>
              <w:t>技术利</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用</w:t>
            </w:r>
            <w:r>
              <w:rPr>
                <w:rFonts w:ascii="微软雅黑" w:hAnsi="微软雅黑" w:eastAsia="微软雅黑" w:cs="微软雅黑"/>
                <w:spacing w:val="-7"/>
                <w:sz w:val="20"/>
                <w:szCs w:val="20"/>
              </w:rPr>
              <w:t>、伴 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放</w:t>
            </w:r>
            <w:r>
              <w:rPr>
                <w:rFonts w:ascii="微软雅黑" w:hAnsi="微软雅黑" w:eastAsia="微软雅黑" w:cs="微软雅黑"/>
                <w:spacing w:val="5"/>
                <w:sz w:val="20"/>
                <w:szCs w:val="20"/>
              </w:rPr>
              <w:t>射性矿</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开</w:t>
            </w:r>
            <w:r>
              <w:rPr>
                <w:rFonts w:ascii="微软雅黑" w:hAnsi="微软雅黑" w:eastAsia="微软雅黑" w:cs="微软雅黑"/>
                <w:spacing w:val="5"/>
                <w:sz w:val="20"/>
                <w:szCs w:val="20"/>
              </w:rPr>
              <w:t>发利用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中</w:t>
            </w:r>
            <w:r>
              <w:rPr>
                <w:rFonts w:ascii="微软雅黑" w:hAnsi="微软雅黑" w:eastAsia="微软雅黑" w:cs="微软雅黑"/>
                <w:spacing w:val="5"/>
                <w:sz w:val="20"/>
                <w:szCs w:val="20"/>
              </w:rPr>
              <w:t>的放射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性</w:t>
            </w:r>
            <w:r>
              <w:rPr>
                <w:rFonts w:ascii="微软雅黑" w:hAnsi="微软雅黑" w:eastAsia="微软雅黑" w:cs="微软雅黑"/>
                <w:spacing w:val="5"/>
                <w:sz w:val="20"/>
                <w:szCs w:val="20"/>
              </w:rPr>
              <w:t>污染防</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治</w:t>
            </w:r>
            <w:r>
              <w:rPr>
                <w:rFonts w:ascii="微软雅黑" w:hAnsi="微软雅黑" w:eastAsia="微软雅黑" w:cs="微软雅黑"/>
                <w:spacing w:val="5"/>
                <w:sz w:val="20"/>
                <w:szCs w:val="20"/>
              </w:rPr>
              <w:t>有关的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企</w:t>
            </w:r>
            <w:r>
              <w:rPr>
                <w:rFonts w:ascii="微软雅黑" w:hAnsi="微软雅黑" w:eastAsia="微软雅黑" w:cs="微软雅黑"/>
                <w:spacing w:val="5"/>
                <w:sz w:val="20"/>
                <w:szCs w:val="20"/>
              </w:rPr>
              <w:t>业事业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w:t>
            </w:r>
            <w:r>
              <w:rPr>
                <w:rFonts w:ascii="微软雅黑" w:hAnsi="微软雅黑" w:eastAsia="微软雅黑" w:cs="微软雅黑"/>
                <w:spacing w:val="5"/>
                <w:sz w:val="20"/>
                <w:szCs w:val="20"/>
              </w:rPr>
              <w:t>位和其</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他</w:t>
            </w:r>
            <w:r>
              <w:rPr>
                <w:rFonts w:ascii="微软雅黑" w:hAnsi="微软雅黑" w:eastAsia="微软雅黑" w:cs="微软雅黑"/>
                <w:spacing w:val="5"/>
                <w:sz w:val="20"/>
                <w:szCs w:val="20"/>
              </w:rPr>
              <w:t>生产经</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营</w:t>
            </w:r>
            <w:r>
              <w:rPr>
                <w:rFonts w:ascii="微软雅黑" w:hAnsi="微软雅黑" w:eastAsia="微软雅黑" w:cs="微软雅黑"/>
                <w:spacing w:val="1"/>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中华人民共和国环境保护法》第二十</w:t>
            </w:r>
            <w:r>
              <w:rPr>
                <w:rFonts w:ascii="微软雅黑" w:hAnsi="微软雅黑" w:eastAsia="微软雅黑" w:cs="微软雅黑"/>
                <w:spacing w:val="1"/>
                <w:sz w:val="20"/>
                <w:szCs w:val="20"/>
              </w:rPr>
              <w:t>四</w:t>
            </w:r>
            <w:r>
              <w:rPr>
                <w:rFonts w:ascii="微软雅黑" w:hAnsi="微软雅黑" w:eastAsia="微软雅黑" w:cs="微软雅黑"/>
                <w:sz w:val="20"/>
                <w:szCs w:val="20"/>
              </w:rPr>
              <w:t xml:space="preserve">条 </w:t>
            </w: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人民共和国放射性污染防治法》第十</w:t>
            </w:r>
            <w:r>
              <w:rPr>
                <w:rFonts w:ascii="微软雅黑" w:hAnsi="微软雅黑" w:eastAsia="微软雅黑" w:cs="微软雅黑"/>
                <w:sz w:val="20"/>
                <w:szCs w:val="20"/>
              </w:rPr>
              <w:t xml:space="preserve"> </w:t>
            </w:r>
            <w:r>
              <w:rPr>
                <w:rFonts w:ascii="微软雅黑" w:hAnsi="微软雅黑" w:eastAsia="微软雅黑" w:cs="微软雅黑"/>
                <w:spacing w:val="56"/>
                <w:sz w:val="20"/>
                <w:szCs w:val="20"/>
              </w:rPr>
              <w:t>一</w:t>
            </w:r>
            <w:r>
              <w:rPr>
                <w:rFonts w:ascii="微软雅黑" w:hAnsi="微软雅黑" w:eastAsia="微软雅黑" w:cs="微软雅黑"/>
                <w:spacing w:val="55"/>
                <w:sz w:val="20"/>
                <w:szCs w:val="20"/>
              </w:rPr>
              <w:t>条</w:t>
            </w:r>
          </w:p>
          <w:p>
            <w:pPr>
              <w:spacing w:line="215"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769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24" name="TextBox 24"/>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52.5pt;margin-top:458.95pt;height:23.8pt;width:57.55pt;mso-position-horizontal-relative:page;mso-position-vertical-relative:page;rotation:5898240f;z-index:25167769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lJCjWAAAACwEAAA8AAAAAAAAAAQAgAAAAIgAAAGRycy9kb3ducmV2LnhtbFBL&#10;AQIUABQAAAAIAIdO4kD1ub/wMQIAAGsEAAAOAAAAAAAAAAEAIAAAACU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556" w:hRule="atLeast"/>
        </w:trPr>
        <w:tc>
          <w:tcPr>
            <w:tcW w:w="531" w:type="dxa"/>
            <w:tcBorders>
              <w:left w:val="single" w:color="242021" w:sz="6" w:space="0"/>
            </w:tcBorders>
            <w:vAlign w:val="top"/>
          </w:tcPr>
          <w:p>
            <w:pPr>
              <w:spacing w:before="86" w:line="163"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69</w:t>
            </w:r>
          </w:p>
        </w:tc>
        <w:tc>
          <w:tcPr>
            <w:tcW w:w="1151" w:type="dxa"/>
            <w:vMerge w:val="restart"/>
            <w:tcBorders>
              <w:bottom w:val="nil"/>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82"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对医疗卫</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生机构和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医疗废物</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集中处置</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单位的监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675" w:type="dxa"/>
            <w:vAlign w:val="top"/>
          </w:tcPr>
          <w:p>
            <w:pPr>
              <w:spacing w:before="86" w:line="178"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通过现场监督检</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查</w:t>
            </w:r>
            <w:r>
              <w:rPr>
                <w:rFonts w:ascii="微软雅黑" w:hAnsi="微软雅黑" w:eastAsia="微软雅黑" w:cs="微软雅黑"/>
                <w:spacing w:val="7"/>
                <w:sz w:val="20"/>
                <w:szCs w:val="20"/>
              </w:rPr>
              <w:t>医疗卫生机构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和</w:t>
            </w:r>
            <w:r>
              <w:rPr>
                <w:rFonts w:ascii="微软雅黑" w:hAnsi="微软雅黑" w:eastAsia="微软雅黑" w:cs="微软雅黑"/>
                <w:spacing w:val="7"/>
                <w:sz w:val="20"/>
                <w:szCs w:val="20"/>
              </w:rPr>
              <w:t>医疗废物集中</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处</w:t>
            </w:r>
            <w:r>
              <w:rPr>
                <w:rFonts w:ascii="微软雅黑" w:hAnsi="微软雅黑" w:eastAsia="微软雅黑" w:cs="微软雅黑"/>
                <w:spacing w:val="7"/>
                <w:sz w:val="20"/>
                <w:szCs w:val="20"/>
              </w:rPr>
              <w:t>置单位从事医</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疗</w:t>
            </w:r>
            <w:r>
              <w:rPr>
                <w:rFonts w:ascii="微软雅黑" w:hAnsi="微软雅黑" w:eastAsia="微软雅黑" w:cs="微软雅黑"/>
                <w:spacing w:val="-12"/>
                <w:sz w:val="20"/>
                <w:szCs w:val="20"/>
              </w:rPr>
              <w:t>废 物 收 集、运</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送</w:t>
            </w:r>
            <w:r>
              <w:rPr>
                <w:rFonts w:ascii="微软雅黑" w:hAnsi="微软雅黑" w:eastAsia="微软雅黑" w:cs="微软雅黑"/>
                <w:spacing w:val="-18"/>
                <w:sz w:val="20"/>
                <w:szCs w:val="20"/>
              </w:rPr>
              <w:t>、贮存、处置的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环</w:t>
            </w:r>
            <w:r>
              <w:rPr>
                <w:rFonts w:ascii="微软雅黑" w:hAnsi="微软雅黑" w:eastAsia="微软雅黑" w:cs="微软雅黑"/>
                <w:spacing w:val="7"/>
                <w:sz w:val="20"/>
                <w:szCs w:val="20"/>
              </w:rPr>
              <w:t>境污染防治情</w:t>
            </w:r>
            <w:r>
              <w:rPr>
                <w:rFonts w:ascii="微软雅黑" w:hAnsi="微软雅黑" w:eastAsia="微软雅黑" w:cs="微软雅黑"/>
                <w:sz w:val="20"/>
                <w:szCs w:val="20"/>
              </w:rPr>
              <w:t xml:space="preserve"> 况</w:t>
            </w:r>
          </w:p>
        </w:tc>
        <w:tc>
          <w:tcPr>
            <w:tcW w:w="1047" w:type="dxa"/>
            <w:vAlign w:val="top"/>
          </w:tcPr>
          <w:p>
            <w:pPr>
              <w:spacing w:before="86" w:line="180" w:lineRule="auto"/>
              <w:ind w:left="112" w:right="2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从事医疗</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废  物  收</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集</w:t>
            </w:r>
            <w:r>
              <w:rPr>
                <w:rFonts w:ascii="微软雅黑" w:hAnsi="微软雅黑" w:eastAsia="微软雅黑" w:cs="微软雅黑"/>
                <w:spacing w:val="-19"/>
                <w:sz w:val="20"/>
                <w:szCs w:val="20"/>
              </w:rPr>
              <w:t>、运送、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贮</w:t>
            </w:r>
            <w:r>
              <w:rPr>
                <w:rFonts w:ascii="微软雅黑" w:hAnsi="微软雅黑" w:eastAsia="微软雅黑" w:cs="微软雅黑"/>
                <w:spacing w:val="-7"/>
                <w:sz w:val="20"/>
                <w:szCs w:val="20"/>
              </w:rPr>
              <w:t xml:space="preserve"> 存、处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置</w:t>
            </w:r>
            <w:r>
              <w:rPr>
                <w:rFonts w:ascii="微软雅黑" w:hAnsi="微软雅黑" w:eastAsia="微软雅黑" w:cs="微软雅黑"/>
                <w:spacing w:val="5"/>
                <w:sz w:val="20"/>
                <w:szCs w:val="20"/>
              </w:rPr>
              <w:t>的医疗</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卫</w:t>
            </w:r>
            <w:r>
              <w:rPr>
                <w:rFonts w:ascii="微软雅黑" w:hAnsi="微软雅黑" w:eastAsia="微软雅黑" w:cs="微软雅黑"/>
                <w:spacing w:val="5"/>
                <w:sz w:val="20"/>
                <w:szCs w:val="20"/>
              </w:rPr>
              <w:t>生机构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和</w:t>
            </w:r>
            <w:r>
              <w:rPr>
                <w:rFonts w:ascii="微软雅黑" w:hAnsi="微软雅黑" w:eastAsia="微软雅黑" w:cs="微软雅黑"/>
                <w:spacing w:val="5"/>
                <w:sz w:val="20"/>
                <w:szCs w:val="20"/>
              </w:rPr>
              <w:t>医疗废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物</w:t>
            </w:r>
            <w:r>
              <w:rPr>
                <w:rFonts w:ascii="微软雅黑" w:hAnsi="微软雅黑" w:eastAsia="微软雅黑" w:cs="微软雅黑"/>
                <w:spacing w:val="5"/>
                <w:sz w:val="20"/>
                <w:szCs w:val="20"/>
              </w:rPr>
              <w:t>集中处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置</w:t>
            </w:r>
            <w:r>
              <w:rPr>
                <w:rFonts w:ascii="微软雅黑" w:hAnsi="微软雅黑" w:eastAsia="微软雅黑" w:cs="微软雅黑"/>
                <w:spacing w:val="4"/>
                <w:sz w:val="20"/>
                <w:szCs w:val="20"/>
              </w:rPr>
              <w:t>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中华人民共和国环境保护</w:t>
            </w:r>
            <w:r>
              <w:rPr>
                <w:rFonts w:ascii="微软雅黑" w:hAnsi="微软雅黑" w:eastAsia="微软雅黑" w:cs="微软雅黑"/>
                <w:sz w:val="20"/>
                <w:szCs w:val="20"/>
              </w:rPr>
              <w:t xml:space="preserve">法》第二 十四条 </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医疗废物管理条例》(国务院令第 380 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第三十四条、第三十六</w:t>
            </w:r>
            <w:r>
              <w:rPr>
                <w:rFonts w:ascii="微软雅黑" w:hAnsi="微软雅黑" w:eastAsia="微软雅黑" w:cs="微软雅黑"/>
                <w:spacing w:val="6"/>
                <w:sz w:val="20"/>
                <w:szCs w:val="20"/>
              </w:rPr>
              <w:t>条</w:t>
            </w:r>
          </w:p>
          <w:p>
            <w:pPr>
              <w:spacing w:line="215"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402" w:hRule="atLeast"/>
        </w:trPr>
        <w:tc>
          <w:tcPr>
            <w:tcW w:w="531" w:type="dxa"/>
            <w:tcBorders>
              <w:left w:val="single" w:color="242021" w:sz="6" w:space="0"/>
            </w:tcBorders>
            <w:vAlign w:val="top"/>
          </w:tcPr>
          <w:p>
            <w:pPr>
              <w:spacing w:before="86" w:line="164"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70</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1" w:lineRule="auto"/>
              <w:ind w:left="110" w:right="109"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对涉及废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弃</w:t>
            </w:r>
            <w:r>
              <w:rPr>
                <w:rFonts w:ascii="微软雅黑" w:hAnsi="微软雅黑" w:eastAsia="微软雅黑" w:cs="微软雅黑"/>
                <w:spacing w:val="5"/>
                <w:sz w:val="20"/>
                <w:szCs w:val="20"/>
              </w:rPr>
              <w:t>危险化</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学</w:t>
            </w:r>
            <w:r>
              <w:rPr>
                <w:rFonts w:ascii="微软雅黑" w:hAnsi="微软雅黑" w:eastAsia="微软雅黑" w:cs="微软雅黑"/>
                <w:spacing w:val="5"/>
                <w:sz w:val="20"/>
                <w:szCs w:val="20"/>
              </w:rPr>
              <w:t>品单位</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对涉及废弃危</w:t>
            </w:r>
            <w:r>
              <w:rPr>
                <w:rFonts w:ascii="微软雅黑" w:hAnsi="微软雅黑" w:eastAsia="微软雅黑" w:cs="微软雅黑"/>
                <w:spacing w:val="6"/>
                <w:sz w:val="20"/>
                <w:szCs w:val="20"/>
              </w:rPr>
              <w:t>险</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化学品单位的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79" w:lineRule="auto"/>
              <w:ind w:left="109" w:right="26" w:firstLine="4"/>
              <w:jc w:val="both"/>
              <w:rPr>
                <w:rFonts w:ascii="微软雅黑" w:hAnsi="微软雅黑" w:eastAsia="微软雅黑" w:cs="微软雅黑"/>
                <w:sz w:val="20"/>
                <w:szCs w:val="20"/>
              </w:rPr>
            </w:pPr>
            <w:r>
              <w:rPr>
                <w:rFonts w:ascii="微软雅黑" w:hAnsi="微软雅黑" w:eastAsia="微软雅黑" w:cs="微软雅黑"/>
                <w:spacing w:val="5"/>
                <w:sz w:val="20"/>
                <w:szCs w:val="20"/>
              </w:rPr>
              <w:t>通过现场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监</w:t>
            </w:r>
            <w:r>
              <w:rPr>
                <w:rFonts w:ascii="微软雅黑" w:hAnsi="微软雅黑" w:eastAsia="微软雅黑" w:cs="微软雅黑"/>
                <w:spacing w:val="6"/>
                <w:sz w:val="20"/>
                <w:szCs w:val="20"/>
              </w:rPr>
              <w:t>督检查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产</w:t>
            </w:r>
            <w:r>
              <w:rPr>
                <w:rFonts w:ascii="微软雅黑" w:hAnsi="微软雅黑" w:eastAsia="微软雅黑" w:cs="微软雅黑"/>
                <w:spacing w:val="-6"/>
                <w:sz w:val="20"/>
                <w:szCs w:val="20"/>
              </w:rPr>
              <w:t xml:space="preserve"> 生、收</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集</w:t>
            </w:r>
            <w:r>
              <w:rPr>
                <w:rFonts w:ascii="微软雅黑" w:hAnsi="微软雅黑" w:eastAsia="微软雅黑" w:cs="微软雅黑"/>
                <w:spacing w:val="-18"/>
                <w:sz w:val="20"/>
                <w:szCs w:val="20"/>
              </w:rPr>
              <w:t>、贮存、</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运</w:t>
            </w:r>
            <w:r>
              <w:rPr>
                <w:rFonts w:ascii="微软雅黑" w:hAnsi="微软雅黑" w:eastAsia="微软雅黑" w:cs="微软雅黑"/>
                <w:spacing w:val="-6"/>
                <w:sz w:val="20"/>
                <w:szCs w:val="20"/>
              </w:rPr>
              <w:t xml:space="preserve"> 输、利</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用</w:t>
            </w:r>
            <w:r>
              <w:rPr>
                <w:rFonts w:ascii="微软雅黑" w:hAnsi="微软雅黑" w:eastAsia="微软雅黑" w:cs="微软雅黑"/>
                <w:spacing w:val="-6"/>
                <w:sz w:val="20"/>
                <w:szCs w:val="20"/>
              </w:rPr>
              <w:t>、处 置</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废</w:t>
            </w:r>
            <w:r>
              <w:rPr>
                <w:rFonts w:ascii="微软雅黑" w:hAnsi="微软雅黑" w:eastAsia="微软雅黑" w:cs="微软雅黑"/>
                <w:spacing w:val="6"/>
                <w:sz w:val="20"/>
                <w:szCs w:val="20"/>
              </w:rPr>
              <w:t>弃危险</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化</w:t>
            </w:r>
            <w:r>
              <w:rPr>
                <w:rFonts w:ascii="微软雅黑" w:hAnsi="微软雅黑" w:eastAsia="微软雅黑" w:cs="微软雅黑"/>
                <w:spacing w:val="6"/>
                <w:sz w:val="20"/>
                <w:szCs w:val="20"/>
              </w:rPr>
              <w:t>学品的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单</w:t>
            </w:r>
            <w:r>
              <w:rPr>
                <w:rFonts w:ascii="微软雅黑" w:hAnsi="微软雅黑" w:eastAsia="微软雅黑" w:cs="微软雅黑"/>
                <w:spacing w:val="6"/>
                <w:sz w:val="20"/>
                <w:szCs w:val="20"/>
              </w:rPr>
              <w:t>位的环</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境</w:t>
            </w:r>
            <w:r>
              <w:rPr>
                <w:rFonts w:ascii="微软雅黑" w:hAnsi="微软雅黑" w:eastAsia="微软雅黑" w:cs="微软雅黑"/>
                <w:spacing w:val="6"/>
                <w:sz w:val="20"/>
                <w:szCs w:val="20"/>
              </w:rPr>
              <w:t>污染防</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治</w:t>
            </w:r>
            <w:r>
              <w:rPr>
                <w:rFonts w:ascii="微软雅黑" w:hAnsi="微软雅黑" w:eastAsia="微软雅黑" w:cs="微软雅黑"/>
                <w:spacing w:val="5"/>
                <w:sz w:val="20"/>
                <w:szCs w:val="20"/>
              </w:rPr>
              <w:t>情况</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中华人民共和国环境保护法》第二十四条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26"/>
                <w:sz w:val="19"/>
                <w:szCs w:val="19"/>
              </w:rPr>
              <w:t xml:space="preserve"> 危险化学品安全管理条例》( 国务院令</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第 591 号) 第六</w:t>
            </w:r>
            <w:r>
              <w:rPr>
                <w:rFonts w:ascii="微软雅黑" w:hAnsi="微软雅黑" w:eastAsia="微软雅黑" w:cs="微软雅黑"/>
                <w:spacing w:val="11"/>
                <w:sz w:val="19"/>
                <w:szCs w:val="19"/>
              </w:rPr>
              <w:t>条</w:t>
            </w:r>
          </w:p>
          <w:p>
            <w:pPr>
              <w:spacing w:line="198"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废弃危险化学品污染环境防治办法》(国</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家环境保护总局令第 27 号) 第二十</w:t>
            </w:r>
            <w:r>
              <w:rPr>
                <w:rFonts w:ascii="微软雅黑" w:hAnsi="微软雅黑" w:eastAsia="微软雅黑" w:cs="微软雅黑"/>
                <w:spacing w:val="16"/>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48"/>
                <w:sz w:val="19"/>
                <w:szCs w:val="19"/>
              </w:rPr>
              <w:t>第六条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8720" behindDoc="0" locked="0" layoutInCell="0" allowOverlap="1">
                <wp:simplePos x="0" y="0"/>
                <wp:positionH relativeFrom="page">
                  <wp:posOffset>666115</wp:posOffset>
                </wp:positionH>
                <wp:positionV relativeFrom="page">
                  <wp:posOffset>1425575</wp:posOffset>
                </wp:positionV>
                <wp:extent cx="730885" cy="301625"/>
                <wp:effectExtent l="0" t="0" r="0" b="0"/>
                <wp:wrapNone/>
                <wp:docPr id="25" name="TextBox 25"/>
                <wp:cNvGraphicFramePr/>
                <a:graphic xmlns:a="http://schemas.openxmlformats.org/drawingml/2006/main">
                  <a:graphicData uri="http://schemas.microsoft.com/office/word/2010/wordprocessingShape">
                    <wps:wsp>
                      <wps:cNvSpPr txBox="1"/>
                      <wps:spPr>
                        <a:xfrm rot="5400000">
                          <a:off x="666482" y="1426045"/>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5" o:spid="_x0000_s1026" o:spt="202" type="#_x0000_t202" style="position:absolute;left:0pt;margin-left:52.45pt;margin-top:112.25pt;height:23.75pt;width:57.55pt;mso-position-horizontal-relative:page;mso-position-vertical-relative:page;rotation:5898240f;z-index:251678720;mso-width-relative:page;mso-height-relative:page;" filled="f" stroked="f" coordsize="21600,21600" o:allowincell="f" o:gfxdata="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a3py9QAAAALAQAADwAAAAAAAAABACAAAAAiAAAAZHJzL2Rvd25yZXYueG1sUEsB&#10;AhQAFAAAAAgAh07iQB9zeYEyAgAAawQAAA4AAAAAAAAAAQAgAAAAIw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3"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71</w:t>
            </w:r>
          </w:p>
        </w:tc>
        <w:tc>
          <w:tcPr>
            <w:tcW w:w="1151" w:type="dxa"/>
            <w:vMerge w:val="restart"/>
            <w:tcBorders>
              <w:bottom w:val="nil"/>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对危险废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物</w:t>
            </w:r>
            <w:r>
              <w:rPr>
                <w:rFonts w:ascii="微软雅黑" w:hAnsi="微软雅黑" w:eastAsia="微软雅黑" w:cs="微软雅黑"/>
                <w:spacing w:val="5"/>
                <w:sz w:val="20"/>
                <w:szCs w:val="20"/>
              </w:rPr>
              <w:t>经营单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位</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0" w:lineRule="auto"/>
              <w:ind w:left="114" w:right="107" w:hanging="2"/>
              <w:jc w:val="both"/>
              <w:rPr>
                <w:rFonts w:ascii="微软雅黑" w:hAnsi="微软雅黑" w:eastAsia="微软雅黑" w:cs="微软雅黑"/>
                <w:sz w:val="20"/>
                <w:szCs w:val="20"/>
              </w:rPr>
            </w:pPr>
            <w:r>
              <w:rPr>
                <w:rFonts w:ascii="微软雅黑" w:hAnsi="微软雅黑" w:eastAsia="微软雅黑" w:cs="微软雅黑"/>
                <w:spacing w:val="7"/>
                <w:sz w:val="20"/>
                <w:szCs w:val="20"/>
              </w:rPr>
              <w:t>现场监督检查危</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险</w:t>
            </w:r>
            <w:r>
              <w:rPr>
                <w:rFonts w:ascii="微软雅黑" w:hAnsi="微软雅黑" w:eastAsia="微软雅黑" w:cs="微软雅黑"/>
                <w:spacing w:val="6"/>
                <w:sz w:val="20"/>
                <w:szCs w:val="20"/>
              </w:rPr>
              <w:t>废物经营单位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有</w:t>
            </w:r>
            <w:r>
              <w:rPr>
                <w:rFonts w:ascii="微软雅黑" w:hAnsi="微软雅黑" w:eastAsia="微软雅黑" w:cs="微软雅黑"/>
                <w:spacing w:val="4"/>
                <w:sz w:val="20"/>
                <w:szCs w:val="20"/>
              </w:rPr>
              <w:t>关情况</w:t>
            </w:r>
          </w:p>
        </w:tc>
        <w:tc>
          <w:tcPr>
            <w:tcW w:w="1047" w:type="dxa"/>
            <w:vAlign w:val="top"/>
          </w:tcPr>
          <w:p>
            <w:pPr>
              <w:spacing w:before="86" w:line="197" w:lineRule="auto"/>
              <w:ind w:left="116" w:right="106" w:hanging="4"/>
              <w:jc w:val="both"/>
              <w:rPr>
                <w:rFonts w:ascii="微软雅黑" w:hAnsi="微软雅黑" w:eastAsia="微软雅黑" w:cs="微软雅黑"/>
                <w:sz w:val="20"/>
                <w:szCs w:val="20"/>
              </w:rPr>
            </w:pPr>
            <w:r>
              <w:rPr>
                <w:rFonts w:ascii="微软雅黑" w:hAnsi="微软雅黑" w:eastAsia="微软雅黑" w:cs="微软雅黑"/>
                <w:spacing w:val="8"/>
                <w:sz w:val="20"/>
                <w:szCs w:val="20"/>
              </w:rPr>
              <w:t>危</w:t>
            </w:r>
            <w:r>
              <w:rPr>
                <w:rFonts w:ascii="微软雅黑" w:hAnsi="微软雅黑" w:eastAsia="微软雅黑" w:cs="微软雅黑"/>
                <w:spacing w:val="5"/>
                <w:sz w:val="20"/>
                <w:szCs w:val="20"/>
              </w:rPr>
              <w:t>险废物</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5" w:line="203" w:lineRule="auto"/>
              <w:ind w:left="17"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中华人民共和国环境保护法》第二十</w:t>
            </w:r>
            <w:r>
              <w:rPr>
                <w:rFonts w:ascii="微软雅黑" w:hAnsi="微软雅黑" w:eastAsia="微软雅黑" w:cs="微软雅黑"/>
                <w:spacing w:val="1"/>
                <w:sz w:val="20"/>
                <w:szCs w:val="20"/>
              </w:rPr>
              <w:t>四</w:t>
            </w:r>
            <w:r>
              <w:rPr>
                <w:rFonts w:ascii="微软雅黑" w:hAnsi="微软雅黑" w:eastAsia="微软雅黑" w:cs="微软雅黑"/>
                <w:sz w:val="20"/>
                <w:szCs w:val="20"/>
              </w:rPr>
              <w:t xml:space="preserve">条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危险废物经营许可证管理办法》(国务院</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令</w:t>
            </w:r>
            <w:r>
              <w:rPr>
                <w:rFonts w:ascii="微软雅黑" w:hAnsi="微软雅黑" w:eastAsia="微软雅黑" w:cs="微软雅黑"/>
                <w:spacing w:val="9"/>
                <w:sz w:val="20"/>
                <w:szCs w:val="20"/>
              </w:rPr>
              <w:t>第</w:t>
            </w:r>
            <w:r>
              <w:rPr>
                <w:rFonts w:ascii="微软雅黑" w:hAnsi="微软雅黑" w:eastAsia="微软雅黑" w:cs="微软雅黑"/>
                <w:spacing w:val="6"/>
                <w:sz w:val="20"/>
                <w:szCs w:val="20"/>
              </w:rPr>
              <w:t xml:space="preserve"> 408 号) 第十七条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5"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危</w:t>
            </w:r>
            <w:r>
              <w:rPr>
                <w:rFonts w:ascii="微软雅黑" w:hAnsi="微软雅黑" w:eastAsia="微软雅黑" w:cs="微软雅黑"/>
                <w:spacing w:val="7"/>
                <w:sz w:val="20"/>
                <w:szCs w:val="20"/>
              </w:rPr>
              <w:t>险废物联单运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的情况</w:t>
            </w:r>
          </w:p>
        </w:tc>
        <w:tc>
          <w:tcPr>
            <w:tcW w:w="1047" w:type="dxa"/>
            <w:vAlign w:val="top"/>
          </w:tcPr>
          <w:p>
            <w:pPr>
              <w:spacing w:before="86" w:line="197" w:lineRule="auto"/>
              <w:ind w:left="116" w:right="106" w:hanging="4"/>
              <w:jc w:val="both"/>
              <w:rPr>
                <w:rFonts w:ascii="微软雅黑" w:hAnsi="微软雅黑" w:eastAsia="微软雅黑" w:cs="微软雅黑"/>
                <w:sz w:val="20"/>
                <w:szCs w:val="20"/>
              </w:rPr>
            </w:pPr>
            <w:r>
              <w:rPr>
                <w:rFonts w:ascii="微软雅黑" w:hAnsi="微软雅黑" w:eastAsia="微软雅黑" w:cs="微软雅黑"/>
                <w:spacing w:val="8"/>
                <w:sz w:val="20"/>
                <w:szCs w:val="20"/>
              </w:rPr>
              <w:t>危</w:t>
            </w:r>
            <w:r>
              <w:rPr>
                <w:rFonts w:ascii="微软雅黑" w:hAnsi="微软雅黑" w:eastAsia="微软雅黑" w:cs="微软雅黑"/>
                <w:spacing w:val="5"/>
                <w:sz w:val="20"/>
                <w:szCs w:val="20"/>
              </w:rPr>
              <w:t>险废物</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态</w:t>
            </w:r>
            <w:r>
              <w:rPr>
                <w:rFonts w:ascii="微软雅黑" w:hAnsi="微软雅黑" w:eastAsia="微软雅黑" w:cs="微软雅黑"/>
                <w:spacing w:val="3"/>
                <w:sz w:val="20"/>
                <w:szCs w:val="20"/>
              </w:rPr>
              <w:t>环境主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3" w:lineRule="auto"/>
              <w:ind w:left="126" w:right="117" w:hanging="109"/>
              <w:jc w:val="both"/>
              <w:rPr>
                <w:rFonts w:ascii="微软雅黑" w:hAnsi="微软雅黑" w:eastAsia="微软雅黑" w:cs="微软雅黑"/>
                <w:sz w:val="20"/>
                <w:szCs w:val="20"/>
              </w:rPr>
            </w:pPr>
            <w:r>
              <w:rPr>
                <w:rFonts w:ascii="微软雅黑" w:hAnsi="微软雅黑" w:eastAsia="微软雅黑" w:cs="微软雅黑"/>
                <w:spacing w:val="14"/>
                <w:sz w:val="20"/>
                <w:szCs w:val="20"/>
              </w:rPr>
              <w:t>《</w:t>
            </w:r>
            <w:r>
              <w:rPr>
                <w:rFonts w:ascii="微软雅黑" w:hAnsi="微软雅黑" w:eastAsia="微软雅黑" w:cs="微软雅黑"/>
                <w:spacing w:val="7"/>
                <w:sz w:val="20"/>
                <w:szCs w:val="20"/>
              </w:rPr>
              <w:t xml:space="preserve"> 环境监察办法》(</w:t>
            </w:r>
            <w:r>
              <w:rPr>
                <w:rFonts w:hint="eastAsia" w:ascii="微软雅黑" w:hAnsi="微软雅黑" w:eastAsia="微软雅黑" w:cs="微软雅黑"/>
                <w:spacing w:val="7"/>
                <w:sz w:val="20"/>
                <w:szCs w:val="20"/>
                <w:lang w:eastAsia="zh"/>
              </w:rPr>
              <w:t>生态环境部</w:t>
            </w:r>
            <w:r>
              <w:rPr>
                <w:rFonts w:ascii="微软雅黑" w:hAnsi="微软雅黑" w:eastAsia="微软雅黑" w:cs="微软雅黑"/>
                <w:spacing w:val="7"/>
                <w:sz w:val="20"/>
                <w:szCs w:val="20"/>
              </w:rPr>
              <w:t>令第 21 号)</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w:t>
            </w:r>
            <w:r>
              <w:rPr>
                <w:rFonts w:ascii="微软雅黑" w:hAnsi="微软雅黑" w:eastAsia="微软雅黑" w:cs="微软雅黑"/>
                <w:spacing w:val="1"/>
                <w:sz w:val="20"/>
                <w:szCs w:val="20"/>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5" w:line="164"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73</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81" w:lineRule="auto"/>
              <w:ind w:left="107"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对畜禽养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殖</w:t>
            </w:r>
            <w:r>
              <w:rPr>
                <w:rFonts w:ascii="微软雅黑" w:hAnsi="微软雅黑" w:eastAsia="微软雅黑" w:cs="微软雅黑"/>
                <w:spacing w:val="6"/>
                <w:sz w:val="20"/>
                <w:szCs w:val="20"/>
              </w:rPr>
              <w:t>场环境</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保</w:t>
            </w:r>
            <w:r>
              <w:rPr>
                <w:rFonts w:ascii="微软雅黑" w:hAnsi="微软雅黑" w:eastAsia="微软雅黑" w:cs="微软雅黑"/>
                <w:spacing w:val="6"/>
                <w:sz w:val="20"/>
                <w:szCs w:val="20"/>
              </w:rPr>
              <w:t>护工作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6"/>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2" w:right="107" w:firstLine="1"/>
              <w:jc w:val="both"/>
              <w:rPr>
                <w:rFonts w:ascii="微软雅黑" w:hAnsi="微软雅黑" w:eastAsia="微软雅黑" w:cs="微软雅黑"/>
                <w:sz w:val="20"/>
                <w:szCs w:val="20"/>
              </w:rPr>
            </w:pPr>
            <w:r>
              <w:rPr>
                <w:rFonts w:ascii="微软雅黑" w:hAnsi="微软雅黑" w:eastAsia="微软雅黑" w:cs="微软雅黑"/>
                <w:spacing w:val="7"/>
                <w:sz w:val="20"/>
                <w:szCs w:val="20"/>
              </w:rPr>
              <w:t>规模以上畜禽</w:t>
            </w:r>
            <w:r>
              <w:rPr>
                <w:rFonts w:ascii="微软雅黑" w:hAnsi="微软雅黑" w:eastAsia="微软雅黑" w:cs="微软雅黑"/>
                <w:spacing w:val="6"/>
                <w:sz w:val="20"/>
                <w:szCs w:val="20"/>
              </w:rPr>
              <w:t>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殖场环境保护有</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关</w:t>
            </w:r>
            <w:r>
              <w:rPr>
                <w:rFonts w:ascii="微软雅黑" w:hAnsi="微软雅黑" w:eastAsia="微软雅黑" w:cs="微软雅黑"/>
                <w:spacing w:val="6"/>
                <w:sz w:val="20"/>
                <w:szCs w:val="20"/>
              </w:rPr>
              <w:t>情况的检查</w:t>
            </w:r>
          </w:p>
        </w:tc>
        <w:tc>
          <w:tcPr>
            <w:tcW w:w="1047" w:type="dxa"/>
            <w:vAlign w:val="top"/>
          </w:tcPr>
          <w:p>
            <w:pPr>
              <w:spacing w:before="86" w:line="190" w:lineRule="auto"/>
              <w:ind w:left="112"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规模以</w:t>
            </w:r>
            <w:r>
              <w:rPr>
                <w:rFonts w:ascii="微软雅黑" w:hAnsi="微软雅黑" w:eastAsia="微软雅黑" w:cs="微软雅黑"/>
                <w:spacing w:val="4"/>
                <w:sz w:val="20"/>
                <w:szCs w:val="20"/>
              </w:rPr>
              <w:t>上</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畜</w:t>
            </w:r>
            <w:r>
              <w:rPr>
                <w:rFonts w:ascii="微软雅黑" w:hAnsi="微软雅黑" w:eastAsia="微软雅黑" w:cs="微软雅黑"/>
                <w:spacing w:val="5"/>
                <w:sz w:val="20"/>
                <w:szCs w:val="20"/>
              </w:rPr>
              <w:t>禽养殖</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restart"/>
            <w:tcBorders>
              <w:bottom w:val="nil"/>
            </w:tcBorders>
            <w:vAlign w:val="top"/>
          </w:tcPr>
          <w:p>
            <w:pPr>
              <w:spacing w:before="86" w:line="179" w:lineRule="auto"/>
              <w:ind w:left="113" w:right="21" w:firstLine="12"/>
              <w:jc w:val="both"/>
              <w:rPr>
                <w:rFonts w:ascii="微软雅黑" w:hAnsi="微软雅黑" w:eastAsia="微软雅黑" w:cs="微软雅黑"/>
                <w:sz w:val="20"/>
                <w:szCs w:val="20"/>
              </w:rPr>
            </w:pPr>
            <w:r>
              <w:rPr>
                <w:rFonts w:ascii="微软雅黑" w:hAnsi="微软雅黑" w:eastAsia="微软雅黑" w:cs="微软雅黑"/>
                <w:sz w:val="20"/>
                <w:szCs w:val="20"/>
              </w:rPr>
              <w:t>区 生 态环境主 管部门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中华人民共和国环境保护法》第二十四条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畜禽规模养殖污染防治条例》(国务院令</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第 643 号) 第二十三</w:t>
            </w:r>
            <w:r>
              <w:rPr>
                <w:rFonts w:ascii="微软雅黑" w:hAnsi="微软雅黑" w:eastAsia="微软雅黑" w:cs="微软雅黑"/>
                <w:spacing w:val="11"/>
                <w:sz w:val="19"/>
                <w:szCs w:val="19"/>
              </w:rPr>
              <w:t>条</w:t>
            </w:r>
          </w:p>
          <w:p>
            <w:pPr>
              <w:spacing w:before="2" w:line="211"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3"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3"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规模以上畜禽</w:t>
            </w:r>
            <w:r>
              <w:rPr>
                <w:rFonts w:ascii="微软雅黑" w:hAnsi="微软雅黑" w:eastAsia="微软雅黑" w:cs="微软雅黑"/>
                <w:spacing w:val="6"/>
                <w:sz w:val="20"/>
                <w:szCs w:val="20"/>
              </w:rPr>
              <w:t>养</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殖</w:t>
            </w:r>
            <w:r>
              <w:rPr>
                <w:rFonts w:ascii="微软雅黑" w:hAnsi="微软雅黑" w:eastAsia="微软雅黑" w:cs="微软雅黑"/>
                <w:spacing w:val="7"/>
                <w:sz w:val="20"/>
                <w:szCs w:val="20"/>
              </w:rPr>
              <w:t>场污染防治设</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施</w:t>
            </w:r>
            <w:r>
              <w:rPr>
                <w:rFonts w:ascii="微软雅黑" w:hAnsi="微软雅黑" w:eastAsia="微软雅黑" w:cs="微软雅黑"/>
                <w:spacing w:val="7"/>
                <w:sz w:val="20"/>
                <w:szCs w:val="20"/>
              </w:rPr>
              <w:t>运行情况的检</w:t>
            </w:r>
            <w:r>
              <w:rPr>
                <w:rFonts w:ascii="微软雅黑" w:hAnsi="微软雅黑" w:eastAsia="微软雅黑" w:cs="微软雅黑"/>
                <w:sz w:val="20"/>
                <w:szCs w:val="20"/>
              </w:rPr>
              <w:t xml:space="preserve"> 查</w:t>
            </w:r>
          </w:p>
        </w:tc>
        <w:tc>
          <w:tcPr>
            <w:tcW w:w="1047" w:type="dxa"/>
            <w:vAlign w:val="top"/>
          </w:tcPr>
          <w:p>
            <w:pPr>
              <w:spacing w:before="85" w:line="190" w:lineRule="auto"/>
              <w:ind w:left="112"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规模以</w:t>
            </w:r>
            <w:r>
              <w:rPr>
                <w:rFonts w:ascii="微软雅黑" w:hAnsi="微软雅黑" w:eastAsia="微软雅黑" w:cs="微软雅黑"/>
                <w:spacing w:val="4"/>
                <w:sz w:val="20"/>
                <w:szCs w:val="20"/>
              </w:rPr>
              <w:t>上</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畜</w:t>
            </w:r>
            <w:r>
              <w:rPr>
                <w:rFonts w:ascii="微软雅黑" w:hAnsi="微软雅黑" w:eastAsia="微软雅黑" w:cs="微软雅黑"/>
                <w:spacing w:val="5"/>
                <w:sz w:val="20"/>
                <w:szCs w:val="20"/>
              </w:rPr>
              <w:t>禽养殖</w:t>
            </w:r>
            <w:r>
              <w:rPr>
                <w:rFonts w:ascii="微软雅黑" w:hAnsi="微软雅黑" w:eastAsia="微软雅黑" w:cs="微软雅黑"/>
                <w:sz w:val="20"/>
                <w:szCs w:val="20"/>
              </w:rPr>
              <w:t xml:space="preserve"> 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tcBorders>
            <w:vAlign w:val="top"/>
          </w:tcPr>
          <w:p>
            <w:pPr>
              <w:jc w:val="both"/>
              <w:rPr>
                <w:rFonts w:ascii="Arial"/>
                <w:sz w:val="21"/>
              </w:rPr>
            </w:pP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中华人民共和国环境保护法》第二十四条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畜禽规模养殖污染防治条例》(国务院令</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第 643 号) 第二十三</w:t>
            </w:r>
            <w:r>
              <w:rPr>
                <w:rFonts w:ascii="微软雅黑" w:hAnsi="微软雅黑" w:eastAsia="微软雅黑" w:cs="微软雅黑"/>
                <w:spacing w:val="11"/>
                <w:sz w:val="19"/>
                <w:szCs w:val="19"/>
              </w:rPr>
              <w:t>条</w:t>
            </w:r>
          </w:p>
          <w:p>
            <w:pPr>
              <w:spacing w:before="2" w:line="211"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79744" behindDoc="0" locked="0" layoutInCell="0" allowOverlap="1">
                <wp:simplePos x="0" y="0"/>
                <wp:positionH relativeFrom="page">
                  <wp:posOffset>666115</wp:posOffset>
                </wp:positionH>
                <wp:positionV relativeFrom="page">
                  <wp:posOffset>5828030</wp:posOffset>
                </wp:positionV>
                <wp:extent cx="730885" cy="304165"/>
                <wp:effectExtent l="0" t="0" r="0" b="0"/>
                <wp:wrapNone/>
                <wp:docPr id="26" name="TextBox 26"/>
                <wp:cNvGraphicFramePr/>
                <a:graphic xmlns:a="http://schemas.openxmlformats.org/drawingml/2006/main">
                  <a:graphicData uri="http://schemas.microsoft.com/office/word/2010/wordprocessingShape">
                    <wps:wsp>
                      <wps:cNvSpPr txBox="1"/>
                      <wps:spPr>
                        <a:xfrm rot="5400000">
                          <a:off x="666573" y="5828164"/>
                          <a:ext cx="730884" cy="30416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52.45pt;margin-top:458.9pt;height:23.95pt;width:57.55pt;mso-position-horizontal-relative:page;mso-position-vertical-relative:page;rotation:5898240f;z-index:251679744;mso-width-relative:page;mso-height-relative:page;" filled="f" stroked="f" coordsize="21600,21600" o:allowincell="f" o:gfxdata="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nLg9UAAAALAQAADwAAAAAAAAABACAAAAAiAAAAZHJzL2Rvd25yZXYueG1sUEsB&#10;AhQAFAAAAAgAh07iQKpLRwExAgAAawQAAA4AAAAAAAAAAQAgAAAAJA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3"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75</w:t>
            </w:r>
          </w:p>
        </w:tc>
        <w:tc>
          <w:tcPr>
            <w:tcW w:w="1151" w:type="dxa"/>
            <w:vMerge w:val="restart"/>
            <w:tcBorders>
              <w:bottom w:val="nil"/>
            </w:tcBorders>
            <w:vAlign w:val="top"/>
          </w:tcPr>
          <w:p>
            <w:pPr>
              <w:spacing w:before="86" w:line="197" w:lineRule="auto"/>
              <w:ind w:left="366" w:right="162" w:hanging="194"/>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态环境</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1" w:lineRule="auto"/>
              <w:ind w:left="107"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对畜禽养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殖</w:t>
            </w:r>
            <w:r>
              <w:rPr>
                <w:rFonts w:ascii="微软雅黑" w:hAnsi="微软雅黑" w:eastAsia="微软雅黑" w:cs="微软雅黑"/>
                <w:spacing w:val="6"/>
                <w:sz w:val="20"/>
                <w:szCs w:val="20"/>
              </w:rPr>
              <w:t>场环境</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保</w:t>
            </w:r>
            <w:r>
              <w:rPr>
                <w:rFonts w:ascii="微软雅黑" w:hAnsi="微软雅黑" w:eastAsia="微软雅黑" w:cs="微软雅黑"/>
                <w:spacing w:val="6"/>
                <w:sz w:val="20"/>
                <w:szCs w:val="20"/>
              </w:rPr>
              <w:t>护工作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6"/>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86" w:lineRule="auto"/>
              <w:ind w:left="111" w:right="107"/>
              <w:jc w:val="both"/>
              <w:rPr>
                <w:rFonts w:ascii="微软雅黑" w:hAnsi="微软雅黑" w:eastAsia="微软雅黑" w:cs="微软雅黑"/>
                <w:sz w:val="20"/>
                <w:szCs w:val="20"/>
              </w:rPr>
            </w:pPr>
            <w:r>
              <w:rPr>
                <w:rFonts w:ascii="微软雅黑" w:hAnsi="微软雅黑" w:eastAsia="微软雅黑" w:cs="微软雅黑"/>
                <w:spacing w:val="8"/>
                <w:sz w:val="20"/>
                <w:szCs w:val="20"/>
              </w:rPr>
              <w:t>环</w:t>
            </w:r>
            <w:r>
              <w:rPr>
                <w:rFonts w:ascii="微软雅黑" w:hAnsi="微软雅黑" w:eastAsia="微软雅黑" w:cs="微软雅黑"/>
                <w:spacing w:val="7"/>
                <w:sz w:val="20"/>
                <w:szCs w:val="20"/>
              </w:rPr>
              <w:t>境保护行政许</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可</w:t>
            </w:r>
            <w:r>
              <w:rPr>
                <w:rFonts w:ascii="微软雅黑" w:hAnsi="微软雅黑" w:eastAsia="微软雅黑" w:cs="微软雅黑"/>
                <w:spacing w:val="7"/>
                <w:sz w:val="20"/>
                <w:szCs w:val="20"/>
              </w:rPr>
              <w:t>执行情况的检</w:t>
            </w:r>
            <w:r>
              <w:rPr>
                <w:rFonts w:ascii="微软雅黑" w:hAnsi="微软雅黑" w:eastAsia="微软雅黑" w:cs="微软雅黑"/>
                <w:sz w:val="20"/>
                <w:szCs w:val="20"/>
              </w:rPr>
              <w:t xml:space="preserve"> 查</w:t>
            </w:r>
          </w:p>
        </w:tc>
        <w:tc>
          <w:tcPr>
            <w:tcW w:w="1047" w:type="dxa"/>
            <w:vAlign w:val="top"/>
          </w:tcPr>
          <w:p>
            <w:pPr>
              <w:spacing w:before="86" w:line="190" w:lineRule="auto"/>
              <w:ind w:left="112"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规模以</w:t>
            </w:r>
            <w:r>
              <w:rPr>
                <w:rFonts w:ascii="微软雅黑" w:hAnsi="微软雅黑" w:eastAsia="微软雅黑" w:cs="微软雅黑"/>
                <w:spacing w:val="4"/>
                <w:sz w:val="20"/>
                <w:szCs w:val="20"/>
              </w:rPr>
              <w:t>上</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畜</w:t>
            </w:r>
            <w:r>
              <w:rPr>
                <w:rFonts w:ascii="微软雅黑" w:hAnsi="微软雅黑" w:eastAsia="微软雅黑" w:cs="微软雅黑"/>
                <w:spacing w:val="5"/>
                <w:sz w:val="20"/>
                <w:szCs w:val="20"/>
              </w:rPr>
              <w:t>禽养殖</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restart"/>
            <w:tcBorders>
              <w:bottom w:val="nil"/>
            </w:tcBorders>
            <w:vAlign w:val="top"/>
          </w:tcPr>
          <w:p>
            <w:pPr>
              <w:spacing w:before="305" w:line="179" w:lineRule="auto"/>
              <w:ind w:left="113" w:right="21" w:firstLine="12"/>
              <w:jc w:val="both"/>
              <w:rPr>
                <w:rFonts w:ascii="微软雅黑" w:hAnsi="微软雅黑" w:eastAsia="微软雅黑" w:cs="微软雅黑"/>
                <w:sz w:val="20"/>
                <w:szCs w:val="20"/>
              </w:rPr>
            </w:pPr>
            <w:r>
              <w:rPr>
                <w:rFonts w:ascii="微软雅黑" w:hAnsi="微软雅黑" w:eastAsia="微软雅黑" w:cs="微软雅黑"/>
                <w:sz w:val="20"/>
                <w:szCs w:val="20"/>
              </w:rPr>
              <w:t>区 生 态环境主 管部门</w:t>
            </w:r>
          </w:p>
        </w:tc>
        <w:tc>
          <w:tcPr>
            <w:tcW w:w="4059" w:type="dxa"/>
            <w:tcBorders>
              <w:right w:val="single" w:color="242021" w:sz="6" w:space="0"/>
            </w:tcBorders>
            <w:vAlign w:val="top"/>
          </w:tcPr>
          <w:p>
            <w:pPr>
              <w:spacing w:before="157"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中华人民共和国环境保护法》第二十四条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畜禽规模养殖污染防治条例》(国务院令</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第 643 号) 第二十三</w:t>
            </w:r>
            <w:r>
              <w:rPr>
                <w:rFonts w:ascii="微软雅黑" w:hAnsi="微软雅黑" w:eastAsia="微软雅黑" w:cs="微软雅黑"/>
                <w:spacing w:val="11"/>
                <w:sz w:val="19"/>
                <w:szCs w:val="19"/>
              </w:rPr>
              <w:t>条</w:t>
            </w:r>
          </w:p>
          <w:p>
            <w:pPr>
              <w:spacing w:before="2" w:line="211"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58"/>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3"/>
                <w:sz w:val="20"/>
                <w:szCs w:val="20"/>
                <w:lang w:val="en-US" w:eastAsia="zh-CN"/>
              </w:rPr>
              <w:t>76</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1" w:right="107"/>
              <w:jc w:val="both"/>
              <w:rPr>
                <w:rFonts w:ascii="微软雅黑" w:hAnsi="微软雅黑" w:eastAsia="微软雅黑" w:cs="微软雅黑"/>
                <w:sz w:val="20"/>
                <w:szCs w:val="20"/>
              </w:rPr>
            </w:pPr>
            <w:r>
              <w:rPr>
                <w:rFonts w:ascii="微软雅黑" w:hAnsi="微软雅黑" w:eastAsia="微软雅黑" w:cs="微软雅黑"/>
                <w:spacing w:val="8"/>
                <w:sz w:val="20"/>
                <w:szCs w:val="20"/>
              </w:rPr>
              <w:t>环</w:t>
            </w:r>
            <w:r>
              <w:rPr>
                <w:rFonts w:ascii="微软雅黑" w:hAnsi="微软雅黑" w:eastAsia="微软雅黑" w:cs="微软雅黑"/>
                <w:spacing w:val="7"/>
                <w:sz w:val="20"/>
                <w:szCs w:val="20"/>
              </w:rPr>
              <w:t>保法律法规的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执</w:t>
            </w:r>
            <w:r>
              <w:rPr>
                <w:rFonts w:ascii="微软雅黑" w:hAnsi="微软雅黑" w:eastAsia="微软雅黑" w:cs="微软雅黑"/>
                <w:spacing w:val="7"/>
                <w:sz w:val="20"/>
                <w:szCs w:val="20"/>
              </w:rPr>
              <w:t>行情况的检查</w:t>
            </w:r>
          </w:p>
        </w:tc>
        <w:tc>
          <w:tcPr>
            <w:tcW w:w="1047" w:type="dxa"/>
            <w:vAlign w:val="top"/>
          </w:tcPr>
          <w:p>
            <w:pPr>
              <w:spacing w:before="86" w:line="190" w:lineRule="auto"/>
              <w:ind w:left="112"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规模以</w:t>
            </w:r>
            <w:r>
              <w:rPr>
                <w:rFonts w:ascii="微软雅黑" w:hAnsi="微软雅黑" w:eastAsia="微软雅黑" w:cs="微软雅黑"/>
                <w:spacing w:val="4"/>
                <w:sz w:val="20"/>
                <w:szCs w:val="20"/>
              </w:rPr>
              <w:t>上</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畜</w:t>
            </w:r>
            <w:r>
              <w:rPr>
                <w:rFonts w:ascii="微软雅黑" w:hAnsi="微软雅黑" w:eastAsia="微软雅黑" w:cs="微软雅黑"/>
                <w:spacing w:val="5"/>
                <w:sz w:val="20"/>
                <w:szCs w:val="20"/>
              </w:rPr>
              <w:t>禽养殖</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tcBorders>
            <w:vAlign w:val="top"/>
          </w:tcPr>
          <w:p>
            <w:pPr>
              <w:jc w:val="both"/>
              <w:rPr>
                <w:rFonts w:ascii="Arial"/>
                <w:sz w:val="21"/>
              </w:rPr>
            </w:pPr>
          </w:p>
        </w:tc>
        <w:tc>
          <w:tcPr>
            <w:tcW w:w="4059" w:type="dxa"/>
            <w:tcBorders>
              <w:right w:val="single" w:color="242021" w:sz="6" w:space="0"/>
            </w:tcBorders>
            <w:vAlign w:val="top"/>
          </w:tcPr>
          <w:p>
            <w:pPr>
              <w:spacing w:before="158"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中华人民共和国环境保护法》第二十四条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畜禽规模养殖污染防治条例》(国务院令</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第 643 号) 第二十三</w:t>
            </w:r>
            <w:r>
              <w:rPr>
                <w:rFonts w:ascii="微软雅黑" w:hAnsi="微软雅黑" w:eastAsia="微软雅黑" w:cs="微软雅黑"/>
                <w:spacing w:val="11"/>
                <w:sz w:val="19"/>
                <w:szCs w:val="19"/>
              </w:rPr>
              <w:t>条</w:t>
            </w:r>
          </w:p>
          <w:p>
            <w:pPr>
              <w:spacing w:before="2" w:line="211" w:lineRule="auto"/>
              <w:ind w:right="117"/>
              <w:jc w:val="both"/>
              <w:rPr>
                <w:rFonts w:ascii="微软雅黑" w:hAnsi="微软雅黑" w:eastAsia="微软雅黑" w:cs="微软雅黑"/>
                <w:sz w:val="19"/>
                <w:szCs w:val="19"/>
              </w:rPr>
            </w:pPr>
            <w:r>
              <w:rPr>
                <w:rFonts w:ascii="微软雅黑" w:hAnsi="微软雅黑" w:eastAsia="微软雅黑" w:cs="微软雅黑"/>
                <w:spacing w:val="26"/>
                <w:sz w:val="19"/>
                <w:szCs w:val="19"/>
              </w:rPr>
              <w:t>《</w:t>
            </w:r>
            <w:r>
              <w:rPr>
                <w:rFonts w:ascii="微软雅黑" w:hAnsi="微软雅黑" w:eastAsia="微软雅黑" w:cs="微软雅黑"/>
                <w:spacing w:val="15"/>
                <w:sz w:val="19"/>
                <w:szCs w:val="19"/>
              </w:rPr>
              <w:t xml:space="preserve"> 环境监察办法》(</w:t>
            </w:r>
            <w:r>
              <w:rPr>
                <w:rFonts w:hint="eastAsia" w:ascii="微软雅黑" w:hAnsi="微软雅黑" w:eastAsia="微软雅黑" w:cs="微软雅黑"/>
                <w:spacing w:val="15"/>
                <w:sz w:val="19"/>
                <w:szCs w:val="19"/>
                <w:lang w:eastAsia="zh"/>
              </w:rPr>
              <w:t>生态环境部</w:t>
            </w:r>
            <w:r>
              <w:rPr>
                <w:rFonts w:ascii="微软雅黑" w:hAnsi="微软雅黑" w:eastAsia="微软雅黑" w:cs="微软雅黑"/>
                <w:spacing w:val="15"/>
                <w:sz w:val="19"/>
                <w:szCs w:val="19"/>
              </w:rPr>
              <w:t>令第 21 号)</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77</w:t>
            </w:r>
          </w:p>
        </w:tc>
        <w:tc>
          <w:tcPr>
            <w:tcW w:w="1151" w:type="dxa"/>
            <w:vMerge w:val="restart"/>
            <w:tcBorders>
              <w:bottom w:val="nil"/>
            </w:tcBorders>
            <w:vAlign w:val="top"/>
          </w:tcPr>
          <w:p>
            <w:pPr>
              <w:spacing w:before="85"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城乡建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0" w:lineRule="auto"/>
              <w:ind w:left="111"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对建筑工</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人培训的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7" w:lineRule="auto"/>
              <w:ind w:left="129" w:right="107" w:hanging="16"/>
              <w:jc w:val="both"/>
              <w:rPr>
                <w:rFonts w:ascii="微软雅黑" w:hAnsi="微软雅黑" w:eastAsia="微软雅黑" w:cs="微软雅黑"/>
                <w:sz w:val="20"/>
                <w:szCs w:val="20"/>
              </w:rPr>
            </w:pPr>
            <w:r>
              <w:rPr>
                <w:rFonts w:ascii="微软雅黑" w:hAnsi="微软雅黑" w:eastAsia="微软雅黑" w:cs="微软雅黑"/>
                <w:spacing w:val="7"/>
                <w:sz w:val="20"/>
                <w:szCs w:val="20"/>
              </w:rPr>
              <w:t>对建筑工人培</w:t>
            </w:r>
            <w:r>
              <w:rPr>
                <w:rFonts w:ascii="微软雅黑" w:hAnsi="微软雅黑" w:eastAsia="微软雅黑" w:cs="微软雅黑"/>
                <w:spacing w:val="6"/>
                <w:sz w:val="20"/>
                <w:szCs w:val="20"/>
              </w:rPr>
              <w:t>训</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的检查</w:t>
            </w:r>
          </w:p>
        </w:tc>
        <w:tc>
          <w:tcPr>
            <w:tcW w:w="1047" w:type="dxa"/>
            <w:vAlign w:val="top"/>
          </w:tcPr>
          <w:p>
            <w:pPr>
              <w:spacing w:before="86" w:line="181" w:lineRule="auto"/>
              <w:ind w:left="112" w:right="106"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在建的</w:t>
            </w:r>
            <w:r>
              <w:rPr>
                <w:rFonts w:ascii="微软雅黑" w:hAnsi="微软雅黑" w:eastAsia="微软雅黑" w:cs="微软雅黑"/>
                <w:spacing w:val="5"/>
                <w:sz w:val="20"/>
                <w:szCs w:val="20"/>
              </w:rPr>
              <w:t>房</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屋建筑</w:t>
            </w:r>
            <w:r>
              <w:rPr>
                <w:rFonts w:ascii="微软雅黑" w:hAnsi="微软雅黑" w:eastAsia="微软雅黑" w:cs="微软雅黑"/>
                <w:spacing w:val="5"/>
                <w:sz w:val="20"/>
                <w:szCs w:val="20"/>
              </w:rPr>
              <w:t>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市政基</w:t>
            </w:r>
            <w:r>
              <w:rPr>
                <w:rFonts w:ascii="微软雅黑" w:hAnsi="微软雅黑" w:eastAsia="微软雅黑" w:cs="微软雅黑"/>
                <w:spacing w:val="5"/>
                <w:sz w:val="20"/>
                <w:szCs w:val="20"/>
              </w:rPr>
              <w:t>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设施工</w:t>
            </w:r>
            <w:r>
              <w:rPr>
                <w:rFonts w:ascii="微软雅黑" w:hAnsi="微软雅黑" w:eastAsia="微软雅黑" w:cs="微软雅黑"/>
                <w:spacing w:val="5"/>
                <w:sz w:val="20"/>
                <w:szCs w:val="20"/>
              </w:rPr>
              <w:t>程</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项 目 中创</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建</w:t>
            </w:r>
            <w:r>
              <w:rPr>
                <w:rFonts w:ascii="微软雅黑" w:hAnsi="微软雅黑" w:eastAsia="微软雅黑" w:cs="微软雅黑"/>
                <w:spacing w:val="5"/>
                <w:sz w:val="20"/>
                <w:szCs w:val="20"/>
              </w:rPr>
              <w:t>的农民</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工</w:t>
            </w:r>
            <w:r>
              <w:rPr>
                <w:rFonts w:ascii="微软雅黑" w:hAnsi="微软雅黑" w:eastAsia="微软雅黑" w:cs="微软雅黑"/>
                <w:spacing w:val="-11"/>
                <w:sz w:val="20"/>
                <w:szCs w:val="20"/>
              </w:rPr>
              <w:t xml:space="preserve"> 学校</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103" w:firstLine="2"/>
              <w:jc w:val="both"/>
              <w:rPr>
                <w:rFonts w:ascii="微软雅黑" w:hAnsi="微软雅黑" w:eastAsia="微软雅黑" w:cs="微软雅黑"/>
                <w:sz w:val="20"/>
                <w:szCs w:val="20"/>
              </w:rPr>
            </w:pPr>
            <w:r>
              <w:rPr>
                <w:rFonts w:ascii="微软雅黑" w:hAnsi="微软雅黑" w:eastAsia="微软雅黑" w:cs="微软雅黑"/>
                <w:spacing w:val="2"/>
                <w:sz w:val="20"/>
                <w:szCs w:val="20"/>
              </w:rPr>
              <w:t>现</w:t>
            </w:r>
            <w:r>
              <w:rPr>
                <w:rFonts w:ascii="微软雅黑" w:hAnsi="微软雅黑" w:eastAsia="微软雅黑" w:cs="微软雅黑"/>
                <w:spacing w:val="1"/>
                <w:sz w:val="20"/>
                <w:szCs w:val="20"/>
              </w:rPr>
              <w:t xml:space="preserve"> 场实 体</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检</w:t>
            </w:r>
            <w:r>
              <w:rPr>
                <w:rFonts w:ascii="微软雅黑" w:hAnsi="微软雅黑" w:eastAsia="微软雅黑" w:cs="微软雅黑"/>
                <w:spacing w:val="-14"/>
                <w:sz w:val="20"/>
                <w:szCs w:val="20"/>
              </w:rPr>
              <w:t>查、程序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资</w:t>
            </w:r>
            <w:r>
              <w:rPr>
                <w:rFonts w:ascii="微软雅黑" w:hAnsi="微软雅黑" w:eastAsia="微软雅黑" w:cs="微软雅黑"/>
                <w:spacing w:val="5"/>
                <w:sz w:val="20"/>
                <w:szCs w:val="20"/>
              </w:rPr>
              <w:t>料检查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217" w:lineRule="auto"/>
              <w:ind w:left="117" w:right="99" w:hanging="100"/>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国务院关于加快发展现代职业教育的决</w:t>
            </w:r>
            <w:r>
              <w:rPr>
                <w:rFonts w:ascii="微软雅黑" w:hAnsi="微软雅黑" w:eastAsia="微软雅黑" w:cs="微软雅黑"/>
                <w:sz w:val="20"/>
                <w:szCs w:val="20"/>
              </w:rPr>
              <w:t xml:space="preserve"> </w:t>
            </w:r>
            <w:r>
              <w:rPr>
                <w:rFonts w:ascii="微软雅黑" w:hAnsi="微软雅黑" w:eastAsia="微软雅黑" w:cs="微软雅黑"/>
                <w:spacing w:val="-30"/>
                <w:sz w:val="20"/>
                <w:szCs w:val="20"/>
              </w:rPr>
              <w:t>定</w:t>
            </w:r>
            <w:r>
              <w:rPr>
                <w:rFonts w:ascii="微软雅黑" w:hAnsi="微软雅黑" w:eastAsia="微软雅黑" w:cs="微软雅黑"/>
                <w:spacing w:val="-17"/>
                <w:sz w:val="20"/>
                <w:szCs w:val="20"/>
              </w:rPr>
              <w:t>》( 国发〔 2014〕19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929"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78</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对城乡建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设行业</w:t>
            </w:r>
            <w:r>
              <w:rPr>
                <w:rFonts w:ascii="微软雅黑" w:hAnsi="微软雅黑" w:eastAsia="微软雅黑" w:cs="微软雅黑"/>
                <w:spacing w:val="5"/>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主体的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监</w:t>
            </w:r>
            <w:r>
              <w:rPr>
                <w:rFonts w:ascii="微软雅黑" w:hAnsi="微软雅黑" w:eastAsia="微软雅黑" w:cs="微软雅黑"/>
                <w:spacing w:val="5"/>
                <w:sz w:val="20"/>
                <w:szCs w:val="20"/>
              </w:rPr>
              <w:t>督检查</w:t>
            </w:r>
          </w:p>
        </w:tc>
        <w:tc>
          <w:tcPr>
            <w:tcW w:w="1675" w:type="dxa"/>
            <w:vAlign w:val="top"/>
          </w:tcPr>
          <w:p>
            <w:pPr>
              <w:spacing w:before="86" w:line="197"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对建筑业企业</w:t>
            </w:r>
            <w:r>
              <w:rPr>
                <w:rFonts w:ascii="微软雅黑" w:hAnsi="微软雅黑" w:eastAsia="微软雅黑" w:cs="微软雅黑"/>
                <w:spacing w:val="6"/>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5" w:line="190" w:lineRule="auto"/>
              <w:ind w:left="109" w:right="106"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对建筑企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6"/>
                <w:sz w:val="20"/>
                <w:szCs w:val="20"/>
              </w:rPr>
              <w:t>的资质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进</w:t>
            </w:r>
            <w:r>
              <w:rPr>
                <w:rFonts w:ascii="微软雅黑" w:hAnsi="微软雅黑" w:eastAsia="微软雅黑" w:cs="微软雅黑"/>
                <w:spacing w:val="6"/>
                <w:sz w:val="20"/>
                <w:szCs w:val="20"/>
              </w:rPr>
              <w:t>行检查</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103" w:firstLine="2"/>
              <w:jc w:val="both"/>
              <w:rPr>
                <w:rFonts w:ascii="微软雅黑" w:hAnsi="微软雅黑" w:eastAsia="微软雅黑" w:cs="微软雅黑"/>
                <w:sz w:val="20"/>
                <w:szCs w:val="20"/>
              </w:rPr>
            </w:pPr>
            <w:r>
              <w:rPr>
                <w:rFonts w:ascii="微软雅黑" w:hAnsi="微软雅黑" w:eastAsia="微软雅黑" w:cs="微软雅黑"/>
                <w:spacing w:val="2"/>
                <w:sz w:val="20"/>
                <w:szCs w:val="20"/>
              </w:rPr>
              <w:t>现</w:t>
            </w:r>
            <w:r>
              <w:rPr>
                <w:rFonts w:ascii="微软雅黑" w:hAnsi="微软雅黑" w:eastAsia="微软雅黑" w:cs="微软雅黑"/>
                <w:spacing w:val="1"/>
                <w:sz w:val="20"/>
                <w:szCs w:val="20"/>
              </w:rPr>
              <w:t xml:space="preserve"> 场实 体</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检</w:t>
            </w:r>
            <w:r>
              <w:rPr>
                <w:rFonts w:ascii="微软雅黑" w:hAnsi="微软雅黑" w:eastAsia="微软雅黑" w:cs="微软雅黑"/>
                <w:spacing w:val="-14"/>
                <w:sz w:val="20"/>
                <w:szCs w:val="20"/>
              </w:rPr>
              <w:t>查、程序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资</w:t>
            </w:r>
            <w:r>
              <w:rPr>
                <w:rFonts w:ascii="微软雅黑" w:hAnsi="微软雅黑" w:eastAsia="微软雅黑" w:cs="微软雅黑"/>
                <w:spacing w:val="5"/>
                <w:sz w:val="20"/>
                <w:szCs w:val="20"/>
              </w:rPr>
              <w:t>料检查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5" w:line="217" w:lineRule="auto"/>
              <w:ind w:left="117" w:right="99" w:hanging="100"/>
              <w:jc w:val="both"/>
              <w:rPr>
                <w:rFonts w:ascii="微软雅黑" w:hAnsi="微软雅黑" w:eastAsia="微软雅黑" w:cs="微软雅黑"/>
                <w:sz w:val="20"/>
                <w:szCs w:val="20"/>
              </w:rPr>
            </w:pPr>
            <w:r>
              <w:rPr>
                <w:rFonts w:ascii="微软雅黑" w:hAnsi="微软雅黑" w:eastAsia="微软雅黑" w:cs="微软雅黑"/>
                <w:spacing w:val="7"/>
                <w:sz w:val="20"/>
                <w:szCs w:val="20"/>
              </w:rPr>
              <w:t>《 建筑业企业资质管理规定》( 住房和城</w:t>
            </w:r>
            <w:r>
              <w:rPr>
                <w:rFonts w:ascii="微软雅黑" w:hAnsi="微软雅黑" w:eastAsia="微软雅黑" w:cs="微软雅黑"/>
                <w:spacing w:val="6"/>
                <w:sz w:val="20"/>
                <w:szCs w:val="20"/>
              </w:rPr>
              <w:t>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建设部令第 </w:t>
            </w:r>
            <w:r>
              <w:rPr>
                <w:rFonts w:ascii="微软雅黑" w:hAnsi="微软雅黑" w:eastAsia="微软雅黑" w:cs="微软雅黑"/>
                <w:spacing w:val="2"/>
                <w:sz w:val="20"/>
                <w:szCs w:val="20"/>
              </w:rPr>
              <w:t>22 号) 第二十四条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0768"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27" name="TextBox 27"/>
                <wp:cNvGraphicFramePr/>
                <a:graphic xmlns:a="http://schemas.openxmlformats.org/drawingml/2006/main">
                  <a:graphicData uri="http://schemas.microsoft.com/office/word/2010/wordprocessingShape">
                    <wps:wsp>
                      <wps:cNvSpPr txBox="1"/>
                      <wps:spPr>
                        <a:xfrm rot="5400000">
                          <a:off x="666049" y="1426652"/>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7" o:spid="_x0000_s1026" o:spt="202" type="#_x0000_t202" style="position:absolute;left:0pt;margin-left:52.4pt;margin-top:112.3pt;height:23.65pt;width:57.55pt;mso-position-horizontal-relative:page;mso-position-vertical-relative:page;rotation:5898240f;z-index:251680768;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vXLGtYAAAALAQAADwAAAAAAAAABACAAAAAiAAAAZHJzL2Rvd25yZXYueG1s&#10;UEsBAhQAFAAAAAgAh07iQJ3PK2kzAgAAawQAAA4AAAAAAAAAAQAgAAAAJQEAAGRycy9lMm9Eb2Mu&#10;eG1sUEsFBgAAAAAGAAYAWQEAAMoFA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79</w:t>
            </w:r>
          </w:p>
        </w:tc>
        <w:tc>
          <w:tcPr>
            <w:tcW w:w="1151" w:type="dxa"/>
            <w:vMerge w:val="restart"/>
            <w:tcBorders>
              <w:bottom w:val="nil"/>
            </w:tcBorders>
            <w:vAlign w:val="top"/>
          </w:tcPr>
          <w:p>
            <w:pPr>
              <w:spacing w:before="86"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城乡建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对城乡建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设行业</w:t>
            </w:r>
            <w:r>
              <w:rPr>
                <w:rFonts w:ascii="微软雅黑" w:hAnsi="微软雅黑" w:eastAsia="微软雅黑" w:cs="微软雅黑"/>
                <w:spacing w:val="5"/>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主体的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监</w:t>
            </w:r>
            <w:r>
              <w:rPr>
                <w:rFonts w:ascii="微软雅黑" w:hAnsi="微软雅黑" w:eastAsia="微软雅黑" w:cs="微软雅黑"/>
                <w:spacing w:val="5"/>
                <w:sz w:val="20"/>
                <w:szCs w:val="20"/>
              </w:rPr>
              <w:t>督检查</w:t>
            </w:r>
          </w:p>
        </w:tc>
        <w:tc>
          <w:tcPr>
            <w:tcW w:w="1675" w:type="dxa"/>
            <w:vAlign w:val="top"/>
          </w:tcPr>
          <w:p>
            <w:pPr>
              <w:spacing w:before="86" w:line="197" w:lineRule="auto"/>
              <w:ind w:left="112"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对工程监理企</w:t>
            </w:r>
            <w:r>
              <w:rPr>
                <w:rFonts w:ascii="微软雅黑" w:hAnsi="微软雅黑" w:eastAsia="微软雅黑" w:cs="微软雅黑"/>
                <w:spacing w:val="6"/>
                <w:sz w:val="20"/>
                <w:szCs w:val="20"/>
              </w:rPr>
              <w:t>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和</w:t>
            </w:r>
            <w:r>
              <w:rPr>
                <w:rFonts w:ascii="微软雅黑" w:hAnsi="微软雅黑" w:eastAsia="微软雅黑" w:cs="微软雅黑"/>
                <w:spacing w:val="6"/>
                <w:sz w:val="20"/>
                <w:szCs w:val="20"/>
              </w:rPr>
              <w:t>人员的检查</w:t>
            </w:r>
          </w:p>
        </w:tc>
        <w:tc>
          <w:tcPr>
            <w:tcW w:w="1047" w:type="dxa"/>
            <w:vAlign w:val="top"/>
          </w:tcPr>
          <w:p>
            <w:pPr>
              <w:spacing w:before="86" w:line="186" w:lineRule="auto"/>
              <w:ind w:left="114"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工</w:t>
            </w:r>
            <w:r>
              <w:rPr>
                <w:rFonts w:ascii="微软雅黑" w:hAnsi="微软雅黑" w:eastAsia="微软雅黑" w:cs="微软雅黑"/>
                <w:spacing w:val="4"/>
                <w:sz w:val="20"/>
                <w:szCs w:val="20"/>
              </w:rPr>
              <w:t>程监理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企业和人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员</w:t>
            </w:r>
            <w:r>
              <w:rPr>
                <w:rFonts w:ascii="微软雅黑" w:hAnsi="微软雅黑" w:eastAsia="微软雅黑" w:cs="微软雅黑"/>
                <w:spacing w:val="-3"/>
                <w:sz w:val="20"/>
                <w:szCs w:val="20"/>
              </w:rPr>
              <w:t xml:space="preserve"> ( 市 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主体</w:t>
            </w:r>
            <w:r>
              <w:rPr>
                <w:rFonts w:ascii="微软雅黑" w:hAnsi="微软雅黑" w:eastAsia="微软雅黑" w:cs="微软雅黑"/>
                <w:spacing w:val="13"/>
                <w:sz w:val="20"/>
                <w:szCs w:val="20"/>
              </w:rPr>
              <w:t>)</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103" w:firstLine="2"/>
              <w:jc w:val="both"/>
              <w:rPr>
                <w:rFonts w:ascii="微软雅黑" w:hAnsi="微软雅黑" w:eastAsia="微软雅黑" w:cs="微软雅黑"/>
                <w:sz w:val="20"/>
                <w:szCs w:val="20"/>
              </w:rPr>
            </w:pPr>
            <w:r>
              <w:rPr>
                <w:rFonts w:ascii="微软雅黑" w:hAnsi="微软雅黑" w:eastAsia="微软雅黑" w:cs="微软雅黑"/>
                <w:spacing w:val="2"/>
                <w:sz w:val="20"/>
                <w:szCs w:val="20"/>
              </w:rPr>
              <w:t>现</w:t>
            </w:r>
            <w:r>
              <w:rPr>
                <w:rFonts w:ascii="微软雅黑" w:hAnsi="微软雅黑" w:eastAsia="微软雅黑" w:cs="微软雅黑"/>
                <w:spacing w:val="1"/>
                <w:sz w:val="20"/>
                <w:szCs w:val="20"/>
              </w:rPr>
              <w:t xml:space="preserve"> 场实 体</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检</w:t>
            </w:r>
            <w:r>
              <w:rPr>
                <w:rFonts w:ascii="微软雅黑" w:hAnsi="微软雅黑" w:eastAsia="微软雅黑" w:cs="微软雅黑"/>
                <w:spacing w:val="-14"/>
                <w:sz w:val="20"/>
                <w:szCs w:val="20"/>
              </w:rPr>
              <w:t>查、程序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资</w:t>
            </w:r>
            <w:r>
              <w:rPr>
                <w:rFonts w:ascii="微软雅黑" w:hAnsi="微软雅黑" w:eastAsia="微软雅黑" w:cs="微软雅黑"/>
                <w:spacing w:val="5"/>
                <w:sz w:val="20"/>
                <w:szCs w:val="20"/>
              </w:rPr>
              <w:t>料检查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26"/>
                <w:sz w:val="19"/>
                <w:szCs w:val="19"/>
              </w:rPr>
              <w:t xml:space="preserve"> 注册监理工程师管理规定》( 建设部令</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 1</w:t>
            </w:r>
            <w:r>
              <w:rPr>
                <w:rFonts w:ascii="微软雅黑" w:hAnsi="微软雅黑" w:eastAsia="微软雅黑" w:cs="微软雅黑"/>
                <w:spacing w:val="3"/>
                <w:sz w:val="19"/>
                <w:szCs w:val="19"/>
              </w:rPr>
              <w:t>47 号) 第四条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 工程监理企业资质管理规定》( 建设部令</w:t>
            </w:r>
            <w:r>
              <w:rPr>
                <w:rFonts w:ascii="微软雅黑" w:hAnsi="微软雅黑" w:eastAsia="微软雅黑" w:cs="微软雅黑"/>
                <w:sz w:val="18"/>
                <w:szCs w:val="18"/>
              </w:rPr>
              <w:t xml:space="preserve"> </w:t>
            </w:r>
            <w:r>
              <w:rPr>
                <w:rFonts w:ascii="微软雅黑" w:hAnsi="微软雅黑" w:eastAsia="微软雅黑" w:cs="微软雅黑"/>
                <w:spacing w:val="14"/>
                <w:sz w:val="18"/>
                <w:szCs w:val="18"/>
              </w:rPr>
              <w:t>第</w:t>
            </w:r>
            <w:r>
              <w:rPr>
                <w:rFonts w:ascii="微软雅黑" w:hAnsi="微软雅黑" w:eastAsia="微软雅黑" w:cs="微软雅黑"/>
                <w:spacing w:val="10"/>
                <w:sz w:val="18"/>
                <w:szCs w:val="18"/>
              </w:rPr>
              <w:t xml:space="preserve"> 158 号) 第四条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湖北省建设工程监理管理办法》( 省人</w:t>
            </w:r>
            <w:r>
              <w:rPr>
                <w:rFonts w:ascii="微软雅黑" w:hAnsi="微软雅黑" w:eastAsia="微软雅黑" w:cs="微软雅黑"/>
                <w:spacing w:val="15"/>
                <w:sz w:val="19"/>
                <w:szCs w:val="19"/>
              </w:rPr>
              <w:t>民</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政</w:t>
            </w:r>
            <w:r>
              <w:rPr>
                <w:rFonts w:ascii="微软雅黑" w:hAnsi="微软雅黑" w:eastAsia="微软雅黑" w:cs="微软雅黑"/>
                <w:spacing w:val="7"/>
                <w:sz w:val="19"/>
                <w:szCs w:val="19"/>
              </w:rPr>
              <w:t>府令第 323 号) 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5"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对工程质量检</w:t>
            </w:r>
            <w:r>
              <w:rPr>
                <w:rFonts w:ascii="微软雅黑" w:hAnsi="微软雅黑" w:eastAsia="微软雅黑" w:cs="微软雅黑"/>
                <w:spacing w:val="6"/>
                <w:sz w:val="20"/>
                <w:szCs w:val="20"/>
              </w:rPr>
              <w:t>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机</w:t>
            </w:r>
            <w:r>
              <w:rPr>
                <w:rFonts w:ascii="微软雅黑" w:hAnsi="微软雅黑" w:eastAsia="微软雅黑" w:cs="微软雅黑"/>
                <w:spacing w:val="6"/>
                <w:sz w:val="20"/>
                <w:szCs w:val="20"/>
              </w:rPr>
              <w:t>构的检查</w:t>
            </w:r>
          </w:p>
        </w:tc>
        <w:tc>
          <w:tcPr>
            <w:tcW w:w="1047" w:type="dxa"/>
            <w:vAlign w:val="top"/>
          </w:tcPr>
          <w:p>
            <w:pPr>
              <w:spacing w:before="86" w:line="182"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区域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内从事建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设工程质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量检测活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动的检测</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机 构 ( 市</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场</w:t>
            </w:r>
            <w:r>
              <w:rPr>
                <w:rFonts w:ascii="微软雅黑" w:hAnsi="微软雅黑" w:eastAsia="微软雅黑" w:cs="微软雅黑"/>
                <w:spacing w:val="13"/>
                <w:sz w:val="20"/>
                <w:szCs w:val="20"/>
              </w:rPr>
              <w:t>主体)</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103" w:firstLine="2"/>
              <w:jc w:val="both"/>
              <w:rPr>
                <w:rFonts w:ascii="微软雅黑" w:hAnsi="微软雅黑" w:eastAsia="微软雅黑" w:cs="微软雅黑"/>
                <w:sz w:val="20"/>
                <w:szCs w:val="20"/>
              </w:rPr>
            </w:pPr>
            <w:r>
              <w:rPr>
                <w:rFonts w:ascii="微软雅黑" w:hAnsi="微软雅黑" w:eastAsia="微软雅黑" w:cs="微软雅黑"/>
                <w:spacing w:val="2"/>
                <w:sz w:val="20"/>
                <w:szCs w:val="20"/>
              </w:rPr>
              <w:t>现</w:t>
            </w:r>
            <w:r>
              <w:rPr>
                <w:rFonts w:ascii="微软雅黑" w:hAnsi="微软雅黑" w:eastAsia="微软雅黑" w:cs="微软雅黑"/>
                <w:spacing w:val="1"/>
                <w:sz w:val="20"/>
                <w:szCs w:val="20"/>
              </w:rPr>
              <w:t xml:space="preserve"> 场实 体</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检</w:t>
            </w:r>
            <w:r>
              <w:rPr>
                <w:rFonts w:ascii="微软雅黑" w:hAnsi="微软雅黑" w:eastAsia="微软雅黑" w:cs="微软雅黑"/>
                <w:spacing w:val="-14"/>
                <w:sz w:val="20"/>
                <w:szCs w:val="20"/>
              </w:rPr>
              <w:t>查、程序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资</w:t>
            </w:r>
            <w:r>
              <w:rPr>
                <w:rFonts w:ascii="微软雅黑" w:hAnsi="微软雅黑" w:eastAsia="微软雅黑" w:cs="微软雅黑"/>
                <w:spacing w:val="5"/>
                <w:sz w:val="20"/>
                <w:szCs w:val="20"/>
              </w:rPr>
              <w:t>料检查</w:t>
            </w:r>
          </w:p>
        </w:tc>
        <w:tc>
          <w:tcPr>
            <w:tcW w:w="1046" w:type="dxa"/>
            <w:vAlign w:val="top"/>
          </w:tcPr>
          <w:p>
            <w:pPr>
              <w:spacing w:before="85"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5" w:line="217" w:lineRule="auto"/>
              <w:ind w:left="144" w:right="99" w:hanging="127"/>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建设工程质量检测管理办法》( </w:t>
            </w:r>
            <w:r>
              <w:rPr>
                <w:rFonts w:hint="eastAsia" w:ascii="微软雅黑" w:hAnsi="微软雅黑" w:eastAsia="微软雅黑" w:cs="微软雅黑"/>
                <w:spacing w:val="7"/>
                <w:sz w:val="20"/>
                <w:szCs w:val="20"/>
                <w:lang w:eastAsia="zh-CN"/>
              </w:rPr>
              <w:t>住房和城乡建设部</w:t>
            </w:r>
            <w:r>
              <w:rPr>
                <w:rFonts w:ascii="微软雅黑" w:hAnsi="微软雅黑" w:eastAsia="微软雅黑" w:cs="微软雅黑"/>
                <w:spacing w:val="1"/>
                <w:sz w:val="20"/>
                <w:szCs w:val="20"/>
              </w:rPr>
              <w:t>令第 57</w:t>
            </w:r>
            <w:r>
              <w:rPr>
                <w:rFonts w:ascii="微软雅黑" w:hAnsi="微软雅黑" w:eastAsia="微软雅黑" w:cs="微软雅黑"/>
                <w:sz w:val="20"/>
                <w:szCs w:val="20"/>
              </w:rPr>
              <w:t xml:space="preserve"> 号) 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对建设工程勘</w:t>
            </w:r>
            <w:r>
              <w:rPr>
                <w:rFonts w:ascii="微软雅黑" w:hAnsi="微软雅黑" w:eastAsia="微软雅黑" w:cs="微软雅黑"/>
                <w:spacing w:val="6"/>
                <w:sz w:val="20"/>
                <w:szCs w:val="20"/>
              </w:rPr>
              <w:t>察</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设</w:t>
            </w:r>
            <w:r>
              <w:rPr>
                <w:rFonts w:ascii="微软雅黑" w:hAnsi="微软雅黑" w:eastAsia="微软雅黑" w:cs="微软雅黑"/>
                <w:spacing w:val="7"/>
                <w:sz w:val="20"/>
                <w:szCs w:val="20"/>
              </w:rPr>
              <w:t>计企业和人员</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w:t>
            </w:r>
            <w:r>
              <w:rPr>
                <w:rFonts w:ascii="微软雅黑" w:hAnsi="微软雅黑" w:eastAsia="微软雅黑" w:cs="微软雅黑"/>
                <w:spacing w:val="4"/>
                <w:sz w:val="20"/>
                <w:szCs w:val="20"/>
              </w:rPr>
              <w:t>检查</w:t>
            </w:r>
          </w:p>
        </w:tc>
        <w:tc>
          <w:tcPr>
            <w:tcW w:w="1047" w:type="dxa"/>
            <w:vAlign w:val="top"/>
          </w:tcPr>
          <w:p>
            <w:pPr>
              <w:spacing w:before="86" w:line="189" w:lineRule="auto"/>
              <w:ind w:left="112" w:right="106"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工</w:t>
            </w:r>
            <w:r>
              <w:rPr>
                <w:rFonts w:ascii="微软雅黑" w:hAnsi="微软雅黑" w:eastAsia="微软雅黑" w:cs="微软雅黑"/>
                <w:spacing w:val="4"/>
                <w:sz w:val="20"/>
                <w:szCs w:val="20"/>
              </w:rPr>
              <w:t>程勘察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设计企</w:t>
            </w:r>
            <w:r>
              <w:rPr>
                <w:rFonts w:ascii="微软雅黑" w:hAnsi="微软雅黑" w:eastAsia="微软雅黑" w:cs="微软雅黑"/>
                <w:spacing w:val="5"/>
                <w:sz w:val="20"/>
                <w:szCs w:val="20"/>
              </w:rPr>
              <w:t>业</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w:t>
            </w:r>
            <w:r>
              <w:rPr>
                <w:rFonts w:ascii="微软雅黑" w:hAnsi="微软雅黑" w:eastAsia="微软雅黑" w:cs="微软雅黑"/>
                <w:spacing w:val="4"/>
                <w:sz w:val="20"/>
                <w:szCs w:val="20"/>
              </w:rPr>
              <w:t>人员</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建设工程勘察设计管理条例》(国务院令</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第 293 号) 第三十 一</w:t>
            </w:r>
            <w:r>
              <w:rPr>
                <w:rFonts w:ascii="微软雅黑" w:hAnsi="微软雅黑" w:eastAsia="微软雅黑" w:cs="微软雅黑"/>
                <w:sz w:val="19"/>
                <w:szCs w:val="19"/>
              </w:rPr>
              <w:t>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 建设工程勘察设计资质管理规定》( 建设</w:t>
            </w:r>
            <w:r>
              <w:rPr>
                <w:rFonts w:ascii="微软雅黑" w:hAnsi="微软雅黑" w:eastAsia="微软雅黑" w:cs="微软雅黑"/>
                <w:sz w:val="18"/>
                <w:szCs w:val="18"/>
              </w:rPr>
              <w:t xml:space="preserve"> </w:t>
            </w:r>
            <w:r>
              <w:rPr>
                <w:rFonts w:ascii="微软雅黑" w:hAnsi="微软雅黑" w:eastAsia="微软雅黑" w:cs="微软雅黑"/>
                <w:spacing w:val="14"/>
                <w:sz w:val="18"/>
                <w:szCs w:val="18"/>
              </w:rPr>
              <w:t>部令第 160 号) 第四</w:t>
            </w:r>
            <w:r>
              <w:rPr>
                <w:rFonts w:ascii="微软雅黑" w:hAnsi="微软雅黑" w:eastAsia="微软雅黑" w:cs="微软雅黑"/>
                <w:spacing w:val="11"/>
                <w:sz w:val="18"/>
                <w:szCs w:val="18"/>
              </w:rPr>
              <w:t>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 xml:space="preserve">《 建设工程勘察质量管理办法》( </w:t>
            </w:r>
            <w:r>
              <w:rPr>
                <w:rFonts w:hint="eastAsia" w:ascii="微软雅黑" w:hAnsi="微软雅黑" w:eastAsia="微软雅黑" w:cs="微软雅黑"/>
                <w:spacing w:val="25"/>
                <w:sz w:val="18"/>
                <w:szCs w:val="18"/>
                <w:lang w:eastAsia="zh-CN"/>
              </w:rPr>
              <w:t>住房和城乡建设部</w:t>
            </w:r>
            <w:r>
              <w:rPr>
                <w:rFonts w:ascii="微软雅黑" w:hAnsi="微软雅黑" w:eastAsia="微软雅黑" w:cs="微软雅黑"/>
                <w:spacing w:val="16"/>
                <w:sz w:val="18"/>
                <w:szCs w:val="18"/>
              </w:rPr>
              <w:t>令第 53 号) 第四条</w:t>
            </w:r>
          </w:p>
          <w:p>
            <w:pPr>
              <w:spacing w:line="340" w:lineRule="exact"/>
              <w:jc w:val="both"/>
              <w:rPr>
                <w:rFonts w:ascii="微软雅黑" w:hAnsi="微软雅黑" w:eastAsia="微软雅黑" w:cs="微软雅黑"/>
                <w:sz w:val="18"/>
                <w:szCs w:val="18"/>
              </w:rPr>
            </w:pPr>
            <w:r>
              <w:rPr>
                <w:rFonts w:ascii="微软雅黑" w:hAnsi="微软雅黑" w:eastAsia="微软雅黑" w:cs="微软雅黑"/>
                <w:spacing w:val="30"/>
                <w:position w:val="4"/>
                <w:sz w:val="18"/>
                <w:szCs w:val="18"/>
              </w:rPr>
              <w:t>《</w:t>
            </w:r>
            <w:r>
              <w:rPr>
                <w:rFonts w:ascii="微软雅黑" w:hAnsi="微软雅黑" w:eastAsia="微软雅黑" w:cs="微软雅黑"/>
                <w:spacing w:val="19"/>
                <w:position w:val="4"/>
                <w:sz w:val="18"/>
                <w:szCs w:val="18"/>
              </w:rPr>
              <w:t xml:space="preserve"> 湖北省建筑市场管理条例》第六条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1792"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28" name="TextBox 28"/>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52.35pt;margin-top:458.95pt;height:23.75pt;width:57.55pt;mso-position-horizontal-relative:page;mso-position-vertical-relative:page;rotation:5898240f;z-index:251681792;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4bSt9YAAAALAQAADwAAAAAAAAABACAAAAAiAAAAZHJzL2Rvd25yZXYueG1s&#10;UEsBAhQAFAAAAAgAh07iQFw8rgczAgAAawQAAA4AAAAAAAAAAQAgAAAAJQEAAGRycy9lMm9Eb2Mu&#10;eG1sUEsFBgAAAAAGAAYAWQEAAMo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6"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82</w:t>
            </w:r>
          </w:p>
        </w:tc>
        <w:tc>
          <w:tcPr>
            <w:tcW w:w="1151" w:type="dxa"/>
            <w:vMerge w:val="restart"/>
            <w:tcBorders>
              <w:bottom w:val="nil"/>
            </w:tcBorders>
            <w:vAlign w:val="top"/>
          </w:tcPr>
          <w:p>
            <w:pPr>
              <w:spacing w:before="86"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城乡建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对城乡建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设行业</w:t>
            </w:r>
            <w:r>
              <w:rPr>
                <w:rFonts w:ascii="微软雅黑" w:hAnsi="微软雅黑" w:eastAsia="微软雅黑" w:cs="微软雅黑"/>
                <w:spacing w:val="5"/>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主体的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监</w:t>
            </w:r>
            <w:r>
              <w:rPr>
                <w:rFonts w:ascii="微软雅黑" w:hAnsi="微软雅黑" w:eastAsia="微软雅黑" w:cs="微软雅黑"/>
                <w:spacing w:val="5"/>
                <w:sz w:val="20"/>
                <w:szCs w:val="20"/>
              </w:rPr>
              <w:t>督检查</w:t>
            </w:r>
          </w:p>
        </w:tc>
        <w:tc>
          <w:tcPr>
            <w:tcW w:w="1675" w:type="dxa"/>
            <w:vAlign w:val="top"/>
          </w:tcPr>
          <w:p>
            <w:pPr>
              <w:spacing w:before="85"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对房屋建筑和</w:t>
            </w:r>
            <w:r>
              <w:rPr>
                <w:rFonts w:ascii="微软雅黑" w:hAnsi="微软雅黑" w:eastAsia="微软雅黑" w:cs="微软雅黑"/>
                <w:spacing w:val="6"/>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政</w:t>
            </w:r>
            <w:r>
              <w:rPr>
                <w:rFonts w:ascii="微软雅黑" w:hAnsi="微软雅黑" w:eastAsia="微软雅黑" w:cs="微软雅黑"/>
                <w:spacing w:val="7"/>
                <w:sz w:val="20"/>
                <w:szCs w:val="20"/>
              </w:rPr>
              <w:t>基础设施工程</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施</w:t>
            </w:r>
            <w:r>
              <w:rPr>
                <w:rFonts w:ascii="微软雅黑" w:hAnsi="微软雅黑" w:eastAsia="微软雅黑" w:cs="微软雅黑"/>
                <w:spacing w:val="-1"/>
                <w:sz w:val="20"/>
                <w:szCs w:val="20"/>
              </w:rPr>
              <w:t>工 图审查机构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和人员的检</w:t>
            </w:r>
            <w:r>
              <w:rPr>
                <w:rFonts w:ascii="微软雅黑" w:hAnsi="微软雅黑" w:eastAsia="微软雅黑" w:cs="微软雅黑"/>
                <w:spacing w:val="6"/>
                <w:sz w:val="20"/>
                <w:szCs w:val="20"/>
              </w:rPr>
              <w:t>查</w:t>
            </w:r>
          </w:p>
        </w:tc>
        <w:tc>
          <w:tcPr>
            <w:tcW w:w="1047" w:type="dxa"/>
            <w:vAlign w:val="top"/>
          </w:tcPr>
          <w:p>
            <w:pPr>
              <w:spacing w:before="86" w:line="182" w:lineRule="auto"/>
              <w:ind w:left="114" w:right="106" w:firstLine="1"/>
              <w:jc w:val="both"/>
              <w:rPr>
                <w:rFonts w:ascii="微软雅黑" w:hAnsi="微软雅黑" w:eastAsia="微软雅黑" w:cs="微软雅黑"/>
                <w:sz w:val="20"/>
                <w:szCs w:val="20"/>
              </w:rPr>
            </w:pPr>
            <w:r>
              <w:rPr>
                <w:rFonts w:ascii="微软雅黑" w:hAnsi="微软雅黑" w:eastAsia="微软雅黑" w:cs="微软雅黑"/>
                <w:spacing w:val="5"/>
                <w:sz w:val="20"/>
                <w:szCs w:val="20"/>
              </w:rPr>
              <w:t>房屋建</w:t>
            </w:r>
            <w:r>
              <w:rPr>
                <w:rFonts w:ascii="微软雅黑" w:hAnsi="微软雅黑" w:eastAsia="微软雅黑" w:cs="微软雅黑"/>
                <w:spacing w:val="4"/>
                <w:sz w:val="20"/>
                <w:szCs w:val="20"/>
              </w:rPr>
              <w:t>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和市政基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础设施工</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程</w:t>
            </w:r>
            <w:r>
              <w:rPr>
                <w:rFonts w:ascii="微软雅黑" w:hAnsi="微软雅黑" w:eastAsia="微软雅黑" w:cs="微软雅黑"/>
                <w:spacing w:val="-7"/>
                <w:sz w:val="20"/>
                <w:szCs w:val="20"/>
              </w:rPr>
              <w:t>施工 图</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审查机构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w:t>
            </w:r>
            <w:r>
              <w:rPr>
                <w:rFonts w:ascii="微软雅黑" w:hAnsi="微软雅黑" w:eastAsia="微软雅黑" w:cs="微软雅黑"/>
                <w:spacing w:val="3"/>
                <w:sz w:val="20"/>
                <w:szCs w:val="20"/>
              </w:rPr>
              <w:t>人员</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179" w:line="196"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建 设 工程 质</w:t>
            </w:r>
            <w:r>
              <w:rPr>
                <w:rFonts w:ascii="微软雅黑" w:hAnsi="微软雅黑" w:eastAsia="微软雅黑" w:cs="微软雅黑"/>
                <w:spacing w:val="1"/>
                <w:sz w:val="19"/>
                <w:szCs w:val="19"/>
              </w:rPr>
              <w:t xml:space="preserve"> 量 管 理 条 例 》( 国 务 院 令</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第 2</w:t>
            </w:r>
            <w:r>
              <w:rPr>
                <w:rFonts w:ascii="微软雅黑" w:hAnsi="微软雅黑" w:eastAsia="微软雅黑" w:cs="微软雅黑"/>
                <w:spacing w:val="3"/>
                <w:sz w:val="19"/>
                <w:szCs w:val="19"/>
              </w:rPr>
              <w:t>79 号) 第四条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 建设工程勘察设计管理条例》(国务院</w:t>
            </w:r>
            <w:r>
              <w:rPr>
                <w:rFonts w:ascii="微软雅黑" w:hAnsi="微软雅黑" w:eastAsia="微软雅黑" w:cs="微软雅黑"/>
                <w:spacing w:val="27"/>
                <w:sz w:val="18"/>
                <w:szCs w:val="18"/>
              </w:rPr>
              <w:t>令</w:t>
            </w:r>
            <w:r>
              <w:rPr>
                <w:rFonts w:ascii="微软雅黑" w:hAnsi="微软雅黑" w:eastAsia="微软雅黑" w:cs="微软雅黑"/>
                <w:sz w:val="18"/>
                <w:szCs w:val="18"/>
              </w:rPr>
              <w:t xml:space="preserve"> </w:t>
            </w:r>
            <w:r>
              <w:rPr>
                <w:rFonts w:ascii="微软雅黑" w:hAnsi="微软雅黑" w:eastAsia="微软雅黑" w:cs="微软雅黑"/>
                <w:spacing w:val="16"/>
                <w:sz w:val="18"/>
                <w:szCs w:val="18"/>
              </w:rPr>
              <w:t>第</w:t>
            </w:r>
            <w:r>
              <w:rPr>
                <w:rFonts w:ascii="微软雅黑" w:hAnsi="微软雅黑" w:eastAsia="微软雅黑" w:cs="微软雅黑"/>
                <w:spacing w:val="10"/>
                <w:sz w:val="18"/>
                <w:szCs w:val="18"/>
              </w:rPr>
              <w:t xml:space="preserve"> </w:t>
            </w:r>
            <w:r>
              <w:rPr>
                <w:rFonts w:ascii="微软雅黑" w:hAnsi="微软雅黑" w:eastAsia="微软雅黑" w:cs="微软雅黑"/>
                <w:spacing w:val="8"/>
                <w:sz w:val="18"/>
                <w:szCs w:val="18"/>
              </w:rPr>
              <w:t>293 号) 第三十 一条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6"/>
                <w:sz w:val="19"/>
                <w:szCs w:val="19"/>
              </w:rPr>
              <w:t xml:space="preserve"> 房屋建筑和市政基础设施工 程施工 图设</w:t>
            </w:r>
            <w:r>
              <w:rPr>
                <w:rFonts w:ascii="微软雅黑" w:hAnsi="微软雅黑" w:eastAsia="微软雅黑" w:cs="微软雅黑"/>
                <w:sz w:val="19"/>
                <w:szCs w:val="19"/>
              </w:rPr>
              <w:t xml:space="preserve"> </w:t>
            </w:r>
            <w:r>
              <w:rPr>
                <w:rFonts w:ascii="微软雅黑" w:hAnsi="微软雅黑" w:eastAsia="微软雅黑" w:cs="微软雅黑"/>
                <w:spacing w:val="27"/>
                <w:sz w:val="19"/>
                <w:szCs w:val="19"/>
              </w:rPr>
              <w:t>计</w:t>
            </w:r>
            <w:r>
              <w:rPr>
                <w:rFonts w:ascii="微软雅黑" w:hAnsi="微软雅黑" w:eastAsia="微软雅黑" w:cs="微软雅黑"/>
                <w:spacing w:val="14"/>
                <w:sz w:val="19"/>
                <w:szCs w:val="19"/>
              </w:rPr>
              <w:t>文件审查管理办法》( 住房和城乡建设部</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令</w:t>
            </w:r>
            <w:r>
              <w:rPr>
                <w:rFonts w:ascii="微软雅黑" w:hAnsi="微软雅黑" w:eastAsia="微软雅黑" w:cs="微软雅黑"/>
                <w:spacing w:val="13"/>
                <w:sz w:val="19"/>
                <w:szCs w:val="19"/>
              </w:rPr>
              <w:t>第46 号) 第二十条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xml:space="preserve">《 建设工程勘察质量管理办法》( </w:t>
            </w:r>
            <w:r>
              <w:rPr>
                <w:rFonts w:hint="eastAsia" w:ascii="微软雅黑" w:hAnsi="微软雅黑" w:eastAsia="微软雅黑" w:cs="微软雅黑"/>
                <w:spacing w:val="16"/>
                <w:sz w:val="19"/>
                <w:szCs w:val="19"/>
                <w:lang w:eastAsia="zh-CN"/>
              </w:rPr>
              <w:t>住房和城乡建设部</w:t>
            </w:r>
            <w:r>
              <w:rPr>
                <w:rFonts w:ascii="微软雅黑" w:hAnsi="微软雅黑" w:eastAsia="微软雅黑" w:cs="微软雅黑"/>
                <w:spacing w:val="9"/>
                <w:sz w:val="19"/>
                <w:szCs w:val="19"/>
              </w:rPr>
              <w:t>令第 53 号) 第十八</w:t>
            </w:r>
            <w:r>
              <w:rPr>
                <w:rFonts w:ascii="微软雅黑" w:hAnsi="微软雅黑" w:eastAsia="微软雅黑" w:cs="微软雅黑"/>
                <w:spacing w:val="8"/>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37" w:hRule="atLeast"/>
        </w:trPr>
        <w:tc>
          <w:tcPr>
            <w:tcW w:w="531" w:type="dxa"/>
            <w:tcBorders>
              <w:left w:val="single" w:color="242021" w:sz="6" w:space="0"/>
            </w:tcBorders>
            <w:vAlign w:val="top"/>
          </w:tcPr>
          <w:p>
            <w:pPr>
              <w:spacing w:before="85" w:line="165"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对工程造价咨</w:t>
            </w:r>
            <w:r>
              <w:rPr>
                <w:rFonts w:ascii="微软雅黑" w:hAnsi="微软雅黑" w:eastAsia="微软雅黑" w:cs="微软雅黑"/>
                <w:spacing w:val="6"/>
                <w:sz w:val="20"/>
                <w:szCs w:val="20"/>
              </w:rPr>
              <w:t>询</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企</w:t>
            </w:r>
            <w:r>
              <w:rPr>
                <w:rFonts w:ascii="微软雅黑" w:hAnsi="微软雅黑" w:eastAsia="微软雅黑" w:cs="微软雅黑"/>
                <w:spacing w:val="7"/>
                <w:sz w:val="20"/>
                <w:szCs w:val="20"/>
              </w:rPr>
              <w:t>业和人员的检</w:t>
            </w:r>
            <w:r>
              <w:rPr>
                <w:rFonts w:ascii="微软雅黑" w:hAnsi="微软雅黑" w:eastAsia="微软雅黑" w:cs="微软雅黑"/>
                <w:sz w:val="20"/>
                <w:szCs w:val="20"/>
              </w:rPr>
              <w:t xml:space="preserve"> 查</w:t>
            </w:r>
          </w:p>
        </w:tc>
        <w:tc>
          <w:tcPr>
            <w:tcW w:w="1047" w:type="dxa"/>
            <w:vAlign w:val="top"/>
          </w:tcPr>
          <w:p>
            <w:pPr>
              <w:spacing w:before="86" w:line="189" w:lineRule="auto"/>
              <w:ind w:left="114" w:right="106" w:hanging="2"/>
              <w:jc w:val="both"/>
              <w:rPr>
                <w:rFonts w:ascii="微软雅黑" w:hAnsi="微软雅黑" w:eastAsia="微软雅黑" w:cs="微软雅黑"/>
                <w:sz w:val="20"/>
                <w:szCs w:val="20"/>
              </w:rPr>
            </w:pPr>
            <w:r>
              <w:rPr>
                <w:rFonts w:ascii="微软雅黑" w:hAnsi="微软雅黑" w:eastAsia="微软雅黑" w:cs="微软雅黑"/>
                <w:spacing w:val="6"/>
                <w:sz w:val="20"/>
                <w:szCs w:val="20"/>
              </w:rPr>
              <w:t>造价咨</w:t>
            </w:r>
            <w:r>
              <w:rPr>
                <w:rFonts w:ascii="微软雅黑" w:hAnsi="微软雅黑" w:eastAsia="微软雅黑" w:cs="微软雅黑"/>
                <w:spacing w:val="5"/>
                <w:sz w:val="20"/>
                <w:szCs w:val="20"/>
              </w:rPr>
              <w:t>询</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企业和执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业</w:t>
            </w:r>
            <w:r>
              <w:rPr>
                <w:rFonts w:ascii="微软雅黑" w:hAnsi="微软雅黑" w:eastAsia="微软雅黑" w:cs="微软雅黑"/>
                <w:spacing w:val="3"/>
                <w:sz w:val="20"/>
                <w:szCs w:val="20"/>
              </w:rPr>
              <w:t>人员</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264"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工程造价咨询企业管理办法》( 建设部</w:t>
            </w:r>
            <w:r>
              <w:rPr>
                <w:rFonts w:ascii="微软雅黑" w:hAnsi="微软雅黑" w:eastAsia="微软雅黑" w:cs="微软雅黑"/>
                <w:spacing w:val="15"/>
                <w:sz w:val="19"/>
                <w:szCs w:val="19"/>
              </w:rPr>
              <w:t>令</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第</w:t>
            </w:r>
            <w:r>
              <w:rPr>
                <w:rFonts w:ascii="微软雅黑" w:hAnsi="微软雅黑" w:eastAsia="微软雅黑" w:cs="微软雅黑"/>
                <w:spacing w:val="3"/>
                <w:sz w:val="19"/>
                <w:szCs w:val="19"/>
              </w:rPr>
              <w:t xml:space="preserve"> 149 号)</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31"/>
                <w:sz w:val="18"/>
                <w:szCs w:val="18"/>
              </w:rPr>
              <w:t>《 注册造价工 程师管理办法》( 建设部令</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第 150 号</w:t>
            </w:r>
            <w:r>
              <w:rPr>
                <w:rFonts w:ascii="微软雅黑" w:hAnsi="微软雅黑" w:eastAsia="微软雅黑" w:cs="微软雅黑"/>
                <w:spacing w:val="8"/>
                <w:sz w:val="18"/>
                <w:szCs w:val="18"/>
              </w:rPr>
              <w:t>)</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 湖北省建设工程造价管理办法》( 省人民</w:t>
            </w:r>
            <w:r>
              <w:rPr>
                <w:rFonts w:ascii="微软雅黑" w:hAnsi="微软雅黑" w:eastAsia="微软雅黑" w:cs="微软雅黑"/>
                <w:sz w:val="18"/>
                <w:szCs w:val="18"/>
              </w:rPr>
              <w:t xml:space="preserve"> </w:t>
            </w:r>
            <w:r>
              <w:rPr>
                <w:rFonts w:ascii="微软雅黑" w:hAnsi="微软雅黑" w:eastAsia="微软雅黑" w:cs="微软雅黑"/>
                <w:spacing w:val="18"/>
                <w:sz w:val="18"/>
                <w:szCs w:val="18"/>
              </w:rPr>
              <w:t>政</w:t>
            </w:r>
            <w:r>
              <w:rPr>
                <w:rFonts w:ascii="微软雅黑" w:hAnsi="微软雅黑" w:eastAsia="微软雅黑" w:cs="微软雅黑"/>
                <w:spacing w:val="15"/>
                <w:sz w:val="18"/>
                <w:szCs w:val="18"/>
              </w:rPr>
              <w:t>府令第 311 号)</w:t>
            </w:r>
          </w:p>
          <w:p>
            <w:pPr>
              <w:spacing w:before="1" w:line="190" w:lineRule="auto"/>
              <w:ind w:right="27"/>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1"/>
                <w:sz w:val="18"/>
                <w:szCs w:val="18"/>
              </w:rPr>
              <w:t xml:space="preserve"> </w:t>
            </w:r>
            <w:r>
              <w:rPr>
                <w:rFonts w:ascii="微软雅黑" w:hAnsi="微软雅黑" w:eastAsia="微软雅黑" w:cs="微软雅黑"/>
                <w:spacing w:val="10"/>
                <w:sz w:val="18"/>
                <w:szCs w:val="18"/>
              </w:rPr>
              <w:t>建 设 工 程 造 价 咨 询 质 量 控 制 规 范 》</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 xml:space="preserve">( </w:t>
            </w:r>
            <w:r>
              <w:rPr>
                <w:rFonts w:ascii="微软雅黑" w:hAnsi="微软雅黑" w:eastAsia="微软雅黑" w:cs="微软雅黑"/>
                <w:sz w:val="18"/>
                <w:szCs w:val="18"/>
              </w:rPr>
              <w:t>DB</w:t>
            </w:r>
            <w:r>
              <w:rPr>
                <w:rFonts w:ascii="微软雅黑" w:hAnsi="微软雅黑" w:eastAsia="微软雅黑" w:cs="微软雅黑"/>
                <w:spacing w:val="9"/>
                <w:sz w:val="18"/>
                <w:szCs w:val="18"/>
              </w:rPr>
              <w:t>42/</w:t>
            </w:r>
            <w:r>
              <w:rPr>
                <w:rFonts w:ascii="微软雅黑" w:hAnsi="微软雅黑" w:eastAsia="微软雅黑" w:cs="微软雅黑"/>
                <w:sz w:val="18"/>
                <w:szCs w:val="18"/>
              </w:rPr>
              <w:t>T</w:t>
            </w:r>
            <w:r>
              <w:rPr>
                <w:rFonts w:ascii="微软雅黑" w:hAnsi="微软雅黑" w:eastAsia="微软雅黑" w:cs="微软雅黑"/>
                <w:spacing w:val="9"/>
                <w:sz w:val="18"/>
                <w:szCs w:val="18"/>
              </w:rPr>
              <w:t>823</w:t>
            </w:r>
            <w:r>
              <w:rPr>
                <w:rFonts w:ascii="微软雅黑" w:hAnsi="微软雅黑" w:eastAsia="微软雅黑" w:cs="微软雅黑"/>
                <w:spacing w:val="9"/>
                <w:position w:val="1"/>
                <w:sz w:val="18"/>
                <w:szCs w:val="18"/>
              </w:rPr>
              <w:t>-</w:t>
            </w:r>
            <w:r>
              <w:rPr>
                <w:rFonts w:ascii="微软雅黑" w:hAnsi="微软雅黑" w:eastAsia="微软雅黑" w:cs="微软雅黑"/>
                <w:spacing w:val="9"/>
                <w:sz w:val="18"/>
                <w:szCs w:val="18"/>
              </w:rPr>
              <w:t>2012</w:t>
            </w:r>
            <w:r>
              <w:rPr>
                <w:rFonts w:ascii="微软雅黑" w:hAnsi="微软雅黑" w:eastAsia="微软雅黑" w:cs="微软雅黑"/>
                <w:spacing w:val="6"/>
                <w:sz w:val="18"/>
                <w:szCs w:val="18"/>
              </w:rPr>
              <w:t>)</w:t>
            </w:r>
          </w:p>
          <w:p>
            <w:pPr>
              <w:spacing w:line="212" w:lineRule="auto"/>
              <w:ind w:right="27"/>
              <w:jc w:val="both"/>
              <w:rPr>
                <w:rFonts w:ascii="微软雅黑" w:hAnsi="微软雅黑" w:eastAsia="微软雅黑" w:cs="微软雅黑"/>
                <w:sz w:val="19"/>
                <w:szCs w:val="19"/>
              </w:rPr>
            </w:pPr>
            <w:r>
              <w:rPr>
                <w:rFonts w:ascii="微软雅黑" w:hAnsi="微软雅黑" w:eastAsia="微软雅黑" w:cs="微软雅黑"/>
                <w:spacing w:val="24"/>
                <w:sz w:val="19"/>
                <w:szCs w:val="19"/>
              </w:rPr>
              <w:t>《</w:t>
            </w:r>
            <w:r>
              <w:rPr>
                <w:rFonts w:ascii="微软雅黑" w:hAnsi="微软雅黑" w:eastAsia="微软雅黑" w:cs="微软雅黑"/>
                <w:spacing w:val="19"/>
                <w:sz w:val="19"/>
                <w:szCs w:val="19"/>
              </w:rPr>
              <w:t xml:space="preserve"> </w:t>
            </w:r>
            <w:r>
              <w:rPr>
                <w:rFonts w:ascii="微软雅黑" w:hAnsi="微软雅黑" w:eastAsia="微软雅黑" w:cs="微软雅黑"/>
                <w:spacing w:val="12"/>
                <w:sz w:val="19"/>
                <w:szCs w:val="19"/>
              </w:rPr>
              <w:t>建 设 工 程 工 程 量 清 单 计 价 规 范 》</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w:t>
            </w:r>
            <w:r>
              <w:rPr>
                <w:rFonts w:ascii="微软雅黑" w:hAnsi="微软雅黑" w:eastAsia="微软雅黑" w:cs="微软雅黑"/>
                <w:sz w:val="19"/>
                <w:szCs w:val="19"/>
              </w:rPr>
              <w:t xml:space="preserve"> DB50500</w:t>
            </w:r>
            <w:r>
              <w:rPr>
                <w:rFonts w:ascii="微软雅黑" w:hAnsi="微软雅黑" w:eastAsia="微软雅黑" w:cs="微软雅黑"/>
                <w:position w:val="1"/>
                <w:sz w:val="19"/>
                <w:szCs w:val="19"/>
              </w:rPr>
              <w:t>-</w:t>
            </w:r>
            <w:r>
              <w:rPr>
                <w:rFonts w:ascii="微软雅黑" w:hAnsi="微软雅黑" w:eastAsia="微软雅黑" w:cs="微软雅黑"/>
                <w:sz w:val="19"/>
                <w:szCs w:val="19"/>
              </w:rPr>
              <w:t>2013)</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7"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84</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对建设工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程</w:t>
            </w:r>
            <w:r>
              <w:rPr>
                <w:rFonts w:ascii="微软雅黑" w:hAnsi="微软雅黑" w:eastAsia="微软雅黑" w:cs="微软雅黑"/>
                <w:spacing w:val="5"/>
                <w:sz w:val="20"/>
                <w:szCs w:val="20"/>
              </w:rPr>
              <w:t>质量安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全</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5" w:right="107" w:hanging="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对房屋市政工</w:t>
            </w:r>
            <w:r>
              <w:rPr>
                <w:rFonts w:ascii="微软雅黑" w:hAnsi="微软雅黑" w:eastAsia="微软雅黑" w:cs="微软雅黑"/>
                <w:spacing w:val="6"/>
                <w:sz w:val="20"/>
                <w:szCs w:val="20"/>
              </w:rPr>
              <w:t>程</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安</w:t>
            </w:r>
            <w:r>
              <w:rPr>
                <w:rFonts w:ascii="微软雅黑" w:hAnsi="微软雅黑" w:eastAsia="微软雅黑" w:cs="微软雅黑"/>
                <w:spacing w:val="6"/>
                <w:sz w:val="20"/>
                <w:szCs w:val="20"/>
              </w:rPr>
              <w:t>全生产的检查</w:t>
            </w:r>
          </w:p>
        </w:tc>
        <w:tc>
          <w:tcPr>
            <w:tcW w:w="1047" w:type="dxa"/>
            <w:vAlign w:val="top"/>
          </w:tcPr>
          <w:p>
            <w:pPr>
              <w:spacing w:before="86" w:line="186" w:lineRule="auto"/>
              <w:ind w:left="115" w:right="106"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住建</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施 </w:t>
            </w:r>
            <w:r>
              <w:rPr>
                <w:rFonts w:ascii="微软雅黑" w:hAnsi="微软雅黑" w:eastAsia="微软雅黑" w:cs="微软雅黑"/>
                <w:spacing w:val="-2"/>
                <w:sz w:val="20"/>
                <w:szCs w:val="20"/>
              </w:rPr>
              <w:t xml:space="preserve"> 工  企</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业</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 市 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主</w:t>
            </w:r>
            <w:r>
              <w:rPr>
                <w:rFonts w:ascii="微软雅黑" w:hAnsi="微软雅黑" w:eastAsia="微软雅黑" w:cs="微软雅黑"/>
                <w:spacing w:val="13"/>
                <w:sz w:val="20"/>
                <w:szCs w:val="20"/>
              </w:rPr>
              <w:t>体)</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243" w:line="190" w:lineRule="auto"/>
              <w:ind w:right="101"/>
              <w:jc w:val="both"/>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10"/>
                <w:sz w:val="19"/>
                <w:szCs w:val="19"/>
              </w:rPr>
              <w:t>中华人民共和国建筑法》第四十三条</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10"/>
                <w:sz w:val="19"/>
                <w:szCs w:val="19"/>
              </w:rPr>
              <w:t>中华人民共和国安全生产法》第九条</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w:t>
            </w:r>
            <w:r>
              <w:rPr>
                <w:rFonts w:ascii="微软雅黑" w:hAnsi="微软雅黑" w:eastAsia="微软雅黑" w:cs="微软雅黑"/>
                <w:spacing w:val="14"/>
                <w:sz w:val="19"/>
                <w:szCs w:val="19"/>
              </w:rPr>
              <w:t xml:space="preserve"> 安全生产许可证条例》( 国务院令第 397</w:t>
            </w:r>
            <w:r>
              <w:rPr>
                <w:rFonts w:ascii="微软雅黑" w:hAnsi="微软雅黑" w:eastAsia="微软雅黑" w:cs="微软雅黑"/>
                <w:sz w:val="19"/>
                <w:szCs w:val="19"/>
              </w:rPr>
              <w:t xml:space="preserve"> </w:t>
            </w:r>
            <w:r>
              <w:rPr>
                <w:rFonts w:ascii="微软雅黑" w:hAnsi="微软雅黑" w:eastAsia="微软雅黑" w:cs="微软雅黑"/>
                <w:spacing w:val="28"/>
                <w:sz w:val="19"/>
                <w:szCs w:val="19"/>
              </w:rPr>
              <w:t>号) 第四条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建设工程安全生产管理条例》(国务院令</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第 393 号) 第四十</w:t>
            </w:r>
            <w:r>
              <w:rPr>
                <w:rFonts w:ascii="微软雅黑" w:hAnsi="微软雅黑" w:eastAsia="微软雅黑" w:cs="微软雅黑"/>
                <w:spacing w:val="4"/>
                <w:sz w:val="19"/>
                <w:szCs w:val="19"/>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2816" behindDoc="0" locked="0" layoutInCell="0" allowOverlap="1">
                <wp:simplePos x="0" y="0"/>
                <wp:positionH relativeFrom="page">
                  <wp:posOffset>665480</wp:posOffset>
                </wp:positionH>
                <wp:positionV relativeFrom="page">
                  <wp:posOffset>1426210</wp:posOffset>
                </wp:positionV>
                <wp:extent cx="730885" cy="300990"/>
                <wp:effectExtent l="0" t="0" r="0" b="0"/>
                <wp:wrapNone/>
                <wp:docPr id="29" name="TextBox 29"/>
                <wp:cNvGraphicFramePr/>
                <a:graphic xmlns:a="http://schemas.openxmlformats.org/drawingml/2006/main">
                  <a:graphicData uri="http://schemas.microsoft.com/office/word/2010/wordprocessingShape">
                    <wps:wsp>
                      <wps:cNvSpPr txBox="1"/>
                      <wps:spPr>
                        <a:xfrm rot="5400000">
                          <a:off x="665876" y="1426479"/>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9" o:spid="_x0000_s1026" o:spt="202" type="#_x0000_t202" style="position:absolute;left:0pt;margin-left:52.4pt;margin-top:112.3pt;height:23.7pt;width:57.55pt;mso-position-horizontal-relative:page;mso-position-vertical-relative:page;rotation:5898240f;z-index:251682816;mso-width-relative:page;mso-height-relative:page;" filled="f" stroked="f" coordsize="21600,21600" o:allowincell="f" o:gfxdata="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ElIWvWAAAACwEAAA8AAAAAAAAAAQAgAAAAIgAAAGRycy9kb3ducmV2Lnht&#10;bFBLAQIUABQAAAAIAIdO4kCq77G7NAIAAGsEAAAOAAAAAAAAAAEAIAAAACUBAABkcnMvZTJvRG9j&#10;LnhtbFBLBQYAAAAABgAGAFkBAADLBQ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85</w:t>
            </w:r>
          </w:p>
        </w:tc>
        <w:tc>
          <w:tcPr>
            <w:tcW w:w="1151" w:type="dxa"/>
            <w:vMerge w:val="restart"/>
            <w:tcBorders>
              <w:bottom w:val="nil"/>
            </w:tcBorders>
            <w:vAlign w:val="top"/>
          </w:tcPr>
          <w:p>
            <w:pPr>
              <w:spacing w:before="86"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城乡建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对建设工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程</w:t>
            </w:r>
            <w:r>
              <w:rPr>
                <w:rFonts w:ascii="微软雅黑" w:hAnsi="微软雅黑" w:eastAsia="微软雅黑" w:cs="微软雅黑"/>
                <w:spacing w:val="5"/>
                <w:sz w:val="20"/>
                <w:szCs w:val="20"/>
              </w:rPr>
              <w:t>质量安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全</w:t>
            </w:r>
            <w:r>
              <w:rPr>
                <w:rFonts w:ascii="微软雅黑" w:hAnsi="微软雅黑" w:eastAsia="微软雅黑" w:cs="微软雅黑"/>
                <w:spacing w:val="5"/>
                <w:sz w:val="20"/>
                <w:szCs w:val="20"/>
              </w:rPr>
              <w:t>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202" w:lineRule="auto"/>
              <w:ind w:left="115" w:right="107" w:hanging="2"/>
              <w:jc w:val="both"/>
              <w:rPr>
                <w:rFonts w:ascii="微软雅黑" w:hAnsi="微软雅黑" w:eastAsia="微软雅黑" w:cs="微软雅黑"/>
                <w:sz w:val="20"/>
                <w:szCs w:val="20"/>
              </w:rPr>
            </w:pPr>
            <w:r>
              <w:rPr>
                <w:rFonts w:ascii="微软雅黑" w:hAnsi="微软雅黑" w:eastAsia="微软雅黑" w:cs="微软雅黑"/>
                <w:spacing w:val="7"/>
                <w:sz w:val="20"/>
                <w:szCs w:val="20"/>
              </w:rPr>
              <w:t>对在建房屋建</w:t>
            </w:r>
            <w:r>
              <w:rPr>
                <w:rFonts w:ascii="微软雅黑" w:hAnsi="微软雅黑" w:eastAsia="微软雅黑" w:cs="微软雅黑"/>
                <w:spacing w:val="6"/>
                <w:sz w:val="20"/>
                <w:szCs w:val="20"/>
              </w:rPr>
              <w:t>筑</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工</w:t>
            </w:r>
            <w:r>
              <w:rPr>
                <w:rFonts w:ascii="微软雅黑" w:hAnsi="微软雅黑" w:eastAsia="微软雅黑" w:cs="微软雅黑"/>
                <w:spacing w:val="6"/>
                <w:sz w:val="20"/>
                <w:szCs w:val="20"/>
              </w:rPr>
              <w:t>程质量的检查</w:t>
            </w:r>
          </w:p>
        </w:tc>
        <w:tc>
          <w:tcPr>
            <w:tcW w:w="1047" w:type="dxa"/>
            <w:vAlign w:val="top"/>
          </w:tcPr>
          <w:p>
            <w:pPr>
              <w:spacing w:before="86" w:line="190" w:lineRule="auto"/>
              <w:ind w:left="116" w:right="106" w:firstLine="5"/>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管在建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房屋建</w:t>
            </w:r>
            <w:r>
              <w:rPr>
                <w:rFonts w:ascii="微软雅黑" w:hAnsi="微软雅黑" w:eastAsia="微软雅黑" w:cs="微软雅黑"/>
                <w:spacing w:val="4"/>
                <w:sz w:val="20"/>
                <w:szCs w:val="20"/>
              </w:rPr>
              <w:t>筑</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工程项 目</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建 设 工程 质 量 管 理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 27</w:t>
            </w:r>
            <w:r>
              <w:rPr>
                <w:rFonts w:ascii="微软雅黑" w:hAnsi="微软雅黑" w:eastAsia="微软雅黑" w:cs="微软雅黑"/>
                <w:spacing w:val="1"/>
                <w:sz w:val="20"/>
                <w:szCs w:val="20"/>
              </w:rPr>
              <w:t>9 号)第四十六条、第四十七条、第 四</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十八条</w:t>
            </w:r>
          </w:p>
          <w:p>
            <w:pPr>
              <w:spacing w:before="1" w:line="195"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10"/>
                <w:sz w:val="20"/>
                <w:szCs w:val="20"/>
              </w:rPr>
              <w:t>房屋建筑和市政基础设施工 程质量监督</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管</w:t>
            </w:r>
            <w:r>
              <w:rPr>
                <w:rFonts w:ascii="微软雅黑" w:hAnsi="微软雅黑" w:eastAsia="微软雅黑" w:cs="微软雅黑"/>
                <w:spacing w:val="8"/>
                <w:sz w:val="20"/>
                <w:szCs w:val="20"/>
              </w:rPr>
              <w:t>理规定》( 住房和城乡建设部令第 5 号)</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第三</w:t>
            </w:r>
            <w:r>
              <w:rPr>
                <w:rFonts w:ascii="微软雅黑" w:hAnsi="微软雅黑" w:eastAsia="微软雅黑" w:cs="微软雅黑"/>
                <w:spacing w:val="1"/>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4" w:lineRule="auto"/>
              <w:ind w:left="152"/>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对在建市政基</w:t>
            </w:r>
            <w:r>
              <w:rPr>
                <w:rFonts w:ascii="微软雅黑" w:hAnsi="微软雅黑" w:eastAsia="微软雅黑" w:cs="微软雅黑"/>
                <w:spacing w:val="6"/>
                <w:sz w:val="20"/>
                <w:szCs w:val="20"/>
              </w:rPr>
              <w:t>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设</w:t>
            </w:r>
            <w:r>
              <w:rPr>
                <w:rFonts w:ascii="微软雅黑" w:hAnsi="微软雅黑" w:eastAsia="微软雅黑" w:cs="微软雅黑"/>
                <w:spacing w:val="7"/>
                <w:sz w:val="20"/>
                <w:szCs w:val="20"/>
              </w:rPr>
              <w:t>施工程的检查</w:t>
            </w:r>
          </w:p>
        </w:tc>
        <w:tc>
          <w:tcPr>
            <w:tcW w:w="1047" w:type="dxa"/>
            <w:vAlign w:val="top"/>
          </w:tcPr>
          <w:p>
            <w:pPr>
              <w:spacing w:before="85" w:line="186" w:lineRule="auto"/>
              <w:ind w:left="112" w:right="106" w:firstLine="9"/>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管在建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市政基</w:t>
            </w:r>
            <w:r>
              <w:rPr>
                <w:rFonts w:ascii="微软雅黑" w:hAnsi="微软雅黑" w:eastAsia="微软雅黑" w:cs="微软雅黑"/>
                <w:spacing w:val="5"/>
                <w:sz w:val="20"/>
                <w:szCs w:val="20"/>
              </w:rPr>
              <w:t>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设</w:t>
            </w:r>
            <w:r>
              <w:rPr>
                <w:rFonts w:ascii="微软雅黑" w:hAnsi="微软雅黑" w:eastAsia="微软雅黑" w:cs="微软雅黑"/>
                <w:spacing w:val="5"/>
                <w:sz w:val="20"/>
                <w:szCs w:val="20"/>
              </w:rPr>
              <w:t>施工程</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项</w:t>
            </w:r>
            <w:r>
              <w:rPr>
                <w:rFonts w:ascii="微软雅黑" w:hAnsi="微软雅黑" w:eastAsia="微软雅黑" w:cs="微软雅黑"/>
                <w:spacing w:val="-2"/>
                <w:sz w:val="20"/>
                <w:szCs w:val="20"/>
              </w:rPr>
              <w:t xml:space="preserve"> 目</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0"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建 设 工程 质 量 管 理 条 例 》( 国 务 院 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第 </w:t>
            </w:r>
            <w:r>
              <w:rPr>
                <w:rFonts w:ascii="微软雅黑" w:hAnsi="微软雅黑" w:eastAsia="微软雅黑" w:cs="微软雅黑"/>
                <w:spacing w:val="-1"/>
                <w:sz w:val="20"/>
                <w:szCs w:val="20"/>
              </w:rPr>
              <w:t>279 号) 第四十三条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45" w:hRule="atLeast"/>
        </w:trPr>
        <w:tc>
          <w:tcPr>
            <w:tcW w:w="531" w:type="dxa"/>
            <w:tcBorders>
              <w:left w:val="single" w:color="242021" w:sz="6" w:space="0"/>
            </w:tcBorders>
            <w:vAlign w:val="top"/>
          </w:tcPr>
          <w:p>
            <w:pPr>
              <w:spacing w:before="85"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7"/>
                <w:sz w:val="20"/>
                <w:szCs w:val="20"/>
                <w:lang w:val="en-US" w:eastAsia="zh-CN"/>
              </w:rPr>
              <w:t>87</w:t>
            </w:r>
          </w:p>
        </w:tc>
        <w:tc>
          <w:tcPr>
            <w:tcW w:w="1151" w:type="dxa"/>
            <w:vMerge w:val="continue"/>
            <w:tcBorders>
              <w:top w:val="nil"/>
            </w:tcBorders>
            <w:vAlign w:val="top"/>
          </w:tcPr>
          <w:p>
            <w:pPr>
              <w:jc w:val="both"/>
              <w:rPr>
                <w:rFonts w:ascii="Arial"/>
                <w:sz w:val="21"/>
              </w:rPr>
            </w:pPr>
          </w:p>
        </w:tc>
        <w:tc>
          <w:tcPr>
            <w:tcW w:w="1047" w:type="dxa"/>
            <w:vAlign w:val="top"/>
          </w:tcPr>
          <w:p>
            <w:pPr>
              <w:spacing w:before="85" w:line="183" w:lineRule="auto"/>
              <w:ind w:left="106" w:right="109" w:firstLine="6"/>
              <w:jc w:val="both"/>
              <w:rPr>
                <w:rFonts w:ascii="微软雅黑" w:hAnsi="微软雅黑" w:eastAsia="微软雅黑" w:cs="微软雅黑"/>
                <w:sz w:val="20"/>
                <w:szCs w:val="20"/>
              </w:rPr>
            </w:pPr>
            <w:r>
              <w:rPr>
                <w:rFonts w:ascii="微软雅黑" w:hAnsi="微软雅黑" w:eastAsia="微软雅黑" w:cs="微软雅黑"/>
                <w:spacing w:val="5"/>
                <w:sz w:val="20"/>
                <w:szCs w:val="20"/>
              </w:rPr>
              <w:t>对预拌混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凝</w:t>
            </w:r>
            <w:r>
              <w:rPr>
                <w:rFonts w:ascii="微软雅黑" w:hAnsi="微软雅黑" w:eastAsia="微软雅黑" w:cs="微软雅黑"/>
                <w:spacing w:val="6"/>
                <w:sz w:val="20"/>
                <w:szCs w:val="20"/>
              </w:rPr>
              <w:t>土行业</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w:t>
            </w:r>
            <w:r>
              <w:rPr>
                <w:rFonts w:ascii="微软雅黑" w:hAnsi="微软雅黑" w:eastAsia="微软雅黑" w:cs="微软雅黑"/>
                <w:spacing w:val="6"/>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8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13"/>
                <w:sz w:val="20"/>
                <w:szCs w:val="20"/>
              </w:rPr>
              <w:t>对</w:t>
            </w:r>
            <w:r>
              <w:rPr>
                <w:rFonts w:ascii="微软雅黑" w:hAnsi="微软雅黑" w:eastAsia="微软雅黑" w:cs="微软雅黑"/>
                <w:spacing w:val="8"/>
                <w:sz w:val="20"/>
                <w:szCs w:val="20"/>
              </w:rPr>
              <w:t xml:space="preserve">  预 拌  混 凝</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土 ( 砂 浆) 生</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产 </w:t>
            </w:r>
            <w:r>
              <w:rPr>
                <w:rFonts w:ascii="微软雅黑" w:hAnsi="微软雅黑" w:eastAsia="微软雅黑" w:cs="微软雅黑"/>
                <w:spacing w:val="9"/>
                <w:sz w:val="20"/>
                <w:szCs w:val="20"/>
              </w:rPr>
              <w:t>企</w:t>
            </w:r>
            <w:r>
              <w:rPr>
                <w:rFonts w:ascii="微软雅黑" w:hAnsi="微软雅黑" w:eastAsia="微软雅黑" w:cs="微软雅黑"/>
                <w:spacing w:val="7"/>
                <w:sz w:val="20"/>
                <w:szCs w:val="20"/>
              </w:rPr>
              <w:t>业专业承包资</w:t>
            </w:r>
            <w:r>
              <w:rPr>
                <w:rFonts w:ascii="微软雅黑" w:hAnsi="微软雅黑" w:eastAsia="微软雅黑" w:cs="微软雅黑"/>
                <w:sz w:val="20"/>
                <w:szCs w:val="20"/>
              </w:rPr>
              <w:t xml:space="preserve"> </w:t>
            </w:r>
            <w:r>
              <w:rPr>
                <w:rFonts w:ascii="微软雅黑" w:hAnsi="微软雅黑" w:eastAsia="微软雅黑" w:cs="微软雅黑"/>
                <w:spacing w:val="-23"/>
                <w:sz w:val="20"/>
                <w:szCs w:val="20"/>
              </w:rPr>
              <w:t>质</w:t>
            </w:r>
            <w:r>
              <w:rPr>
                <w:rFonts w:ascii="微软雅黑" w:hAnsi="微软雅黑" w:eastAsia="微软雅黑" w:cs="微软雅黑"/>
                <w:spacing w:val="-18"/>
                <w:sz w:val="20"/>
                <w:szCs w:val="20"/>
              </w:rPr>
              <w:t>、质量行为、绿</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色生产的检</w:t>
            </w:r>
            <w:r>
              <w:rPr>
                <w:rFonts w:ascii="微软雅黑" w:hAnsi="微软雅黑" w:eastAsia="微软雅黑" w:cs="微软雅黑"/>
                <w:spacing w:val="6"/>
                <w:sz w:val="20"/>
                <w:szCs w:val="20"/>
              </w:rPr>
              <w:t>查</w:t>
            </w:r>
          </w:p>
        </w:tc>
        <w:tc>
          <w:tcPr>
            <w:tcW w:w="1047" w:type="dxa"/>
            <w:vAlign w:val="top"/>
          </w:tcPr>
          <w:p>
            <w:pPr>
              <w:spacing w:before="86" w:line="186" w:lineRule="auto"/>
              <w:ind w:left="113" w:right="69"/>
              <w:jc w:val="both"/>
              <w:rPr>
                <w:rFonts w:ascii="微软雅黑" w:hAnsi="微软雅黑" w:eastAsia="微软雅黑" w:cs="微软雅黑"/>
                <w:sz w:val="20"/>
                <w:szCs w:val="20"/>
              </w:rPr>
            </w:pPr>
            <w:r>
              <w:rPr>
                <w:rFonts w:ascii="微软雅黑" w:hAnsi="微软雅黑" w:eastAsia="微软雅黑" w:cs="微软雅黑"/>
                <w:spacing w:val="15"/>
                <w:sz w:val="20"/>
                <w:szCs w:val="20"/>
              </w:rPr>
              <w:t>预拌混</w:t>
            </w:r>
            <w:r>
              <w:rPr>
                <w:rFonts w:ascii="微软雅黑" w:hAnsi="微软雅黑" w:eastAsia="微软雅黑" w:cs="微软雅黑"/>
                <w:spacing w:val="14"/>
                <w:sz w:val="20"/>
                <w:szCs w:val="20"/>
              </w:rPr>
              <w:t>凝</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土</w:t>
            </w:r>
            <w:r>
              <w:rPr>
                <w:rFonts w:ascii="微软雅黑" w:hAnsi="微软雅黑" w:eastAsia="微软雅黑" w:cs="微软雅黑"/>
                <w:spacing w:val="8"/>
                <w:sz w:val="20"/>
                <w:szCs w:val="20"/>
              </w:rPr>
              <w:t xml:space="preserve"> (砂浆)</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生</w:t>
            </w:r>
            <w:r>
              <w:rPr>
                <w:rFonts w:ascii="微软雅黑" w:hAnsi="微软雅黑" w:eastAsia="微软雅黑" w:cs="微软雅黑"/>
                <w:spacing w:val="-15"/>
                <w:sz w:val="20"/>
                <w:szCs w:val="20"/>
              </w:rPr>
              <w:t>产企业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建筑业企业资质管理规定》( 住房和城</w:t>
            </w:r>
            <w:r>
              <w:rPr>
                <w:rFonts w:ascii="微软雅黑" w:hAnsi="微软雅黑" w:eastAsia="微软雅黑" w:cs="微软雅黑"/>
                <w:spacing w:val="15"/>
                <w:sz w:val="19"/>
                <w:szCs w:val="19"/>
              </w:rPr>
              <w:t>乡</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建</w:t>
            </w:r>
            <w:r>
              <w:rPr>
                <w:rFonts w:ascii="微软雅黑" w:hAnsi="微软雅黑" w:eastAsia="微软雅黑" w:cs="微软雅黑"/>
                <w:spacing w:val="10"/>
                <w:sz w:val="19"/>
                <w:szCs w:val="19"/>
              </w:rPr>
              <w:t>设部令第 22 号) 第二十四条</w:t>
            </w:r>
          </w:p>
          <w:p>
            <w:pPr>
              <w:spacing w:before="3" w:line="187"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湖北省预拌混凝土管理暂行办法》第</w:t>
            </w:r>
            <w:r>
              <w:rPr>
                <w:rFonts w:ascii="微软雅黑" w:hAnsi="微软雅黑" w:eastAsia="微软雅黑" w:cs="微软雅黑"/>
                <w:spacing w:val="1"/>
                <w:sz w:val="20"/>
                <w:szCs w:val="20"/>
              </w:rPr>
              <w:t>四</w:t>
            </w:r>
            <w:r>
              <w:rPr>
                <w:rFonts w:ascii="微软雅黑" w:hAnsi="微软雅黑" w:eastAsia="微软雅黑" w:cs="微软雅黑"/>
                <w:sz w:val="20"/>
                <w:szCs w:val="20"/>
              </w:rPr>
              <w:t xml:space="preserve">条 </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武汉市 预 拌 混 凝 土 和 预 拌 砂 浆 管 理 办</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法</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 市人民政府令第 217 号) 第十四条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武汉市扬尘污染防治管理办法》( 市人</w:t>
            </w:r>
            <w:r>
              <w:rPr>
                <w:rFonts w:ascii="微软雅黑" w:hAnsi="微软雅黑" w:eastAsia="微软雅黑" w:cs="微软雅黑"/>
                <w:spacing w:val="6"/>
                <w:sz w:val="20"/>
                <w:szCs w:val="20"/>
              </w:rPr>
              <w:t>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政府令第 287 号) 第六</w:t>
            </w:r>
            <w:r>
              <w:rPr>
                <w:rFonts w:ascii="微软雅黑" w:hAnsi="微软雅黑" w:eastAsia="微软雅黑" w:cs="微软雅黑"/>
                <w:spacing w:val="5"/>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3840"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30" name="TextBox 30"/>
                <wp:cNvGraphicFramePr/>
                <a:graphic xmlns:a="http://schemas.openxmlformats.org/drawingml/2006/main">
                  <a:graphicData uri="http://schemas.microsoft.com/office/word/2010/wordprocessingShape">
                    <wps:wsp>
                      <wps:cNvSpPr txBox="1"/>
                      <wps:spPr>
                        <a:xfrm rot="5400000">
                          <a:off x="665878" y="5829646"/>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0" o:spid="_x0000_s1026" o:spt="202" type="#_x0000_t202" style="position:absolute;left:0pt;margin-left:52.4pt;margin-top:459pt;height:23.7pt;width:57.55pt;mso-position-horizontal-relative:page;mso-position-vertical-relative:page;rotation:5898240f;z-index:251683840;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q6fVAAAACwEAAA8AAAAAAAAAAQAgAAAAIgAAAGRycy9kb3ducmV2LnhtbFBL&#10;AQIUABQAAAAIAIdO4kAcOoncMgIAAGsEAAAOAAAAAAAAAAEAIAAAACQBAABkcnMvZTJvRG9jLnht&#10;bFBLBQYAAAAABgAGAFkBAADIBQ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7"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2"/>
        <w:gridCol w:w="1"/>
        <w:gridCol w:w="531"/>
        <w:gridCol w:w="1148"/>
        <w:gridCol w:w="2"/>
        <w:gridCol w:w="1"/>
        <w:gridCol w:w="1044"/>
        <w:gridCol w:w="2"/>
        <w:gridCol w:w="1"/>
        <w:gridCol w:w="1672"/>
        <w:gridCol w:w="2"/>
        <w:gridCol w:w="1"/>
        <w:gridCol w:w="1044"/>
        <w:gridCol w:w="2"/>
        <w:gridCol w:w="1"/>
        <w:gridCol w:w="1044"/>
        <w:gridCol w:w="2"/>
        <w:gridCol w:w="1"/>
        <w:gridCol w:w="1148"/>
        <w:gridCol w:w="2"/>
        <w:gridCol w:w="1"/>
        <w:gridCol w:w="1043"/>
        <w:gridCol w:w="2"/>
        <w:gridCol w:w="1"/>
        <w:gridCol w:w="4056"/>
        <w:gridCol w:w="2"/>
        <w:gridCol w:w="1"/>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2718" w:hRule="atLeast"/>
        </w:trPr>
        <w:tc>
          <w:tcPr>
            <w:tcW w:w="531" w:type="dxa"/>
            <w:tcBorders>
              <w:left w:val="single" w:color="242021" w:sz="6" w:space="0"/>
            </w:tcBorders>
            <w:vAlign w:val="top"/>
          </w:tcPr>
          <w:p>
            <w:pPr>
              <w:spacing w:before="85"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1"/>
                <w:sz w:val="20"/>
                <w:szCs w:val="20"/>
                <w:lang w:val="en-US" w:eastAsia="zh-CN"/>
              </w:rPr>
              <w:t>88</w:t>
            </w:r>
          </w:p>
        </w:tc>
        <w:tc>
          <w:tcPr>
            <w:tcW w:w="1151" w:type="dxa"/>
            <w:gridSpan w:val="3"/>
            <w:vMerge w:val="restart"/>
            <w:tcBorders>
              <w:bottom w:val="nil"/>
            </w:tcBorders>
            <w:vAlign w:val="top"/>
          </w:tcPr>
          <w:p>
            <w:pPr>
              <w:spacing w:before="86"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城乡建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gridSpan w:val="3"/>
            <w:vAlign w:val="top"/>
          </w:tcPr>
          <w:p>
            <w:pPr>
              <w:spacing w:before="86"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对建筑节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能</w:t>
            </w:r>
            <w:r>
              <w:rPr>
                <w:rFonts w:ascii="微软雅黑" w:hAnsi="微软雅黑" w:eastAsia="微软雅黑" w:cs="微软雅黑"/>
                <w:spacing w:val="5"/>
                <w:sz w:val="20"/>
                <w:szCs w:val="20"/>
              </w:rPr>
              <w:t>和绿色</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建筑的</w:t>
            </w:r>
            <w:r>
              <w:rPr>
                <w:rFonts w:ascii="微软雅黑" w:hAnsi="微软雅黑" w:eastAsia="微软雅黑" w:cs="微软雅黑"/>
                <w:spacing w:val="5"/>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w:t>
            </w:r>
            <w:r>
              <w:rPr>
                <w:rFonts w:ascii="微软雅黑" w:hAnsi="微软雅黑" w:eastAsia="微软雅黑" w:cs="微软雅黑"/>
                <w:spacing w:val="4"/>
                <w:sz w:val="20"/>
                <w:szCs w:val="20"/>
              </w:rPr>
              <w:t>检查</w:t>
            </w:r>
          </w:p>
        </w:tc>
        <w:tc>
          <w:tcPr>
            <w:tcW w:w="1675" w:type="dxa"/>
            <w:gridSpan w:val="3"/>
            <w:vAlign w:val="top"/>
          </w:tcPr>
          <w:p>
            <w:pPr>
              <w:spacing w:before="86" w:line="186" w:lineRule="auto"/>
              <w:ind w:left="108" w:right="107" w:firstLine="5"/>
              <w:jc w:val="both"/>
              <w:rPr>
                <w:rFonts w:ascii="微软雅黑" w:hAnsi="微软雅黑" w:eastAsia="微软雅黑" w:cs="微软雅黑"/>
                <w:sz w:val="20"/>
                <w:szCs w:val="20"/>
              </w:rPr>
            </w:pPr>
            <w:r>
              <w:rPr>
                <w:rFonts w:ascii="微软雅黑" w:hAnsi="微软雅黑" w:eastAsia="微软雅黑" w:cs="微软雅黑"/>
                <w:spacing w:val="7"/>
                <w:sz w:val="20"/>
                <w:szCs w:val="20"/>
              </w:rPr>
              <w:t>对在建房建工</w:t>
            </w:r>
            <w:r>
              <w:rPr>
                <w:rFonts w:ascii="微软雅黑" w:hAnsi="微软雅黑" w:eastAsia="微软雅黑" w:cs="微软雅黑"/>
                <w:spacing w:val="6"/>
                <w:sz w:val="20"/>
                <w:szCs w:val="20"/>
              </w:rPr>
              <w:t>程</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和</w:t>
            </w:r>
            <w:r>
              <w:rPr>
                <w:rFonts w:ascii="微软雅黑" w:hAnsi="微软雅黑" w:eastAsia="微软雅黑" w:cs="微软雅黑"/>
                <w:spacing w:val="7"/>
                <w:sz w:val="20"/>
                <w:szCs w:val="20"/>
              </w:rPr>
              <w:t>绿色建筑节能</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标</w:t>
            </w:r>
            <w:r>
              <w:rPr>
                <w:rFonts w:ascii="微软雅黑" w:hAnsi="微软雅黑" w:eastAsia="微软雅黑" w:cs="微软雅黑"/>
                <w:spacing w:val="7"/>
                <w:sz w:val="20"/>
                <w:szCs w:val="20"/>
              </w:rPr>
              <w:t>准规范执行情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况进行检查</w:t>
            </w:r>
          </w:p>
        </w:tc>
        <w:tc>
          <w:tcPr>
            <w:tcW w:w="1047" w:type="dxa"/>
            <w:gridSpan w:val="3"/>
            <w:vAlign w:val="top"/>
          </w:tcPr>
          <w:p>
            <w:pPr>
              <w:spacing w:before="85" w:line="184" w:lineRule="auto"/>
              <w:ind w:left="113" w:right="106" w:hanging="1"/>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ascii="微软雅黑" w:hAnsi="微软雅黑" w:eastAsia="微软雅黑" w:cs="微软雅黑"/>
                <w:spacing w:val="5"/>
                <w:sz w:val="20"/>
                <w:szCs w:val="20"/>
              </w:rPr>
              <w:t>建房建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项</w:t>
            </w:r>
            <w:r>
              <w:rPr>
                <w:rFonts w:ascii="微软雅黑" w:hAnsi="微软雅黑" w:eastAsia="微软雅黑" w:cs="微软雅黑"/>
                <w:spacing w:val="-7"/>
                <w:sz w:val="20"/>
                <w:szCs w:val="20"/>
              </w:rPr>
              <w:t xml:space="preserve"> 目和取</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得</w:t>
            </w:r>
            <w:r>
              <w:rPr>
                <w:rFonts w:ascii="微软雅黑" w:hAnsi="微软雅黑" w:eastAsia="微软雅黑" w:cs="微软雅黑"/>
                <w:spacing w:val="5"/>
                <w:sz w:val="20"/>
                <w:szCs w:val="20"/>
              </w:rPr>
              <w:t>绿色建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筑</w:t>
            </w:r>
            <w:r>
              <w:rPr>
                <w:rFonts w:ascii="微软雅黑" w:hAnsi="微软雅黑" w:eastAsia="微软雅黑" w:cs="微软雅黑"/>
                <w:spacing w:val="5"/>
                <w:sz w:val="20"/>
                <w:szCs w:val="20"/>
              </w:rPr>
              <w:t>标识的</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项 目</w:t>
            </w:r>
          </w:p>
        </w:tc>
        <w:tc>
          <w:tcPr>
            <w:tcW w:w="1047" w:type="dxa"/>
            <w:gridSpan w:val="3"/>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3"/>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gridSpan w:val="3"/>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77" w:line="219" w:lineRule="auto"/>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22"/>
                <w:sz w:val="18"/>
                <w:szCs w:val="18"/>
              </w:rPr>
              <w:t xml:space="preserve"> 中华人民共和国节约能源法》</w:t>
            </w:r>
          </w:p>
          <w:p>
            <w:pPr>
              <w:spacing w:before="1" w:line="194" w:lineRule="auto"/>
              <w:ind w:right="119"/>
              <w:jc w:val="both"/>
              <w:rPr>
                <w:rFonts w:ascii="微软雅黑" w:hAnsi="微软雅黑" w:eastAsia="微软雅黑" w:cs="微软雅黑"/>
                <w:sz w:val="18"/>
                <w:szCs w:val="18"/>
              </w:rPr>
            </w:pPr>
            <w:r>
              <w:rPr>
                <w:rFonts w:ascii="微软雅黑" w:hAnsi="微软雅黑" w:eastAsia="微软雅黑" w:cs="微软雅黑"/>
                <w:spacing w:val="22"/>
                <w:sz w:val="18"/>
                <w:szCs w:val="18"/>
              </w:rPr>
              <w:t>《</w:t>
            </w:r>
            <w:r>
              <w:rPr>
                <w:rFonts w:ascii="微软雅黑" w:hAnsi="微软雅黑" w:eastAsia="微软雅黑" w:cs="微软雅黑"/>
                <w:spacing w:val="15"/>
                <w:sz w:val="18"/>
                <w:szCs w:val="18"/>
              </w:rPr>
              <w:t xml:space="preserve"> 民用建筑节能条例》( 国务院令第 530 号)</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 湖北省民用建筑节能条例》</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武汉市绿色建筑管理试行办法》( 市人</w:t>
            </w:r>
            <w:r>
              <w:rPr>
                <w:rFonts w:ascii="微软雅黑" w:hAnsi="微软雅黑" w:eastAsia="微软雅黑" w:cs="微软雅黑"/>
                <w:spacing w:val="15"/>
                <w:sz w:val="19"/>
                <w:szCs w:val="19"/>
              </w:rPr>
              <w:t>民</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政</w:t>
            </w:r>
            <w:r>
              <w:rPr>
                <w:rFonts w:ascii="微软雅黑" w:hAnsi="微软雅黑" w:eastAsia="微软雅黑" w:cs="微软雅黑"/>
                <w:spacing w:val="9"/>
                <w:sz w:val="19"/>
                <w:szCs w:val="19"/>
              </w:rPr>
              <w:t>府令第 310 号令)</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2299"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89</w:t>
            </w:r>
          </w:p>
        </w:tc>
        <w:tc>
          <w:tcPr>
            <w:tcW w:w="1151" w:type="dxa"/>
            <w:gridSpan w:val="3"/>
            <w:vMerge w:val="continue"/>
            <w:tcBorders>
              <w:top w:val="nil"/>
            </w:tcBorders>
            <w:vAlign w:val="top"/>
          </w:tcPr>
          <w:p>
            <w:pPr>
              <w:jc w:val="both"/>
              <w:rPr>
                <w:rFonts w:ascii="Arial"/>
                <w:sz w:val="21"/>
              </w:rPr>
            </w:pPr>
          </w:p>
        </w:tc>
        <w:tc>
          <w:tcPr>
            <w:tcW w:w="1047" w:type="dxa"/>
            <w:gridSpan w:val="3"/>
            <w:vAlign w:val="top"/>
          </w:tcPr>
          <w:p>
            <w:pPr>
              <w:spacing w:before="86" w:line="186"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对消防设</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计、施 工</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质量的监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675" w:type="dxa"/>
            <w:gridSpan w:val="3"/>
            <w:vAlign w:val="top"/>
          </w:tcPr>
          <w:p>
            <w:pPr>
              <w:spacing w:before="289" w:line="181"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对房屋建筑和</w:t>
            </w:r>
            <w:r>
              <w:rPr>
                <w:rFonts w:ascii="微软雅黑" w:hAnsi="微软雅黑" w:eastAsia="微软雅黑" w:cs="微软雅黑"/>
                <w:spacing w:val="6"/>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政</w:t>
            </w:r>
            <w:r>
              <w:rPr>
                <w:rFonts w:ascii="微软雅黑" w:hAnsi="微软雅黑" w:eastAsia="微软雅黑" w:cs="微软雅黑"/>
                <w:spacing w:val="7"/>
                <w:sz w:val="20"/>
                <w:szCs w:val="20"/>
              </w:rPr>
              <w:t>基础设施工程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相</w:t>
            </w:r>
            <w:r>
              <w:rPr>
                <w:rFonts w:ascii="微软雅黑" w:hAnsi="微软雅黑" w:eastAsia="微软雅黑" w:cs="微软雅黑"/>
                <w:spacing w:val="7"/>
                <w:sz w:val="20"/>
                <w:szCs w:val="20"/>
              </w:rPr>
              <w:t>关主体是否按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照</w:t>
            </w:r>
            <w:r>
              <w:rPr>
                <w:rFonts w:ascii="微软雅黑" w:hAnsi="微软雅黑" w:eastAsia="微软雅黑" w:cs="微软雅黑"/>
                <w:spacing w:val="7"/>
                <w:sz w:val="20"/>
                <w:szCs w:val="20"/>
              </w:rPr>
              <w:t>国家工程建设</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消</w:t>
            </w:r>
            <w:r>
              <w:rPr>
                <w:rFonts w:ascii="微软雅黑" w:hAnsi="微软雅黑" w:eastAsia="微软雅黑" w:cs="微软雅黑"/>
                <w:spacing w:val="7"/>
                <w:sz w:val="20"/>
                <w:szCs w:val="20"/>
              </w:rPr>
              <w:t>防技术标准进</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行</w:t>
            </w:r>
            <w:r>
              <w:rPr>
                <w:rFonts w:ascii="微软雅黑" w:hAnsi="微软雅黑" w:eastAsia="微软雅黑" w:cs="微软雅黑"/>
                <w:spacing w:val="-12"/>
                <w:sz w:val="20"/>
                <w:szCs w:val="20"/>
              </w:rPr>
              <w:t>设 计、施 工 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gridSpan w:val="3"/>
            <w:vAlign w:val="top"/>
          </w:tcPr>
          <w:p>
            <w:pPr>
              <w:spacing w:before="86" w:line="184" w:lineRule="auto"/>
              <w:ind w:left="114" w:right="106" w:firstLine="7"/>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管在建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房屋建筑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和市政基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础设施工</w:t>
            </w:r>
            <w:r>
              <w:rPr>
                <w:rFonts w:ascii="微软雅黑" w:hAnsi="微软雅黑" w:eastAsia="微软雅黑" w:cs="微软雅黑"/>
                <w:sz w:val="20"/>
                <w:szCs w:val="20"/>
              </w:rPr>
              <w:t xml:space="preserve"> 程项 目</w:t>
            </w:r>
          </w:p>
        </w:tc>
        <w:tc>
          <w:tcPr>
            <w:tcW w:w="1047" w:type="dxa"/>
            <w:gridSpan w:val="3"/>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gridSpan w:val="3"/>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gridSpan w:val="3"/>
            <w:vAlign w:val="top"/>
          </w:tcPr>
          <w:p>
            <w:pPr>
              <w:spacing w:before="86" w:line="208" w:lineRule="auto"/>
              <w:ind w:left="125"/>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86" w:line="214" w:lineRule="auto"/>
              <w:ind w:left="122" w:right="99" w:hanging="105"/>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人民共和国消防法》第九条、第五十</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九</w:t>
            </w:r>
            <w:r>
              <w:rPr>
                <w:rFonts w:ascii="微软雅黑" w:hAnsi="微软雅黑" w:eastAsia="微软雅黑" w:cs="微软雅黑"/>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252"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90</w:t>
            </w:r>
          </w:p>
        </w:tc>
        <w:tc>
          <w:tcPr>
            <w:tcW w:w="1150" w:type="dxa"/>
            <w:gridSpan w:val="2"/>
            <w:vMerge w:val="restart"/>
            <w:tcBorders>
              <w:bottom w:val="nil"/>
            </w:tcBorders>
            <w:vAlign w:val="top"/>
          </w:tcPr>
          <w:p>
            <w:pPr>
              <w:spacing w:before="85" w:line="190" w:lineRule="auto"/>
              <w:ind w:left="107" w:right="110"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 xml:space="preserve"> 房 保 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和</w:t>
            </w:r>
            <w:r>
              <w:rPr>
                <w:rFonts w:ascii="微软雅黑" w:hAnsi="微软雅黑" w:eastAsia="微软雅黑" w:cs="微软雅黑"/>
                <w:color w:val="000000" w:themeColor="text1"/>
                <w:spacing w:val="-7"/>
                <w:sz w:val="20"/>
                <w:szCs w:val="20"/>
                <w14:textFill>
                  <w14:solidFill>
                    <w14:schemeClr w14:val="tx1"/>
                  </w14:solidFill>
                </w14:textFill>
              </w:rPr>
              <w:t xml:space="preserve"> 房 屋 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领域</w:t>
            </w:r>
          </w:p>
        </w:tc>
        <w:tc>
          <w:tcPr>
            <w:tcW w:w="1047" w:type="dxa"/>
            <w:gridSpan w:val="3"/>
            <w:vMerge w:val="restart"/>
            <w:tcBorders>
              <w:bottom w:val="nil"/>
            </w:tcBorders>
            <w:vAlign w:val="top"/>
          </w:tcPr>
          <w:p>
            <w:pPr>
              <w:spacing w:before="85" w:line="190" w:lineRule="auto"/>
              <w:ind w:left="112" w:right="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对房地产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开发企</w:t>
            </w:r>
            <w:r>
              <w:rPr>
                <w:rFonts w:ascii="微软雅黑" w:hAnsi="微软雅黑" w:eastAsia="微软雅黑" w:cs="微软雅黑"/>
                <w:color w:val="000000" w:themeColor="text1"/>
                <w:spacing w:val="4"/>
                <w:sz w:val="20"/>
                <w:szCs w:val="20"/>
                <w14:textFill>
                  <w14:solidFill>
                    <w14:schemeClr w14:val="tx1"/>
                  </w14:solidFill>
                </w14:textFill>
              </w:rPr>
              <w:t>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的检查</w:t>
            </w:r>
          </w:p>
        </w:tc>
        <w:tc>
          <w:tcPr>
            <w:tcW w:w="1675" w:type="dxa"/>
            <w:gridSpan w:val="3"/>
            <w:vAlign w:val="top"/>
          </w:tcPr>
          <w:p>
            <w:pPr>
              <w:spacing w:before="258" w:line="190" w:lineRule="auto"/>
              <w:ind w:left="110"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违</w:t>
            </w:r>
            <w:r>
              <w:rPr>
                <w:rFonts w:ascii="微软雅黑" w:hAnsi="微软雅黑" w:eastAsia="微软雅黑" w:cs="微软雅黑"/>
                <w:color w:val="000000" w:themeColor="text1"/>
                <w:spacing w:val="7"/>
                <w:sz w:val="20"/>
                <w:szCs w:val="20"/>
                <w14:textFill>
                  <w14:solidFill>
                    <w14:schemeClr w14:val="tx1"/>
                  </w14:solidFill>
                </w14:textFill>
              </w:rPr>
              <w:t>反房地产开发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企</w:t>
            </w:r>
            <w:r>
              <w:rPr>
                <w:rFonts w:ascii="微软雅黑" w:hAnsi="微软雅黑" w:eastAsia="微软雅黑" w:cs="微软雅黑"/>
                <w:color w:val="000000" w:themeColor="text1"/>
                <w:spacing w:val="7"/>
                <w:sz w:val="20"/>
                <w:szCs w:val="20"/>
                <w14:textFill>
                  <w14:solidFill>
                    <w14:schemeClr w14:val="tx1"/>
                  </w14:solidFill>
                </w14:textFill>
              </w:rPr>
              <w:t>业资质证书管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理规定的检查</w:t>
            </w:r>
          </w:p>
        </w:tc>
        <w:tc>
          <w:tcPr>
            <w:tcW w:w="1047" w:type="dxa"/>
            <w:gridSpan w:val="3"/>
            <w:vAlign w:val="top"/>
          </w:tcPr>
          <w:p>
            <w:pPr>
              <w:spacing w:before="86"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5"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1" w:line="217" w:lineRule="auto"/>
              <w:ind w:left="115" w:right="99" w:hanging="9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房地产开发企业资质管理规定》( 建设</w:t>
            </w:r>
            <w:r>
              <w:rPr>
                <w:rFonts w:ascii="微软雅黑" w:hAnsi="微软雅黑" w:eastAsia="微软雅黑" w:cs="微软雅黑"/>
                <w:color w:val="000000" w:themeColor="text1"/>
                <w:spacing w:val="6"/>
                <w:sz w:val="20"/>
                <w:szCs w:val="20"/>
                <w14:textFill>
                  <w14:solidFill>
                    <w14:schemeClr w14:val="tx1"/>
                  </w14:solidFill>
                </w14:textFill>
              </w:rPr>
              <w:t>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 xml:space="preserve">令第 77 号) </w:t>
            </w:r>
            <w:r>
              <w:rPr>
                <w:rFonts w:ascii="微软雅黑" w:hAnsi="微软雅黑" w:eastAsia="微软雅黑" w:cs="微软雅黑"/>
                <w:color w:val="000000" w:themeColor="text1"/>
                <w:sz w:val="20"/>
                <w:szCs w:val="20"/>
                <w14:textFill>
                  <w14:solidFill>
                    <w14:schemeClr w14:val="tx1"/>
                  </w14:solidFill>
                </w14:textFill>
              </w:rPr>
              <w:t>第十八条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252"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91</w:t>
            </w:r>
          </w:p>
        </w:tc>
        <w:tc>
          <w:tcPr>
            <w:tcW w:w="1150" w:type="dxa"/>
            <w:gridSpan w:val="2"/>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35" w:line="186" w:lineRule="auto"/>
              <w:ind w:left="110"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未</w:t>
            </w:r>
            <w:r>
              <w:rPr>
                <w:rFonts w:ascii="微软雅黑" w:hAnsi="微软雅黑" w:eastAsia="微软雅黑" w:cs="微软雅黑"/>
                <w:color w:val="000000" w:themeColor="text1"/>
                <w:spacing w:val="7"/>
                <w:sz w:val="20"/>
                <w:szCs w:val="20"/>
                <w14:textFill>
                  <w14:solidFill>
                    <w14:schemeClr w14:val="tx1"/>
                  </w14:solidFill>
                </w14:textFill>
              </w:rPr>
              <w:t>取得房地产开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发</w:t>
            </w:r>
            <w:r>
              <w:rPr>
                <w:rFonts w:ascii="微软雅黑" w:hAnsi="微软雅黑" w:eastAsia="微软雅黑" w:cs="微软雅黑"/>
                <w:color w:val="000000" w:themeColor="text1"/>
                <w:spacing w:val="7"/>
                <w:sz w:val="20"/>
                <w:szCs w:val="20"/>
                <w14:textFill>
                  <w14:solidFill>
                    <w14:schemeClr w14:val="tx1"/>
                  </w14:solidFill>
                </w14:textFill>
              </w:rPr>
              <w:t>企业资质证书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擅</w:t>
            </w:r>
            <w:r>
              <w:rPr>
                <w:rFonts w:ascii="微软雅黑" w:hAnsi="微软雅黑" w:eastAsia="微软雅黑" w:cs="微软雅黑"/>
                <w:color w:val="000000" w:themeColor="text1"/>
                <w:spacing w:val="7"/>
                <w:sz w:val="20"/>
                <w:szCs w:val="20"/>
                <w14:textFill>
                  <w14:solidFill>
                    <w14:schemeClr w14:val="tx1"/>
                  </w14:solidFill>
                </w14:textFill>
              </w:rPr>
              <w:t>自销售商品房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w:t>
            </w:r>
            <w:r>
              <w:rPr>
                <w:rFonts w:ascii="微软雅黑" w:hAnsi="微软雅黑" w:eastAsia="微软雅黑" w:cs="微软雅黑"/>
                <w:color w:val="000000" w:themeColor="text1"/>
                <w:spacing w:val="4"/>
                <w:sz w:val="20"/>
                <w:szCs w:val="20"/>
                <w14:textFill>
                  <w14:solidFill>
                    <w14:schemeClr w14:val="tx1"/>
                  </w14:solidFill>
                </w14:textFill>
              </w:rPr>
              <w:t>检查</w:t>
            </w:r>
          </w:p>
        </w:tc>
        <w:tc>
          <w:tcPr>
            <w:tcW w:w="1047" w:type="dxa"/>
            <w:gridSpan w:val="3"/>
            <w:vAlign w:val="top"/>
          </w:tcPr>
          <w:p>
            <w:pPr>
              <w:spacing w:before="86"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5"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1" w:line="217" w:lineRule="auto"/>
              <w:ind w:left="122" w:right="101"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1"/>
                <w:sz w:val="20"/>
                <w:szCs w:val="20"/>
                <w14:textFill>
                  <w14:solidFill>
                    <w14:schemeClr w14:val="tx1"/>
                  </w14:solidFill>
                </w14:textFill>
              </w:rPr>
              <w:t xml:space="preserve"> 商品房销售管理办法》( 建设部令第 88</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号</w:t>
            </w:r>
            <w:r>
              <w:rPr>
                <w:rFonts w:ascii="微软雅黑" w:hAnsi="微软雅黑" w:eastAsia="微软雅黑" w:cs="微软雅黑"/>
                <w:color w:val="000000" w:themeColor="text1"/>
                <w:spacing w:val="4"/>
                <w:sz w:val="20"/>
                <w:szCs w:val="20"/>
                <w14:textFill>
                  <w14:solidFill>
                    <w14:schemeClr w14:val="tx1"/>
                  </w14:solidFill>
                </w14:textFill>
              </w:rPr>
              <w:t>) 第三十七条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252"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92</w:t>
            </w:r>
          </w:p>
        </w:tc>
        <w:tc>
          <w:tcPr>
            <w:tcW w:w="1150" w:type="dxa"/>
            <w:gridSpan w:val="2"/>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36" w:line="186" w:lineRule="auto"/>
              <w:ind w:left="110" w:right="107" w:firstLine="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不</w:t>
            </w:r>
            <w:r>
              <w:rPr>
                <w:rFonts w:ascii="微软雅黑" w:hAnsi="微软雅黑" w:eastAsia="微软雅黑" w:cs="微软雅黑"/>
                <w:color w:val="000000" w:themeColor="text1"/>
                <w:spacing w:val="6"/>
                <w:sz w:val="20"/>
                <w:szCs w:val="20"/>
                <w14:textFill>
                  <w14:solidFill>
                    <w14:schemeClr w14:val="tx1"/>
                  </w14:solidFill>
                </w14:textFill>
              </w:rPr>
              <w:t>按照规定办理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房</w:t>
            </w:r>
            <w:r>
              <w:rPr>
                <w:rFonts w:ascii="微软雅黑" w:hAnsi="微软雅黑" w:eastAsia="微软雅黑" w:cs="微软雅黑"/>
                <w:color w:val="000000" w:themeColor="text1"/>
                <w:spacing w:val="7"/>
                <w:sz w:val="20"/>
                <w:szCs w:val="20"/>
                <w14:textFill>
                  <w14:solidFill>
                    <w14:schemeClr w14:val="tx1"/>
                  </w14:solidFill>
                </w14:textFill>
              </w:rPr>
              <w:t>地产开发企业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资</w:t>
            </w:r>
            <w:r>
              <w:rPr>
                <w:rFonts w:ascii="微软雅黑" w:hAnsi="微软雅黑" w:eastAsia="微软雅黑" w:cs="微软雅黑"/>
                <w:color w:val="000000" w:themeColor="text1"/>
                <w:spacing w:val="7"/>
                <w:sz w:val="20"/>
                <w:szCs w:val="20"/>
                <w14:textFill>
                  <w14:solidFill>
                    <w14:schemeClr w14:val="tx1"/>
                  </w14:solidFill>
                </w14:textFill>
              </w:rPr>
              <w:t>质变更手续的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gridSpan w:val="3"/>
            <w:vAlign w:val="top"/>
          </w:tcPr>
          <w:p>
            <w:pPr>
              <w:spacing w:before="86"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5"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2" w:line="217" w:lineRule="auto"/>
              <w:ind w:left="115" w:right="99" w:hanging="9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房地产开发企业资质管理规定》( 建设</w:t>
            </w:r>
            <w:r>
              <w:rPr>
                <w:rFonts w:ascii="微软雅黑" w:hAnsi="微软雅黑" w:eastAsia="微软雅黑" w:cs="微软雅黑"/>
                <w:color w:val="000000" w:themeColor="text1"/>
                <w:spacing w:val="6"/>
                <w:sz w:val="20"/>
                <w:szCs w:val="20"/>
                <w14:textFill>
                  <w14:solidFill>
                    <w14:schemeClr w14:val="tx1"/>
                  </w14:solidFill>
                </w14:textFill>
              </w:rPr>
              <w:t>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 xml:space="preserve">令第 77 号) </w:t>
            </w:r>
            <w:r>
              <w:rPr>
                <w:rFonts w:ascii="微软雅黑" w:hAnsi="微软雅黑" w:eastAsia="微软雅黑" w:cs="微软雅黑"/>
                <w:color w:val="000000" w:themeColor="text1"/>
                <w:sz w:val="20"/>
                <w:szCs w:val="20"/>
                <w14:textFill>
                  <w14:solidFill>
                    <w14:schemeClr w14:val="tx1"/>
                  </w14:solidFill>
                </w14:textFill>
              </w:rPr>
              <w:t>第十九条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461"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93</w:t>
            </w:r>
          </w:p>
        </w:tc>
        <w:tc>
          <w:tcPr>
            <w:tcW w:w="1150" w:type="dxa"/>
            <w:gridSpan w:val="2"/>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15" w:line="184" w:lineRule="auto"/>
              <w:ind w:left="111"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未</w:t>
            </w:r>
            <w:r>
              <w:rPr>
                <w:rFonts w:ascii="微软雅黑" w:hAnsi="微软雅黑" w:eastAsia="微软雅黑" w:cs="微软雅黑"/>
                <w:color w:val="000000" w:themeColor="text1"/>
                <w:spacing w:val="7"/>
                <w:sz w:val="20"/>
                <w:szCs w:val="20"/>
                <w14:textFill>
                  <w14:solidFill>
                    <w14:schemeClr w14:val="tx1"/>
                  </w14:solidFill>
                </w14:textFill>
              </w:rPr>
              <w:t>取得房地产开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发</w:t>
            </w:r>
            <w:r>
              <w:rPr>
                <w:rFonts w:ascii="微软雅黑" w:hAnsi="微软雅黑" w:eastAsia="微软雅黑" w:cs="微软雅黑"/>
                <w:color w:val="000000" w:themeColor="text1"/>
                <w:spacing w:val="7"/>
                <w:sz w:val="20"/>
                <w:szCs w:val="20"/>
                <w14:textFill>
                  <w14:solidFill>
                    <w14:schemeClr w14:val="tx1"/>
                  </w14:solidFill>
                </w14:textFill>
              </w:rPr>
              <w:t>企业资质等级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证</w:t>
            </w:r>
            <w:r>
              <w:rPr>
                <w:rFonts w:ascii="微软雅黑" w:hAnsi="微软雅黑" w:eastAsia="微软雅黑" w:cs="微软雅黑"/>
                <w:color w:val="000000" w:themeColor="text1"/>
                <w:spacing w:val="7"/>
                <w:sz w:val="20"/>
                <w:szCs w:val="20"/>
                <w14:textFill>
                  <w14:solidFill>
                    <w14:schemeClr w14:val="tx1"/>
                  </w14:solidFill>
                </w14:textFill>
              </w:rPr>
              <w:t>书或超越资质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等</w:t>
            </w:r>
            <w:r>
              <w:rPr>
                <w:rFonts w:ascii="微软雅黑" w:hAnsi="微软雅黑" w:eastAsia="微软雅黑" w:cs="微软雅黑"/>
                <w:color w:val="000000" w:themeColor="text1"/>
                <w:spacing w:val="7"/>
                <w:sz w:val="20"/>
                <w:szCs w:val="20"/>
                <w14:textFill>
                  <w14:solidFill>
                    <w14:schemeClr w14:val="tx1"/>
                  </w14:solidFill>
                </w14:textFill>
              </w:rPr>
              <w:t>级从事房地产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开</w:t>
            </w:r>
            <w:r>
              <w:rPr>
                <w:rFonts w:ascii="微软雅黑" w:hAnsi="微软雅黑" w:eastAsia="微软雅黑" w:cs="微软雅黑"/>
                <w:color w:val="000000" w:themeColor="text1"/>
                <w:spacing w:val="7"/>
                <w:sz w:val="20"/>
                <w:szCs w:val="20"/>
                <w14:textFill>
                  <w14:solidFill>
                    <w14:schemeClr w14:val="tx1"/>
                  </w14:solidFill>
                </w14:textFill>
              </w:rPr>
              <w:t>发经营的检查</w:t>
            </w:r>
          </w:p>
        </w:tc>
        <w:tc>
          <w:tcPr>
            <w:tcW w:w="1047" w:type="dxa"/>
            <w:gridSpan w:val="3"/>
            <w:vAlign w:val="top"/>
          </w:tcPr>
          <w:p>
            <w:pPr>
              <w:spacing w:before="85"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5"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177" w:line="196"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 xml:space="preserve"> 城市房地产开发经营管理条例》(国务院</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4"/>
                <w:sz w:val="19"/>
                <w:szCs w:val="19"/>
                <w14:textFill>
                  <w14:solidFill>
                    <w14:schemeClr w14:val="tx1"/>
                  </w14:solidFill>
                </w14:textFill>
              </w:rPr>
              <w:t>令</w:t>
            </w:r>
            <w:r>
              <w:rPr>
                <w:rFonts w:ascii="微软雅黑" w:hAnsi="微软雅黑" w:eastAsia="微软雅黑" w:cs="微软雅黑"/>
                <w:color w:val="000000" w:themeColor="text1"/>
                <w:spacing w:val="9"/>
                <w:sz w:val="19"/>
                <w:szCs w:val="19"/>
                <w14:textFill>
                  <w14:solidFill>
                    <w14:schemeClr w14:val="tx1"/>
                  </w14:solidFill>
                </w14:textFill>
              </w:rPr>
              <w:t>第</w:t>
            </w:r>
            <w:r>
              <w:rPr>
                <w:rFonts w:ascii="微软雅黑" w:hAnsi="微软雅黑" w:eastAsia="微软雅黑" w:cs="微软雅黑"/>
                <w:color w:val="000000" w:themeColor="text1"/>
                <w:spacing w:val="7"/>
                <w:sz w:val="19"/>
                <w:szCs w:val="19"/>
                <w14:textFill>
                  <w14:solidFill>
                    <w14:schemeClr w14:val="tx1"/>
                  </w14:solidFill>
                </w14:textFill>
              </w:rPr>
              <w:t xml:space="preserve"> 248 号) 第三十四条</w:t>
            </w:r>
          </w:p>
          <w:p>
            <w:pPr>
              <w:spacing w:before="2" w:line="215"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6"/>
                <w:sz w:val="19"/>
                <w:szCs w:val="19"/>
                <w14:textFill>
                  <w14:solidFill>
                    <w14:schemeClr w14:val="tx1"/>
                  </w14:solidFill>
                </w14:textFill>
              </w:rPr>
              <w:t>《 房地产开发企业资质管理规定》( 建设</w:t>
            </w:r>
            <w:r>
              <w:rPr>
                <w:rFonts w:ascii="微软雅黑" w:hAnsi="微软雅黑" w:eastAsia="微软雅黑" w:cs="微软雅黑"/>
                <w:color w:val="000000" w:themeColor="text1"/>
                <w:spacing w:val="15"/>
                <w:sz w:val="19"/>
                <w:szCs w:val="19"/>
                <w14:textFill>
                  <w14:solidFill>
                    <w14:schemeClr w14:val="tx1"/>
                  </w14:solidFill>
                </w14:textFill>
              </w:rPr>
              <w:t>部</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0"/>
                <w:sz w:val="19"/>
                <w:szCs w:val="19"/>
                <w14:textFill>
                  <w14:solidFill>
                    <w14:schemeClr w14:val="tx1"/>
                  </w14:solidFill>
                </w14:textFill>
              </w:rPr>
              <w:t>令</w:t>
            </w:r>
            <w:r>
              <w:rPr>
                <w:rFonts w:ascii="微软雅黑" w:hAnsi="微软雅黑" w:eastAsia="微软雅黑" w:cs="微软雅黑"/>
                <w:color w:val="000000" w:themeColor="text1"/>
                <w:spacing w:val="6"/>
                <w:sz w:val="19"/>
                <w:szCs w:val="19"/>
                <w14:textFill>
                  <w14:solidFill>
                    <w14:schemeClr w14:val="tx1"/>
                  </w14:solidFill>
                </w14:textFill>
              </w:rPr>
              <w:t>第</w:t>
            </w:r>
            <w:r>
              <w:rPr>
                <w:rFonts w:ascii="微软雅黑" w:hAnsi="微软雅黑" w:eastAsia="微软雅黑" w:cs="微软雅黑"/>
                <w:color w:val="000000" w:themeColor="text1"/>
                <w:spacing w:val="5"/>
                <w:sz w:val="19"/>
                <w:szCs w:val="19"/>
                <w14:textFill>
                  <w14:solidFill>
                    <w14:schemeClr w14:val="tx1"/>
                  </w14:solidFill>
                </w14:textFill>
              </w:rPr>
              <w:t xml:space="preserve"> 77 号) 第十六条、第十七条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042"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94</w:t>
            </w:r>
          </w:p>
        </w:tc>
        <w:tc>
          <w:tcPr>
            <w:tcW w:w="1150" w:type="dxa"/>
            <w:gridSpan w:val="2"/>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56"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房地产开发企</w:t>
            </w:r>
            <w:r>
              <w:rPr>
                <w:rFonts w:ascii="微软雅黑" w:hAnsi="微软雅黑" w:eastAsia="微软雅黑" w:cs="微软雅黑"/>
                <w:color w:val="000000" w:themeColor="text1"/>
                <w:spacing w:val="6"/>
                <w:sz w:val="20"/>
                <w:szCs w:val="20"/>
                <w14:textFill>
                  <w14:solidFill>
                    <w14:schemeClr w14:val="tx1"/>
                  </w14:solidFill>
                </w14:textFill>
              </w:rPr>
              <w:t>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在</w:t>
            </w:r>
            <w:r>
              <w:rPr>
                <w:rFonts w:ascii="微软雅黑" w:hAnsi="微软雅黑" w:eastAsia="微软雅黑" w:cs="微软雅黑"/>
                <w:color w:val="000000" w:themeColor="text1"/>
                <w:spacing w:val="7"/>
                <w:sz w:val="20"/>
                <w:szCs w:val="20"/>
                <w14:textFill>
                  <w14:solidFill>
                    <w14:schemeClr w14:val="tx1"/>
                  </w14:solidFill>
                </w14:textFill>
              </w:rPr>
              <w:t>销售商品房违</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法行为的检查</w:t>
            </w:r>
          </w:p>
        </w:tc>
        <w:tc>
          <w:tcPr>
            <w:tcW w:w="1047" w:type="dxa"/>
            <w:gridSpan w:val="3"/>
            <w:vAlign w:val="top"/>
          </w:tcPr>
          <w:p>
            <w:pPr>
              <w:spacing w:before="282"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283"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5"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219" w:line="217" w:lineRule="auto"/>
              <w:ind w:left="122" w:right="101"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1"/>
                <w:sz w:val="20"/>
                <w:szCs w:val="20"/>
                <w14:textFill>
                  <w14:solidFill>
                    <w14:schemeClr w14:val="tx1"/>
                  </w14:solidFill>
                </w14:textFill>
              </w:rPr>
              <w:t xml:space="preserve"> 商品房销售管理办法》( 建设部令第 88</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号</w:t>
            </w:r>
            <w:r>
              <w:rPr>
                <w:rFonts w:ascii="微软雅黑" w:hAnsi="微软雅黑" w:eastAsia="微软雅黑" w:cs="微软雅黑"/>
                <w:color w:val="000000" w:themeColor="text1"/>
                <w:spacing w:val="5"/>
                <w:sz w:val="20"/>
                <w:szCs w:val="20"/>
                <w14:textFill>
                  <w14:solidFill>
                    <w14:schemeClr w14:val="tx1"/>
                  </w14:solidFill>
                </w14:textFill>
              </w:rPr>
              <w:t>) 第四十二条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1"/>
          <w:gridAfter w:val="1"/>
          <w:wBefore w:w="2" w:type="dxa"/>
          <w:wAfter w:w="1" w:type="dxa"/>
          <w:trHeight w:val="1678" w:hRule="atLeast"/>
        </w:trPr>
        <w:tc>
          <w:tcPr>
            <w:tcW w:w="532" w:type="dxa"/>
            <w:gridSpan w:val="2"/>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95</w:t>
            </w:r>
          </w:p>
        </w:tc>
        <w:tc>
          <w:tcPr>
            <w:tcW w:w="1150" w:type="dxa"/>
            <w:gridSpan w:val="2"/>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86" w:line="190" w:lineRule="auto"/>
              <w:ind w:left="113" w:right="107" w:hanging="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8"/>
                <w:sz w:val="20"/>
                <w:szCs w:val="20"/>
                <w14:textFill>
                  <w14:solidFill>
                    <w14:schemeClr w14:val="tx1"/>
                  </w14:solidFill>
                </w14:textFill>
              </w:rPr>
              <w:t>违</w:t>
            </w:r>
            <w:r>
              <w:rPr>
                <w:rFonts w:ascii="微软雅黑" w:hAnsi="微软雅黑" w:eastAsia="微软雅黑" w:cs="微软雅黑"/>
                <w:color w:val="000000" w:themeColor="text1"/>
                <w:spacing w:val="-12"/>
                <w:sz w:val="20"/>
                <w:szCs w:val="20"/>
                <w14:textFill>
                  <w14:solidFill>
                    <w14:schemeClr w14:val="tx1"/>
                  </w14:solidFill>
                </w14:textFill>
              </w:rPr>
              <w:t>反 法 律、法 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规定擅自预售</w:t>
            </w:r>
            <w:r>
              <w:rPr>
                <w:rFonts w:ascii="微软雅黑" w:hAnsi="微软雅黑" w:eastAsia="微软雅黑" w:cs="微软雅黑"/>
                <w:color w:val="000000" w:themeColor="text1"/>
                <w:spacing w:val="6"/>
                <w:sz w:val="20"/>
                <w:szCs w:val="20"/>
                <w14:textFill>
                  <w14:solidFill>
                    <w14:schemeClr w14:val="tx1"/>
                  </w14:solidFill>
                </w14:textFill>
              </w:rPr>
              <w:t>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5"/>
                <w:sz w:val="20"/>
                <w:szCs w:val="20"/>
                <w14:textFill>
                  <w14:solidFill>
                    <w14:schemeClr w14:val="tx1"/>
                  </w14:solidFill>
                </w14:textFill>
              </w:rPr>
              <w:t>房的检查</w:t>
            </w:r>
          </w:p>
        </w:tc>
        <w:tc>
          <w:tcPr>
            <w:tcW w:w="1047" w:type="dxa"/>
            <w:gridSpan w:val="3"/>
            <w:vAlign w:val="top"/>
          </w:tcPr>
          <w:p>
            <w:pPr>
              <w:spacing w:before="86"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5"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3" w:line="196"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 xml:space="preserve"> 城市房地产开发经营管理条例》(国务院</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4"/>
                <w:sz w:val="19"/>
                <w:szCs w:val="19"/>
                <w14:textFill>
                  <w14:solidFill>
                    <w14:schemeClr w14:val="tx1"/>
                  </w14:solidFill>
                </w14:textFill>
              </w:rPr>
              <w:t>令</w:t>
            </w:r>
            <w:r>
              <w:rPr>
                <w:rFonts w:ascii="微软雅黑" w:hAnsi="微软雅黑" w:eastAsia="微软雅黑" w:cs="微软雅黑"/>
                <w:color w:val="000000" w:themeColor="text1"/>
                <w:spacing w:val="9"/>
                <w:sz w:val="19"/>
                <w:szCs w:val="19"/>
                <w14:textFill>
                  <w14:solidFill>
                    <w14:schemeClr w14:val="tx1"/>
                  </w14:solidFill>
                </w14:textFill>
              </w:rPr>
              <w:t>第</w:t>
            </w:r>
            <w:r>
              <w:rPr>
                <w:rFonts w:ascii="微软雅黑" w:hAnsi="微软雅黑" w:eastAsia="微软雅黑" w:cs="微软雅黑"/>
                <w:color w:val="000000" w:themeColor="text1"/>
                <w:spacing w:val="7"/>
                <w:sz w:val="19"/>
                <w:szCs w:val="19"/>
                <w14:textFill>
                  <w14:solidFill>
                    <w14:schemeClr w14:val="tx1"/>
                  </w14:solidFill>
                </w14:textFill>
              </w:rPr>
              <w:t xml:space="preserve"> 248 号) 第三十六条</w:t>
            </w:r>
          </w:p>
          <w:p>
            <w:pPr>
              <w:spacing w:before="1" w:line="194" w:lineRule="auto"/>
              <w:ind w:right="101"/>
              <w:jc w:val="both"/>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pacing w:val="30"/>
                <w:sz w:val="18"/>
                <w:szCs w:val="18"/>
                <w14:textFill>
                  <w14:solidFill>
                    <w14:schemeClr w14:val="tx1"/>
                  </w14:solidFill>
                </w14:textFill>
              </w:rPr>
              <w:t>《</w:t>
            </w:r>
            <w:r>
              <w:rPr>
                <w:rFonts w:ascii="微软雅黑" w:hAnsi="微软雅黑" w:eastAsia="微软雅黑" w:cs="微软雅黑"/>
                <w:color w:val="000000" w:themeColor="text1"/>
                <w:spacing w:val="28"/>
                <w:sz w:val="18"/>
                <w:szCs w:val="18"/>
                <w14:textFill>
                  <w14:solidFill>
                    <w14:schemeClr w14:val="tx1"/>
                  </w14:solidFill>
                </w14:textFill>
              </w:rPr>
              <w:t xml:space="preserve"> 商品房销售管理办法》( 建设部令第 88</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21"/>
                <w:sz w:val="18"/>
                <w:szCs w:val="18"/>
                <w14:textFill>
                  <w14:solidFill>
                    <w14:schemeClr w14:val="tx1"/>
                  </w14:solidFill>
                </w14:textFill>
              </w:rPr>
              <w:t>号) 第三十八条</w:t>
            </w:r>
          </w:p>
          <w:p>
            <w:pPr>
              <w:spacing w:before="2" w:line="215"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26"/>
                <w:sz w:val="19"/>
                <w:szCs w:val="19"/>
                <w14:textFill>
                  <w14:solidFill>
                    <w14:schemeClr w14:val="tx1"/>
                  </w14:solidFill>
                </w14:textFill>
              </w:rPr>
              <w:t xml:space="preserve"> 城市商品房预售管理办法》( 建设部令</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7"/>
                <w:sz w:val="19"/>
                <w:szCs w:val="19"/>
                <w14:textFill>
                  <w14:solidFill>
                    <w14:schemeClr w14:val="tx1"/>
                  </w14:solidFill>
                </w14:textFill>
              </w:rPr>
              <w:t>第</w:t>
            </w:r>
            <w:r>
              <w:rPr>
                <w:rFonts w:ascii="微软雅黑" w:hAnsi="微软雅黑" w:eastAsia="微软雅黑" w:cs="微软雅黑"/>
                <w:color w:val="000000" w:themeColor="text1"/>
                <w:spacing w:val="6"/>
                <w:sz w:val="19"/>
                <w:szCs w:val="19"/>
                <w14:textFill>
                  <w14:solidFill>
                    <w14:schemeClr w14:val="tx1"/>
                  </w14:solidFill>
                </w14:textFill>
              </w:rPr>
              <w:t xml:space="preserve"> 40 号) 第十三条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5"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96</w:t>
            </w:r>
          </w:p>
        </w:tc>
        <w:tc>
          <w:tcPr>
            <w:tcW w:w="1148" w:type="dxa"/>
            <w:vMerge w:val="restart"/>
            <w:tcBorders>
              <w:bottom w:val="nil"/>
            </w:tcBorders>
            <w:vAlign w:val="top"/>
          </w:tcPr>
          <w:p>
            <w:pPr>
              <w:spacing w:before="85" w:line="190" w:lineRule="auto"/>
              <w:ind w:left="107" w:right="110"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 xml:space="preserve"> 房 保 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和</w:t>
            </w:r>
            <w:r>
              <w:rPr>
                <w:rFonts w:ascii="微软雅黑" w:hAnsi="微软雅黑" w:eastAsia="微软雅黑" w:cs="微软雅黑"/>
                <w:color w:val="000000" w:themeColor="text1"/>
                <w:spacing w:val="-7"/>
                <w:sz w:val="20"/>
                <w:szCs w:val="20"/>
                <w14:textFill>
                  <w14:solidFill>
                    <w14:schemeClr w14:val="tx1"/>
                  </w14:solidFill>
                </w14:textFill>
              </w:rPr>
              <w:t xml:space="preserve"> 房 屋 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领域</w:t>
            </w:r>
          </w:p>
        </w:tc>
        <w:tc>
          <w:tcPr>
            <w:tcW w:w="1047" w:type="dxa"/>
            <w:gridSpan w:val="3"/>
            <w:vAlign w:val="top"/>
          </w:tcPr>
          <w:p>
            <w:pPr>
              <w:spacing w:before="260" w:line="190" w:lineRule="auto"/>
              <w:ind w:left="112" w:right="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对房地产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开发企</w:t>
            </w:r>
            <w:r>
              <w:rPr>
                <w:rFonts w:ascii="微软雅黑" w:hAnsi="微软雅黑" w:eastAsia="微软雅黑" w:cs="微软雅黑"/>
                <w:color w:val="000000" w:themeColor="text1"/>
                <w:spacing w:val="4"/>
                <w:sz w:val="20"/>
                <w:szCs w:val="20"/>
                <w14:textFill>
                  <w14:solidFill>
                    <w14:schemeClr w14:val="tx1"/>
                  </w14:solidFill>
                </w14:textFill>
              </w:rPr>
              <w:t>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的检查</w:t>
            </w:r>
          </w:p>
        </w:tc>
        <w:tc>
          <w:tcPr>
            <w:tcW w:w="1675" w:type="dxa"/>
            <w:gridSpan w:val="3"/>
            <w:vAlign w:val="top"/>
          </w:tcPr>
          <w:p>
            <w:pPr>
              <w:spacing w:before="133" w:line="183" w:lineRule="auto"/>
              <w:ind w:left="110"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在</w:t>
            </w:r>
            <w:r>
              <w:rPr>
                <w:rFonts w:ascii="微软雅黑" w:hAnsi="微软雅黑" w:eastAsia="微软雅黑" w:cs="微软雅黑"/>
                <w:color w:val="000000" w:themeColor="text1"/>
                <w:spacing w:val="7"/>
                <w:sz w:val="20"/>
                <w:szCs w:val="20"/>
                <w14:textFill>
                  <w14:solidFill>
                    <w14:schemeClr w14:val="tx1"/>
                  </w14:solidFill>
                </w14:textFill>
              </w:rPr>
              <w:t>未解除商品房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买</w:t>
            </w:r>
            <w:r>
              <w:rPr>
                <w:rFonts w:ascii="微软雅黑" w:hAnsi="微软雅黑" w:eastAsia="微软雅黑" w:cs="微软雅黑"/>
                <w:color w:val="000000" w:themeColor="text1"/>
                <w:spacing w:val="7"/>
                <w:sz w:val="20"/>
                <w:szCs w:val="20"/>
                <w14:textFill>
                  <w14:solidFill>
                    <w14:schemeClr w14:val="tx1"/>
                  </w14:solidFill>
                </w14:textFill>
              </w:rPr>
              <w:t>卖合同前再行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销</w:t>
            </w:r>
            <w:r>
              <w:rPr>
                <w:rFonts w:ascii="微软雅黑" w:hAnsi="微软雅黑" w:eastAsia="微软雅黑" w:cs="微软雅黑"/>
                <w:color w:val="000000" w:themeColor="text1"/>
                <w:spacing w:val="7"/>
                <w:sz w:val="20"/>
                <w:szCs w:val="20"/>
                <w14:textFill>
                  <w14:solidFill>
                    <w14:schemeClr w14:val="tx1"/>
                  </w14:solidFill>
                </w14:textFill>
              </w:rPr>
              <w:t>售给他人的检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gridSpan w:val="3"/>
            <w:vAlign w:val="top"/>
          </w:tcPr>
          <w:p>
            <w:pPr>
              <w:spacing w:before="86" w:line="197" w:lineRule="auto"/>
              <w:ind w:left="113"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发企</w:t>
            </w:r>
            <w:r>
              <w:rPr>
                <w:rFonts w:ascii="微软雅黑" w:hAnsi="微软雅黑" w:eastAsia="微软雅黑" w:cs="微软雅黑"/>
                <w:color w:val="000000" w:themeColor="text1"/>
                <w:spacing w:val="3"/>
                <w:sz w:val="20"/>
                <w:szCs w:val="20"/>
                <w14:textFill>
                  <w14:solidFill>
                    <w14:schemeClr w14:val="tx1"/>
                  </w14:solidFill>
                </w14:textFill>
              </w:rPr>
              <w:t>业</w:t>
            </w:r>
          </w:p>
        </w:tc>
        <w:tc>
          <w:tcPr>
            <w:tcW w:w="1047" w:type="dxa"/>
            <w:gridSpan w:val="3"/>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5"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2" w:line="217" w:lineRule="auto"/>
              <w:ind w:left="122" w:right="101"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1"/>
                <w:sz w:val="20"/>
                <w:szCs w:val="20"/>
                <w14:textFill>
                  <w14:solidFill>
                    <w14:schemeClr w14:val="tx1"/>
                  </w14:solidFill>
                </w14:textFill>
              </w:rPr>
              <w:t xml:space="preserve"> 商品房销售管理办法》( 建设部令第 88</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号</w:t>
            </w:r>
            <w:r>
              <w:rPr>
                <w:rFonts w:ascii="微软雅黑" w:hAnsi="微软雅黑" w:eastAsia="微软雅黑" w:cs="微软雅黑"/>
                <w:color w:val="000000" w:themeColor="text1"/>
                <w:spacing w:val="4"/>
                <w:sz w:val="20"/>
                <w:szCs w:val="20"/>
                <w14:textFill>
                  <w14:solidFill>
                    <w14:schemeClr w14:val="tx1"/>
                  </w14:solidFill>
                </w14:textFill>
              </w:rPr>
              <w:t>) 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671" w:hRule="atLeast"/>
        </w:trPr>
        <w:tc>
          <w:tcPr>
            <w:tcW w:w="534" w:type="dxa"/>
            <w:gridSpan w:val="3"/>
            <w:tcBorders>
              <w:left w:val="single" w:color="242021" w:sz="6" w:space="0"/>
            </w:tcBorders>
            <w:vAlign w:val="top"/>
          </w:tcPr>
          <w:p>
            <w:pPr>
              <w:spacing w:before="85" w:line="165"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97</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restart"/>
            <w:tcBorders>
              <w:bottom w:val="nil"/>
            </w:tcBorders>
            <w:vAlign w:val="top"/>
          </w:tcPr>
          <w:p>
            <w:pPr>
              <w:spacing w:before="86" w:line="190"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对房地产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估</w:t>
            </w:r>
            <w:r>
              <w:rPr>
                <w:rFonts w:ascii="微软雅黑" w:hAnsi="微软雅黑" w:eastAsia="微软雅黑" w:cs="微软雅黑"/>
                <w:color w:val="000000" w:themeColor="text1"/>
                <w:spacing w:val="5"/>
                <w:sz w:val="20"/>
                <w:szCs w:val="20"/>
                <w14:textFill>
                  <w14:solidFill>
                    <w14:schemeClr w14:val="tx1"/>
                  </w14:solidFill>
                </w14:textFill>
              </w:rPr>
              <w:t>价机构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w:t>
            </w:r>
            <w:r>
              <w:rPr>
                <w:rFonts w:ascii="微软雅黑" w:hAnsi="微软雅黑" w:eastAsia="微软雅黑" w:cs="微软雅黑"/>
                <w:color w:val="000000" w:themeColor="text1"/>
                <w:spacing w:val="4"/>
                <w:sz w:val="20"/>
                <w:szCs w:val="20"/>
                <w14:textFill>
                  <w14:solidFill>
                    <w14:schemeClr w14:val="tx1"/>
                  </w14:solidFill>
                </w14:textFill>
              </w:rPr>
              <w:t>检查</w:t>
            </w:r>
          </w:p>
        </w:tc>
        <w:tc>
          <w:tcPr>
            <w:tcW w:w="1675" w:type="dxa"/>
            <w:gridSpan w:val="3"/>
            <w:vAlign w:val="top"/>
          </w:tcPr>
          <w:p>
            <w:pPr>
              <w:spacing w:before="90" w:line="183" w:lineRule="auto"/>
              <w:ind w:left="109" w:right="107"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未</w:t>
            </w:r>
            <w:r>
              <w:rPr>
                <w:rFonts w:ascii="微软雅黑" w:hAnsi="微软雅黑" w:eastAsia="微软雅黑" w:cs="微软雅黑"/>
                <w:color w:val="000000" w:themeColor="text1"/>
                <w:spacing w:val="7"/>
                <w:sz w:val="20"/>
                <w:szCs w:val="20"/>
                <w14:textFill>
                  <w14:solidFill>
                    <w14:schemeClr w14:val="tx1"/>
                  </w14:solidFill>
                </w14:textFill>
              </w:rPr>
              <w:t>取得房地产估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价</w:t>
            </w:r>
            <w:r>
              <w:rPr>
                <w:rFonts w:ascii="微软雅黑" w:hAnsi="微软雅黑" w:eastAsia="微软雅黑" w:cs="微软雅黑"/>
                <w:color w:val="000000" w:themeColor="text1"/>
                <w:spacing w:val="7"/>
                <w:sz w:val="20"/>
                <w:szCs w:val="20"/>
                <w14:textFill>
                  <w14:solidFill>
                    <w14:schemeClr w14:val="tx1"/>
                  </w14:solidFill>
                </w14:textFill>
              </w:rPr>
              <w:t>机构资质从事</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房</w:t>
            </w:r>
            <w:r>
              <w:rPr>
                <w:rFonts w:ascii="微软雅黑" w:hAnsi="微软雅黑" w:eastAsia="微软雅黑" w:cs="微软雅黑"/>
                <w:color w:val="000000" w:themeColor="text1"/>
                <w:spacing w:val="7"/>
                <w:sz w:val="20"/>
                <w:szCs w:val="20"/>
                <w14:textFill>
                  <w14:solidFill>
                    <w14:schemeClr w14:val="tx1"/>
                  </w14:solidFill>
                </w14:textFill>
              </w:rPr>
              <w:t>地产估价活动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或</w:t>
            </w:r>
            <w:r>
              <w:rPr>
                <w:rFonts w:ascii="微软雅黑" w:hAnsi="微软雅黑" w:eastAsia="微软雅黑" w:cs="微软雅黑"/>
                <w:color w:val="000000" w:themeColor="text1"/>
                <w:spacing w:val="7"/>
                <w:sz w:val="20"/>
                <w:szCs w:val="20"/>
                <w14:textFill>
                  <w14:solidFill>
                    <w14:schemeClr w14:val="tx1"/>
                  </w14:solidFill>
                </w14:textFill>
              </w:rPr>
              <w:t>者超越资质等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级</w:t>
            </w:r>
            <w:r>
              <w:rPr>
                <w:rFonts w:ascii="微软雅黑" w:hAnsi="微软雅黑" w:eastAsia="微软雅黑" w:cs="微软雅黑"/>
                <w:color w:val="000000" w:themeColor="text1"/>
                <w:spacing w:val="7"/>
                <w:sz w:val="20"/>
                <w:szCs w:val="20"/>
                <w14:textFill>
                  <w14:solidFill>
                    <w14:schemeClr w14:val="tx1"/>
                  </w14:solidFill>
                </w14:textFill>
              </w:rPr>
              <w:t>承揽估价业务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的检</w:t>
            </w:r>
            <w:r>
              <w:rPr>
                <w:rFonts w:ascii="微软雅黑" w:hAnsi="微软雅黑" w:eastAsia="微软雅黑" w:cs="微软雅黑"/>
                <w:color w:val="000000" w:themeColor="text1"/>
                <w:spacing w:val="4"/>
                <w:sz w:val="20"/>
                <w:szCs w:val="20"/>
                <w14:textFill>
                  <w14:solidFill>
                    <w14:schemeClr w14:val="tx1"/>
                  </w14:solidFill>
                </w14:textFill>
              </w:rPr>
              <w:t>查</w:t>
            </w:r>
          </w:p>
        </w:tc>
        <w:tc>
          <w:tcPr>
            <w:tcW w:w="1047" w:type="dxa"/>
            <w:gridSpan w:val="3"/>
            <w:vAlign w:val="top"/>
          </w:tcPr>
          <w:p>
            <w:pPr>
              <w:spacing w:before="85"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5" w:line="198" w:lineRule="auto"/>
              <w:ind w:left="124" w:right="101" w:firstLine="1"/>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85" w:line="217"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 xml:space="preserve">第 </w:t>
            </w:r>
            <w:r>
              <w:rPr>
                <w:rFonts w:ascii="微软雅黑" w:hAnsi="微软雅黑" w:eastAsia="微软雅黑" w:cs="微软雅黑"/>
                <w:color w:val="000000" w:themeColor="text1"/>
                <w:spacing w:val="-1"/>
                <w:sz w:val="20"/>
                <w:szCs w:val="20"/>
                <w14:textFill>
                  <w14:solidFill>
                    <w14:schemeClr w14:val="tx1"/>
                  </w14:solidFill>
                </w14:textFill>
              </w:rPr>
              <w:t>142 号) 第四十七条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5"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98</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37" w:line="186"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房地产估价机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不</w:t>
            </w:r>
            <w:r>
              <w:rPr>
                <w:rFonts w:ascii="微软雅黑" w:hAnsi="微软雅黑" w:eastAsia="微软雅黑" w:cs="微软雅黑"/>
                <w:color w:val="000000" w:themeColor="text1"/>
                <w:spacing w:val="7"/>
                <w:sz w:val="20"/>
                <w:szCs w:val="20"/>
                <w14:textFill>
                  <w14:solidFill>
                    <w14:schemeClr w14:val="tx1"/>
                  </w14:solidFill>
                </w14:textFill>
              </w:rPr>
              <w:t>及时办理资质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证</w:t>
            </w:r>
            <w:r>
              <w:rPr>
                <w:rFonts w:ascii="微软雅黑" w:hAnsi="微软雅黑" w:eastAsia="微软雅黑" w:cs="微软雅黑"/>
                <w:color w:val="000000" w:themeColor="text1"/>
                <w:spacing w:val="7"/>
                <w:sz w:val="20"/>
                <w:szCs w:val="20"/>
                <w14:textFill>
                  <w14:solidFill>
                    <w14:schemeClr w14:val="tx1"/>
                  </w14:solidFill>
                </w14:textFill>
              </w:rPr>
              <w:t>书变更手续的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gridSpan w:val="3"/>
            <w:vAlign w:val="top"/>
          </w:tcPr>
          <w:p>
            <w:pPr>
              <w:spacing w:before="86"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3" w:line="217"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第 142 号) 第十七条、第四十八</w:t>
            </w:r>
            <w:r>
              <w:rPr>
                <w:rFonts w:ascii="微软雅黑" w:hAnsi="微软雅黑" w:eastAsia="微软雅黑" w:cs="微软雅黑"/>
                <w:color w:val="000000" w:themeColor="text1"/>
                <w:spacing w:val="-1"/>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6"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99</w:t>
            </w:r>
          </w:p>
        </w:tc>
        <w:tc>
          <w:tcPr>
            <w:tcW w:w="1148" w:type="dxa"/>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tcBorders>
              <w:bottom w:val="single" w:color="auto" w:sz="4" w:space="0"/>
            </w:tcBorders>
            <w:vAlign w:val="top"/>
          </w:tcPr>
          <w:p>
            <w:pPr>
              <w:spacing w:before="261" w:line="190" w:lineRule="auto"/>
              <w:ind w:left="110"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违</w:t>
            </w:r>
            <w:r>
              <w:rPr>
                <w:rFonts w:ascii="微软雅黑" w:hAnsi="微软雅黑" w:eastAsia="微软雅黑" w:cs="微软雅黑"/>
                <w:color w:val="000000" w:themeColor="text1"/>
                <w:spacing w:val="7"/>
                <w:sz w:val="20"/>
                <w:szCs w:val="20"/>
                <w14:textFill>
                  <w14:solidFill>
                    <w14:schemeClr w14:val="tx1"/>
                  </w14:solidFill>
                </w14:textFill>
              </w:rPr>
              <w:t>反房地产估价</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分</w:t>
            </w:r>
            <w:r>
              <w:rPr>
                <w:rFonts w:ascii="微软雅黑" w:hAnsi="微软雅黑" w:eastAsia="微软雅黑" w:cs="微软雅黑"/>
                <w:color w:val="000000" w:themeColor="text1"/>
                <w:spacing w:val="7"/>
                <w:sz w:val="20"/>
                <w:szCs w:val="20"/>
                <w14:textFill>
                  <w14:solidFill>
                    <w14:schemeClr w14:val="tx1"/>
                  </w14:solidFill>
                </w14:textFill>
              </w:rPr>
              <w:t>支机构设立规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定</w:t>
            </w:r>
            <w:r>
              <w:rPr>
                <w:rFonts w:ascii="微软雅黑" w:hAnsi="微软雅黑" w:eastAsia="微软雅黑" w:cs="微软雅黑"/>
                <w:color w:val="000000" w:themeColor="text1"/>
                <w:spacing w:val="5"/>
                <w:sz w:val="20"/>
                <w:szCs w:val="20"/>
                <w14:textFill>
                  <w14:solidFill>
                    <w14:schemeClr w14:val="tx1"/>
                  </w14:solidFill>
                </w14:textFill>
              </w:rPr>
              <w:t>的检查</w:t>
            </w:r>
          </w:p>
        </w:tc>
        <w:tc>
          <w:tcPr>
            <w:tcW w:w="1047" w:type="dxa"/>
            <w:gridSpan w:val="3"/>
            <w:vAlign w:val="top"/>
          </w:tcPr>
          <w:p>
            <w:pPr>
              <w:spacing w:before="85"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207" w:lineRule="auto"/>
              <w:ind w:left="125"/>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200" w:line="206"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 xml:space="preserve">第 142 号)第 二 十条、第 二 十 一 条、第 二 </w:t>
            </w:r>
            <w:r>
              <w:rPr>
                <w:rFonts w:ascii="微软雅黑" w:hAnsi="微软雅黑" w:eastAsia="微软雅黑" w:cs="微软雅黑"/>
                <w:color w:val="000000" w:themeColor="text1"/>
                <w:spacing w:val="-12"/>
                <w:sz w:val="20"/>
                <w:szCs w:val="20"/>
                <w14:textFill>
                  <w14:solidFill>
                    <w14:schemeClr w14:val="tx1"/>
                  </w14:solidFill>
                </w14:textFill>
              </w:rPr>
              <w:t>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二</w:t>
            </w:r>
            <w:r>
              <w:rPr>
                <w:rFonts w:ascii="微软雅黑" w:hAnsi="微软雅黑" w:eastAsia="微软雅黑" w:cs="微软雅黑"/>
                <w:color w:val="000000" w:themeColor="text1"/>
                <w:spacing w:val="-6"/>
                <w:sz w:val="20"/>
                <w:szCs w:val="20"/>
                <w14:textFill>
                  <w14:solidFill>
                    <w14:schemeClr w14:val="tx1"/>
                  </w14:solidFill>
                </w14:textFill>
              </w:rPr>
              <w:t>条、第四十九条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100</w:t>
            </w:r>
          </w:p>
        </w:tc>
        <w:tc>
          <w:tcPr>
            <w:tcW w:w="1148" w:type="dxa"/>
            <w:vMerge w:val="continue"/>
            <w:tcBorders>
              <w:top w:val="single" w:color="auto" w:sz="4" w:space="0"/>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single" w:color="auto" w:sz="4" w:space="0"/>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tcBorders>
              <w:top w:val="single" w:color="auto" w:sz="4" w:space="0"/>
            </w:tcBorders>
            <w:vAlign w:val="top"/>
          </w:tcPr>
          <w:p>
            <w:pPr>
              <w:spacing w:before="85" w:line="197" w:lineRule="auto"/>
              <w:ind w:left="112" w:right="107" w:hanging="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违</w:t>
            </w:r>
            <w:r>
              <w:rPr>
                <w:rFonts w:ascii="微软雅黑" w:hAnsi="微软雅黑" w:eastAsia="微软雅黑" w:cs="微软雅黑"/>
                <w:color w:val="000000" w:themeColor="text1"/>
                <w:spacing w:val="7"/>
                <w:sz w:val="20"/>
                <w:szCs w:val="20"/>
                <w14:textFill>
                  <w14:solidFill>
                    <w14:schemeClr w14:val="tx1"/>
                  </w14:solidFill>
                </w14:textFill>
              </w:rPr>
              <w:t>反房地产估价</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从业规定的检查</w:t>
            </w:r>
          </w:p>
        </w:tc>
        <w:tc>
          <w:tcPr>
            <w:tcW w:w="1047" w:type="dxa"/>
            <w:gridSpan w:val="3"/>
            <w:vAlign w:val="top"/>
          </w:tcPr>
          <w:p>
            <w:pPr>
              <w:spacing w:before="86"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8" w:lineRule="auto"/>
              <w:ind w:left="124" w:right="101" w:firstLine="1"/>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200" w:line="201" w:lineRule="auto"/>
              <w:ind w:left="122" w:right="99"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8"/>
                <w:sz w:val="20"/>
                <w:szCs w:val="20"/>
                <w14:textFill>
                  <w14:solidFill>
                    <w14:schemeClr w14:val="tx1"/>
                  </w14:solidFill>
                </w14:textFill>
              </w:rPr>
              <w:t>第</w:t>
            </w:r>
            <w:r>
              <w:rPr>
                <w:rFonts w:ascii="微软雅黑" w:hAnsi="微软雅黑" w:eastAsia="微软雅黑" w:cs="微软雅黑"/>
                <w:color w:val="000000" w:themeColor="text1"/>
                <w:spacing w:val="-14"/>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142 号)第 二 十条、第 二 十六条、第 二 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九</w:t>
            </w:r>
            <w:r>
              <w:rPr>
                <w:rFonts w:ascii="微软雅黑" w:hAnsi="微软雅黑" w:eastAsia="微软雅黑" w:cs="微软雅黑"/>
                <w:color w:val="000000" w:themeColor="text1"/>
                <w:spacing w:val="-8"/>
                <w:sz w:val="20"/>
                <w:szCs w:val="20"/>
                <w14:textFill>
                  <w14:solidFill>
                    <w14:schemeClr w14:val="tx1"/>
                  </w14:solidFill>
                </w14:textFill>
              </w:rPr>
              <w:t>条、第三十二条、第五十条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9"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101</w:t>
            </w:r>
          </w:p>
        </w:tc>
        <w:tc>
          <w:tcPr>
            <w:tcW w:w="1148"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39" w:line="186" w:lineRule="auto"/>
              <w:ind w:left="108" w:right="107"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房地产估价机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其估价人员应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当</w:t>
            </w:r>
            <w:r>
              <w:rPr>
                <w:rFonts w:ascii="微软雅黑" w:hAnsi="微软雅黑" w:eastAsia="微软雅黑" w:cs="微软雅黑"/>
                <w:color w:val="000000" w:themeColor="text1"/>
                <w:spacing w:val="7"/>
                <w:sz w:val="20"/>
                <w:szCs w:val="20"/>
                <w14:textFill>
                  <w14:solidFill>
                    <w14:schemeClr w14:val="tx1"/>
                  </w14:solidFill>
                </w14:textFill>
              </w:rPr>
              <w:t>回避未回避的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检</w:t>
            </w:r>
            <w:r>
              <w:rPr>
                <w:rFonts w:ascii="微软雅黑" w:hAnsi="微软雅黑" w:eastAsia="微软雅黑" w:cs="微软雅黑"/>
                <w:color w:val="000000" w:themeColor="text1"/>
                <w:spacing w:val="2"/>
                <w:sz w:val="20"/>
                <w:szCs w:val="20"/>
                <w14:textFill>
                  <w14:solidFill>
                    <w14:schemeClr w14:val="tx1"/>
                  </w14:solidFill>
                </w14:textFill>
              </w:rPr>
              <w:t>查</w:t>
            </w:r>
          </w:p>
        </w:tc>
        <w:tc>
          <w:tcPr>
            <w:tcW w:w="1047" w:type="dxa"/>
            <w:gridSpan w:val="3"/>
            <w:vAlign w:val="top"/>
          </w:tcPr>
          <w:p>
            <w:pPr>
              <w:spacing w:before="86"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25" w:line="217"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 xml:space="preserve">第 </w:t>
            </w:r>
            <w:r>
              <w:rPr>
                <w:rFonts w:ascii="微软雅黑" w:hAnsi="微软雅黑" w:eastAsia="微软雅黑" w:cs="微软雅黑"/>
                <w:color w:val="000000" w:themeColor="text1"/>
                <w:spacing w:val="-6"/>
                <w:sz w:val="20"/>
                <w:szCs w:val="20"/>
                <w14:textFill>
                  <w14:solidFill>
                    <w14:schemeClr w14:val="tx1"/>
                  </w14:solidFill>
                </w14:textFill>
              </w:rPr>
              <w:t>1</w:t>
            </w:r>
            <w:r>
              <w:rPr>
                <w:rFonts w:ascii="微软雅黑" w:hAnsi="微软雅黑" w:eastAsia="微软雅黑" w:cs="微软雅黑"/>
                <w:color w:val="000000" w:themeColor="text1"/>
                <w:spacing w:val="-5"/>
                <w:sz w:val="20"/>
                <w:szCs w:val="20"/>
                <w14:textFill>
                  <w14:solidFill>
                    <w14:schemeClr w14:val="tx1"/>
                  </w14:solidFill>
                </w14:textFill>
              </w:rPr>
              <w:t>42 号) 第二十七条、第五十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04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102</w:t>
            </w:r>
          </w:p>
        </w:tc>
        <w:tc>
          <w:tcPr>
            <w:tcW w:w="1148" w:type="dxa"/>
            <w:vMerge w:val="restart"/>
            <w:tcBorders>
              <w:bottom w:val="nil"/>
            </w:tcBorders>
            <w:vAlign w:val="top"/>
          </w:tcPr>
          <w:p>
            <w:pPr>
              <w:spacing w:before="85" w:line="190" w:lineRule="auto"/>
              <w:ind w:left="107" w:right="110"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 xml:space="preserve"> 房 保 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和</w:t>
            </w:r>
            <w:r>
              <w:rPr>
                <w:rFonts w:ascii="微软雅黑" w:hAnsi="微软雅黑" w:eastAsia="微软雅黑" w:cs="微软雅黑"/>
                <w:color w:val="000000" w:themeColor="text1"/>
                <w:spacing w:val="-7"/>
                <w:sz w:val="20"/>
                <w:szCs w:val="20"/>
                <w14:textFill>
                  <w14:solidFill>
                    <w14:schemeClr w14:val="tx1"/>
                  </w14:solidFill>
                </w14:textFill>
              </w:rPr>
              <w:t xml:space="preserve"> 房 屋 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领域</w:t>
            </w:r>
          </w:p>
        </w:tc>
        <w:tc>
          <w:tcPr>
            <w:tcW w:w="1047" w:type="dxa"/>
            <w:gridSpan w:val="3"/>
            <w:vAlign w:val="top"/>
          </w:tcPr>
          <w:p>
            <w:pPr>
              <w:spacing w:before="155" w:line="190"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对房地产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估</w:t>
            </w:r>
            <w:r>
              <w:rPr>
                <w:rFonts w:ascii="微软雅黑" w:hAnsi="微软雅黑" w:eastAsia="微软雅黑" w:cs="微软雅黑"/>
                <w:color w:val="000000" w:themeColor="text1"/>
                <w:spacing w:val="5"/>
                <w:sz w:val="20"/>
                <w:szCs w:val="20"/>
                <w14:textFill>
                  <w14:solidFill>
                    <w14:schemeClr w14:val="tx1"/>
                  </w14:solidFill>
                </w14:textFill>
              </w:rPr>
              <w:t>价机构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w:t>
            </w:r>
            <w:r>
              <w:rPr>
                <w:rFonts w:ascii="微软雅黑" w:hAnsi="微软雅黑" w:eastAsia="微软雅黑" w:cs="微软雅黑"/>
                <w:color w:val="000000" w:themeColor="text1"/>
                <w:spacing w:val="4"/>
                <w:sz w:val="20"/>
                <w:szCs w:val="20"/>
                <w14:textFill>
                  <w14:solidFill>
                    <w14:schemeClr w14:val="tx1"/>
                  </w14:solidFill>
                </w14:textFill>
              </w:rPr>
              <w:t>检查</w:t>
            </w:r>
          </w:p>
        </w:tc>
        <w:tc>
          <w:tcPr>
            <w:tcW w:w="1675" w:type="dxa"/>
            <w:gridSpan w:val="3"/>
            <w:vAlign w:val="top"/>
          </w:tcPr>
          <w:p>
            <w:pPr>
              <w:spacing w:before="155" w:line="190" w:lineRule="auto"/>
              <w:ind w:left="120" w:right="107" w:hanging="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房地产估价机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实施禁止性行</w:t>
            </w:r>
            <w:r>
              <w:rPr>
                <w:rFonts w:ascii="微软雅黑" w:hAnsi="微软雅黑" w:eastAsia="微软雅黑" w:cs="微软雅黑"/>
                <w:color w:val="000000" w:themeColor="text1"/>
                <w:spacing w:val="5"/>
                <w:sz w:val="20"/>
                <w:szCs w:val="20"/>
                <w14:textFill>
                  <w14:solidFill>
                    <w14:schemeClr w14:val="tx1"/>
                  </w14:solidFill>
                </w14:textFill>
              </w:rPr>
              <w:t>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的检查</w:t>
            </w:r>
          </w:p>
        </w:tc>
        <w:tc>
          <w:tcPr>
            <w:tcW w:w="1047" w:type="dxa"/>
            <w:gridSpan w:val="3"/>
            <w:vAlign w:val="top"/>
          </w:tcPr>
          <w:p>
            <w:pPr>
              <w:spacing w:before="279" w:line="197" w:lineRule="auto"/>
              <w:ind w:left="111"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价机</w:t>
            </w:r>
            <w:r>
              <w:rPr>
                <w:rFonts w:ascii="微软雅黑" w:hAnsi="微软雅黑" w:eastAsia="微软雅黑" w:cs="微软雅黑"/>
                <w:color w:val="000000" w:themeColor="text1"/>
                <w:spacing w:val="4"/>
                <w:sz w:val="20"/>
                <w:szCs w:val="20"/>
                <w14:textFill>
                  <w14:solidFill>
                    <w14:schemeClr w14:val="tx1"/>
                  </w14:solidFill>
                </w14:textFill>
              </w:rPr>
              <w:t>构</w:t>
            </w:r>
          </w:p>
        </w:tc>
        <w:tc>
          <w:tcPr>
            <w:tcW w:w="1047" w:type="dxa"/>
            <w:gridSpan w:val="3"/>
            <w:vAlign w:val="top"/>
          </w:tcPr>
          <w:p>
            <w:pPr>
              <w:spacing w:before="278"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278"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216" w:line="217"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 xml:space="preserve"> 房地产估价机构管理办法》( 建设部令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第</w:t>
            </w:r>
            <w:r>
              <w:rPr>
                <w:rFonts w:ascii="微软雅黑" w:hAnsi="微软雅黑" w:eastAsia="微软雅黑" w:cs="微软雅黑"/>
                <w:color w:val="000000" w:themeColor="text1"/>
                <w:spacing w:val="-3"/>
                <w:sz w:val="20"/>
                <w:szCs w:val="20"/>
                <w14:textFill>
                  <w14:solidFill>
                    <w14:schemeClr w14:val="tx1"/>
                  </w14:solidFill>
                </w14:textFill>
              </w:rPr>
              <w:t xml:space="preserve"> 142 号) 第三十三条、第五十三条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04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103</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restart"/>
            <w:tcBorders>
              <w:bottom w:val="nil"/>
            </w:tcBorders>
            <w:vAlign w:val="top"/>
          </w:tcPr>
          <w:p>
            <w:pPr>
              <w:spacing w:before="86" w:line="190"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纪</w:t>
            </w:r>
            <w:r>
              <w:rPr>
                <w:rFonts w:ascii="微软雅黑" w:hAnsi="微软雅黑" w:eastAsia="微软雅黑" w:cs="微软雅黑"/>
                <w:color w:val="000000" w:themeColor="text1"/>
                <w:spacing w:val="5"/>
                <w:sz w:val="20"/>
                <w:szCs w:val="20"/>
                <w14:textFill>
                  <w14:solidFill>
                    <w14:schemeClr w14:val="tx1"/>
                  </w14:solidFill>
                </w14:textFill>
              </w:rPr>
              <w:t>机构的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gridSpan w:val="3"/>
            <w:vAlign w:val="top"/>
          </w:tcPr>
          <w:p>
            <w:pPr>
              <w:spacing w:before="29" w:line="177" w:lineRule="auto"/>
              <w:ind w:left="111" w:right="82"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3"/>
                <w:sz w:val="20"/>
                <w:szCs w:val="20"/>
                <w14:textFill>
                  <w14:solidFill>
                    <w14:schemeClr w14:val="tx1"/>
                  </w14:solidFill>
                </w14:textFill>
              </w:rPr>
              <w:t>房</w:t>
            </w:r>
            <w:r>
              <w:rPr>
                <w:rFonts w:ascii="微软雅黑" w:hAnsi="微软雅黑" w:eastAsia="微软雅黑" w:cs="微软雅黑"/>
                <w:color w:val="000000" w:themeColor="text1"/>
                <w:spacing w:val="10"/>
                <w:sz w:val="20"/>
                <w:szCs w:val="20"/>
                <w14:textFill>
                  <w14:solidFill>
                    <w14:schemeClr w14:val="tx1"/>
                  </w14:solidFill>
                </w14:textFill>
              </w:rPr>
              <w:t>地产经纪机构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不 及 时 办 理</w:t>
            </w:r>
            <w:r>
              <w:rPr>
                <w:rFonts w:ascii="微软雅黑" w:hAnsi="微软雅黑" w:eastAsia="微软雅黑" w:cs="微软雅黑"/>
                <w:color w:val="000000" w:themeColor="text1"/>
                <w:spacing w:val="-1"/>
                <w:sz w:val="20"/>
                <w:szCs w:val="20"/>
                <w14:textFill>
                  <w14:solidFill>
                    <w14:schemeClr w14:val="tx1"/>
                  </w14:solidFill>
                </w14:textFill>
              </w:rPr>
              <w:t xml:space="preserve"> 备</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3"/>
                <w:sz w:val="20"/>
                <w:szCs w:val="20"/>
                <w14:textFill>
                  <w14:solidFill>
                    <w14:schemeClr w14:val="tx1"/>
                  </w14:solidFill>
                </w14:textFill>
              </w:rPr>
              <w:t>案</w:t>
            </w:r>
            <w:r>
              <w:rPr>
                <w:rFonts w:ascii="微软雅黑" w:hAnsi="微软雅黑" w:eastAsia="微软雅黑" w:cs="微软雅黑"/>
                <w:color w:val="000000" w:themeColor="text1"/>
                <w:spacing w:val="-21"/>
                <w:sz w:val="20"/>
                <w:szCs w:val="20"/>
                <w14:textFill>
                  <w14:solidFill>
                    <w14:schemeClr w14:val="tx1"/>
                  </w14:solidFill>
                </w14:textFill>
              </w:rPr>
              <w:t>(新增、变更、注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销</w:t>
            </w:r>
            <w:r>
              <w:rPr>
                <w:rFonts w:ascii="微软雅黑" w:hAnsi="微软雅黑" w:eastAsia="微软雅黑" w:cs="微软雅黑"/>
                <w:color w:val="000000" w:themeColor="text1"/>
                <w:spacing w:val="-5"/>
                <w:sz w:val="20"/>
                <w:szCs w:val="20"/>
                <w14:textFill>
                  <w14:solidFill>
                    <w14:schemeClr w14:val="tx1"/>
                  </w14:solidFill>
                </w14:textFill>
              </w:rPr>
              <w:t>)手续的检查</w:t>
            </w:r>
          </w:p>
        </w:tc>
        <w:tc>
          <w:tcPr>
            <w:tcW w:w="1047" w:type="dxa"/>
            <w:gridSpan w:val="3"/>
            <w:vAlign w:val="top"/>
          </w:tcPr>
          <w:p>
            <w:pPr>
              <w:spacing w:before="280"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279"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279"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4" w:line="191" w:lineRule="auto"/>
              <w:ind w:left="116" w:right="99" w:hanging="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6"/>
                <w:sz w:val="19"/>
                <w:szCs w:val="19"/>
                <w14:textFill>
                  <w14:solidFill>
                    <w14:schemeClr w14:val="tx1"/>
                  </w14:solidFill>
                </w14:textFill>
              </w:rPr>
              <w:t>《 房地产经纪管理办法》( 住房和城乡建</w:t>
            </w:r>
            <w:r>
              <w:rPr>
                <w:rFonts w:ascii="微软雅黑" w:hAnsi="微软雅黑" w:eastAsia="微软雅黑" w:cs="微软雅黑"/>
                <w:color w:val="000000" w:themeColor="text1"/>
                <w:spacing w:val="15"/>
                <w:sz w:val="19"/>
                <w:szCs w:val="19"/>
                <w14:textFill>
                  <w14:solidFill>
                    <w14:schemeClr w14:val="tx1"/>
                  </w14:solidFill>
                </w14:textFill>
              </w:rPr>
              <w:t>设</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8"/>
                <w:sz w:val="19"/>
                <w:szCs w:val="19"/>
                <w14:textFill>
                  <w14:solidFill>
                    <w14:schemeClr w14:val="tx1"/>
                  </w14:solidFill>
                </w14:textFill>
              </w:rPr>
              <w:t>部  国家发展和改革委员会  人力资源和</w:t>
            </w:r>
            <w:r>
              <w:rPr>
                <w:rFonts w:ascii="微软雅黑" w:hAnsi="微软雅黑" w:eastAsia="微软雅黑" w:cs="微软雅黑"/>
                <w:color w:val="000000" w:themeColor="text1"/>
                <w:spacing w:val="17"/>
                <w:sz w:val="19"/>
                <w:szCs w:val="19"/>
                <w14:textFill>
                  <w14:solidFill>
                    <w14:schemeClr w14:val="tx1"/>
                  </w14:solidFill>
                </w14:textFill>
              </w:rPr>
              <w:t>社</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2"/>
                <w:sz w:val="19"/>
                <w:szCs w:val="19"/>
                <w14:textFill>
                  <w14:solidFill>
                    <w14:schemeClr w14:val="tx1"/>
                  </w14:solidFill>
                </w14:textFill>
              </w:rPr>
              <w:t>会</w:t>
            </w:r>
            <w:r>
              <w:rPr>
                <w:rFonts w:ascii="微软雅黑" w:hAnsi="微软雅黑" w:eastAsia="微软雅黑" w:cs="微软雅黑"/>
                <w:color w:val="000000" w:themeColor="text1"/>
                <w:spacing w:val="9"/>
                <w:sz w:val="19"/>
                <w:szCs w:val="19"/>
                <w14:textFill>
                  <w14:solidFill>
                    <w14:schemeClr w14:val="tx1"/>
                  </w14:solidFill>
                </w14:textFill>
              </w:rPr>
              <w:t>保</w:t>
            </w:r>
            <w:r>
              <w:rPr>
                <w:rFonts w:ascii="微软雅黑" w:hAnsi="微软雅黑" w:eastAsia="微软雅黑" w:cs="微软雅黑"/>
                <w:color w:val="000000" w:themeColor="text1"/>
                <w:spacing w:val="6"/>
                <w:sz w:val="19"/>
                <w:szCs w:val="19"/>
                <w14:textFill>
                  <w14:solidFill>
                    <w14:schemeClr w14:val="tx1"/>
                  </w14:solidFill>
                </w14:textFill>
              </w:rPr>
              <w:t>障部令第29 号) 第八条、第十 一条、第</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5"/>
                <w:sz w:val="19"/>
                <w:szCs w:val="19"/>
                <w14:textFill>
                  <w14:solidFill>
                    <w14:schemeClr w14:val="tx1"/>
                  </w14:solidFill>
                </w14:textFill>
              </w:rPr>
              <w:t>十三</w:t>
            </w:r>
            <w:r>
              <w:rPr>
                <w:rFonts w:ascii="微软雅黑" w:hAnsi="微软雅黑" w:eastAsia="微软雅黑" w:cs="微软雅黑"/>
                <w:color w:val="000000" w:themeColor="text1"/>
                <w:spacing w:val="14"/>
                <w:sz w:val="19"/>
                <w:szCs w:val="19"/>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04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104</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56"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房地产经纪机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违</w:t>
            </w:r>
            <w:r>
              <w:rPr>
                <w:rFonts w:ascii="微软雅黑" w:hAnsi="微软雅黑" w:eastAsia="微软雅黑" w:cs="微软雅黑"/>
                <w:color w:val="000000" w:themeColor="text1"/>
                <w:spacing w:val="7"/>
                <w:sz w:val="20"/>
                <w:szCs w:val="20"/>
                <w14:textFill>
                  <w14:solidFill>
                    <w14:schemeClr w14:val="tx1"/>
                  </w14:solidFill>
                </w14:textFill>
              </w:rPr>
              <w:t>反公示信息规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定</w:t>
            </w:r>
            <w:r>
              <w:rPr>
                <w:rFonts w:ascii="微软雅黑" w:hAnsi="微软雅黑" w:eastAsia="微软雅黑" w:cs="微软雅黑"/>
                <w:color w:val="000000" w:themeColor="text1"/>
                <w:spacing w:val="5"/>
                <w:sz w:val="20"/>
                <w:szCs w:val="20"/>
                <w14:textFill>
                  <w14:solidFill>
                    <w14:schemeClr w14:val="tx1"/>
                  </w14:solidFill>
                </w14:textFill>
              </w:rPr>
              <w:t>的检查</w:t>
            </w:r>
          </w:p>
        </w:tc>
        <w:tc>
          <w:tcPr>
            <w:tcW w:w="1047" w:type="dxa"/>
            <w:gridSpan w:val="3"/>
            <w:vAlign w:val="top"/>
          </w:tcPr>
          <w:p>
            <w:pPr>
              <w:spacing w:before="281"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280"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280"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94" w:line="203" w:lineRule="auto"/>
              <w:ind w:left="116" w:right="99" w:hanging="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房地产经纪管理办法》( 住房和城乡建</w:t>
            </w:r>
            <w:r>
              <w:rPr>
                <w:rFonts w:ascii="微软雅黑" w:hAnsi="微软雅黑" w:eastAsia="微软雅黑" w:cs="微软雅黑"/>
                <w:color w:val="000000" w:themeColor="text1"/>
                <w:spacing w:val="6"/>
                <w:sz w:val="20"/>
                <w:szCs w:val="20"/>
                <w14:textFill>
                  <w14:solidFill>
                    <w14:schemeClr w14:val="tx1"/>
                  </w14:solidFill>
                </w14:textFill>
              </w:rPr>
              <w:t>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部</w:t>
            </w:r>
            <w:r>
              <w:rPr>
                <w:rFonts w:ascii="微软雅黑" w:hAnsi="微软雅黑" w:eastAsia="微软雅黑" w:cs="微软雅黑"/>
                <w:color w:val="000000" w:themeColor="text1"/>
                <w:spacing w:val="9"/>
                <w:sz w:val="20"/>
                <w:szCs w:val="20"/>
                <w14:textFill>
                  <w14:solidFill>
                    <w14:schemeClr w14:val="tx1"/>
                  </w14:solidFill>
                </w14:textFill>
              </w:rPr>
              <w:t xml:space="preserve">  国家发展和改革委员会  人力资源和社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会</w:t>
            </w:r>
            <w:r>
              <w:rPr>
                <w:rFonts w:ascii="微软雅黑" w:hAnsi="微软雅黑" w:eastAsia="微软雅黑" w:cs="微软雅黑"/>
                <w:color w:val="000000" w:themeColor="text1"/>
                <w:spacing w:val="10"/>
                <w:sz w:val="20"/>
                <w:szCs w:val="20"/>
                <w14:textFill>
                  <w14:solidFill>
                    <w14:schemeClr w14:val="tx1"/>
                  </w14:solidFill>
                </w14:textFill>
              </w:rPr>
              <w:t>保</w:t>
            </w:r>
            <w:r>
              <w:rPr>
                <w:rFonts w:ascii="微软雅黑" w:hAnsi="微软雅黑" w:eastAsia="微软雅黑" w:cs="微软雅黑"/>
                <w:color w:val="000000" w:themeColor="text1"/>
                <w:spacing w:val="6"/>
                <w:sz w:val="20"/>
                <w:szCs w:val="20"/>
                <w14:textFill>
                  <w14:solidFill>
                    <w14:schemeClr w14:val="tx1"/>
                  </w14:solidFill>
                </w14:textFill>
              </w:rPr>
              <w:t>障部令第29 号) 第十五条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105</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86" w:line="197" w:lineRule="auto"/>
              <w:ind w:left="112" w:right="107" w:hanging="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违</w:t>
            </w:r>
            <w:r>
              <w:rPr>
                <w:rFonts w:ascii="微软雅黑" w:hAnsi="微软雅黑" w:eastAsia="微软雅黑" w:cs="微软雅黑"/>
                <w:color w:val="000000" w:themeColor="text1"/>
                <w:spacing w:val="7"/>
                <w:sz w:val="20"/>
                <w:szCs w:val="20"/>
                <w14:textFill>
                  <w14:solidFill>
                    <w14:schemeClr w14:val="tx1"/>
                  </w14:solidFill>
                </w14:textFill>
              </w:rPr>
              <w:t>反房地产经纪</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从业规定的检查</w:t>
            </w:r>
          </w:p>
        </w:tc>
        <w:tc>
          <w:tcPr>
            <w:tcW w:w="1047" w:type="dxa"/>
            <w:gridSpan w:val="3"/>
            <w:vAlign w:val="top"/>
          </w:tcPr>
          <w:p>
            <w:pPr>
              <w:spacing w:before="86"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85"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2" w:line="184" w:lineRule="auto"/>
              <w:ind w:left="116" w:right="19" w:hanging="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6"/>
                <w:sz w:val="19"/>
                <w:szCs w:val="19"/>
                <w14:textFill>
                  <w14:solidFill>
                    <w14:schemeClr w14:val="tx1"/>
                  </w14:solidFill>
                </w14:textFill>
              </w:rPr>
              <w:t>《 房地产经纪管理办法》( 住房和城乡建</w:t>
            </w:r>
            <w:r>
              <w:rPr>
                <w:rFonts w:ascii="微软雅黑" w:hAnsi="微软雅黑" w:eastAsia="微软雅黑" w:cs="微软雅黑"/>
                <w:color w:val="000000" w:themeColor="text1"/>
                <w:spacing w:val="15"/>
                <w:sz w:val="19"/>
                <w:szCs w:val="19"/>
                <w14:textFill>
                  <w14:solidFill>
                    <w14:schemeClr w14:val="tx1"/>
                  </w14:solidFill>
                </w14:textFill>
              </w:rPr>
              <w:t>设</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8"/>
                <w:sz w:val="19"/>
                <w:szCs w:val="19"/>
                <w14:textFill>
                  <w14:solidFill>
                    <w14:schemeClr w14:val="tx1"/>
                  </w14:solidFill>
                </w14:textFill>
              </w:rPr>
              <w:t>部  国家发展和改革委员会  人力资源和</w:t>
            </w:r>
            <w:r>
              <w:rPr>
                <w:rFonts w:ascii="微软雅黑" w:hAnsi="微软雅黑" w:eastAsia="微软雅黑" w:cs="微软雅黑"/>
                <w:color w:val="000000" w:themeColor="text1"/>
                <w:spacing w:val="17"/>
                <w:sz w:val="19"/>
                <w:szCs w:val="19"/>
                <w14:textFill>
                  <w14:solidFill>
                    <w14:schemeClr w14:val="tx1"/>
                  </w14:solidFill>
                </w14:textFill>
              </w:rPr>
              <w:t>社</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0"/>
                <w:sz w:val="19"/>
                <w:szCs w:val="19"/>
                <w14:textFill>
                  <w14:solidFill>
                    <w14:schemeClr w14:val="tx1"/>
                  </w14:solidFill>
                </w14:textFill>
              </w:rPr>
              <w:t>会保障部令第 29 号) 第十四条、第十六条</w:t>
            </w:r>
            <w:r>
              <w:rPr>
                <w:rFonts w:ascii="微软雅黑" w:hAnsi="微软雅黑" w:eastAsia="微软雅黑" w:cs="微软雅黑"/>
                <w:color w:val="000000" w:themeColor="text1"/>
                <w:spacing w:val="7"/>
                <w:sz w:val="19"/>
                <w:szCs w:val="19"/>
                <w14:textFill>
                  <w14:solidFill>
                    <w14:schemeClr w14:val="tx1"/>
                  </w14:solidFill>
                </w14:textFill>
              </w:rPr>
              <w:t>、</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6"/>
                <w:sz w:val="19"/>
                <w:szCs w:val="19"/>
                <w14:textFill>
                  <w14:solidFill>
                    <w14:schemeClr w14:val="tx1"/>
                  </w14:solidFill>
                </w14:textFill>
              </w:rPr>
              <w:t>第</w:t>
            </w:r>
            <w:r>
              <w:rPr>
                <w:rFonts w:ascii="微软雅黑" w:hAnsi="微软雅黑" w:eastAsia="微软雅黑" w:cs="微软雅黑"/>
                <w:color w:val="000000" w:themeColor="text1"/>
                <w:spacing w:val="-12"/>
                <w:sz w:val="19"/>
                <w:szCs w:val="19"/>
                <w14:textFill>
                  <w14:solidFill>
                    <w14:schemeClr w14:val="tx1"/>
                  </w14:solidFill>
                </w14:textFill>
              </w:rPr>
              <w:t>十</w:t>
            </w:r>
            <w:r>
              <w:rPr>
                <w:rFonts w:ascii="微软雅黑" w:hAnsi="微软雅黑" w:eastAsia="微软雅黑" w:cs="微软雅黑"/>
                <w:color w:val="000000" w:themeColor="text1"/>
                <w:spacing w:val="-8"/>
                <w:sz w:val="19"/>
                <w:szCs w:val="19"/>
                <w14:textFill>
                  <w14:solidFill>
                    <w14:schemeClr w14:val="tx1"/>
                  </w14:solidFill>
                </w14:textFill>
              </w:rPr>
              <w:t>七条、第 二 十条、第 二 十 一 条、第 二 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
                <w:sz w:val="19"/>
                <w:szCs w:val="19"/>
                <w14:textFill>
                  <w14:solidFill>
                    <w14:schemeClr w14:val="tx1"/>
                  </w14:solidFill>
                </w14:textFill>
              </w:rPr>
              <w:t>三条、第 二</w:t>
            </w:r>
            <w:r>
              <w:rPr>
                <w:rFonts w:ascii="微软雅黑" w:hAnsi="微软雅黑" w:eastAsia="微软雅黑" w:cs="微软雅黑"/>
                <w:color w:val="000000" w:themeColor="text1"/>
                <w:sz w:val="19"/>
                <w:szCs w:val="19"/>
                <w14:textFill>
                  <w14:solidFill>
                    <w14:schemeClr w14:val="tx1"/>
                  </w14:solidFill>
                </w14:textFill>
              </w:rPr>
              <w:t>十六条、第三十三条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106</w:t>
            </w:r>
          </w:p>
        </w:tc>
        <w:tc>
          <w:tcPr>
            <w:tcW w:w="1148"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263"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房地产经纪机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擅</w:t>
            </w:r>
            <w:r>
              <w:rPr>
                <w:rFonts w:ascii="微软雅黑" w:hAnsi="微软雅黑" w:eastAsia="微软雅黑" w:cs="微软雅黑"/>
                <w:color w:val="000000" w:themeColor="text1"/>
                <w:spacing w:val="7"/>
                <w:sz w:val="20"/>
                <w:szCs w:val="20"/>
                <w14:textFill>
                  <w14:solidFill>
                    <w14:schemeClr w14:val="tx1"/>
                  </w14:solidFill>
                </w14:textFill>
              </w:rPr>
              <w:t>自对外发布房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源信息的检查</w:t>
            </w:r>
          </w:p>
        </w:tc>
        <w:tc>
          <w:tcPr>
            <w:tcW w:w="1047" w:type="dxa"/>
            <w:gridSpan w:val="3"/>
            <w:vAlign w:val="top"/>
          </w:tcPr>
          <w:p>
            <w:pPr>
              <w:spacing w:before="85"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74" w:line="195" w:lineRule="auto"/>
              <w:ind w:left="116" w:right="99" w:hanging="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房地产经纪管理办法》( 住房和城乡建</w:t>
            </w:r>
            <w:r>
              <w:rPr>
                <w:rFonts w:ascii="微软雅黑" w:hAnsi="微软雅黑" w:eastAsia="微软雅黑" w:cs="微软雅黑"/>
                <w:color w:val="000000" w:themeColor="text1"/>
                <w:spacing w:val="6"/>
                <w:sz w:val="20"/>
                <w:szCs w:val="20"/>
                <w14:textFill>
                  <w14:solidFill>
                    <w14:schemeClr w14:val="tx1"/>
                  </w14:solidFill>
                </w14:textFill>
              </w:rPr>
              <w:t>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部</w:t>
            </w:r>
            <w:r>
              <w:rPr>
                <w:rFonts w:ascii="微软雅黑" w:hAnsi="微软雅黑" w:eastAsia="微软雅黑" w:cs="微软雅黑"/>
                <w:color w:val="000000" w:themeColor="text1"/>
                <w:spacing w:val="9"/>
                <w:sz w:val="20"/>
                <w:szCs w:val="20"/>
                <w14:textFill>
                  <w14:solidFill>
                    <w14:schemeClr w14:val="tx1"/>
                  </w14:solidFill>
                </w14:textFill>
              </w:rPr>
              <w:t xml:space="preserve">  国家发展和改革委员会  人力资源和社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会保障部令第 29 号)第 二 十 二 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252"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107</w:t>
            </w:r>
          </w:p>
        </w:tc>
        <w:tc>
          <w:tcPr>
            <w:tcW w:w="1148" w:type="dxa"/>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136" w:line="183"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房地产经纪机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擅 自划转客户交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易</w:t>
            </w:r>
            <w:r>
              <w:rPr>
                <w:rFonts w:ascii="微软雅黑" w:hAnsi="微软雅黑" w:eastAsia="微软雅黑" w:cs="微软雅黑"/>
                <w:color w:val="000000" w:themeColor="text1"/>
                <w:spacing w:val="7"/>
                <w:sz w:val="20"/>
                <w:szCs w:val="20"/>
                <w14:textFill>
                  <w14:solidFill>
                    <w14:schemeClr w14:val="tx1"/>
                  </w14:solidFill>
                </w14:textFill>
              </w:rPr>
              <w:t>结算资金的检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gridSpan w:val="3"/>
            <w:vAlign w:val="top"/>
          </w:tcPr>
          <w:p>
            <w:pPr>
              <w:spacing w:before="86"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74" w:line="195" w:lineRule="auto"/>
              <w:ind w:left="116" w:right="99" w:hanging="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房地产经纪管理办法》( 住房和城乡建</w:t>
            </w:r>
            <w:r>
              <w:rPr>
                <w:rFonts w:ascii="微软雅黑" w:hAnsi="微软雅黑" w:eastAsia="微软雅黑" w:cs="微软雅黑"/>
                <w:color w:val="000000" w:themeColor="text1"/>
                <w:spacing w:val="6"/>
                <w:sz w:val="20"/>
                <w:szCs w:val="20"/>
                <w14:textFill>
                  <w14:solidFill>
                    <w14:schemeClr w14:val="tx1"/>
                  </w14:solidFill>
                </w14:textFill>
              </w:rPr>
              <w:t>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部</w:t>
            </w:r>
            <w:r>
              <w:rPr>
                <w:rFonts w:ascii="微软雅黑" w:hAnsi="微软雅黑" w:eastAsia="微软雅黑" w:cs="微软雅黑"/>
                <w:color w:val="000000" w:themeColor="text1"/>
                <w:spacing w:val="9"/>
                <w:sz w:val="20"/>
                <w:szCs w:val="20"/>
                <w14:textFill>
                  <w14:solidFill>
                    <w14:schemeClr w14:val="tx1"/>
                  </w14:solidFill>
                </w14:textFill>
              </w:rPr>
              <w:t xml:space="preserve">  国家发展和改革委员会  人力资源和社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会</w:t>
            </w:r>
            <w:r>
              <w:rPr>
                <w:rFonts w:ascii="微软雅黑" w:hAnsi="微软雅黑" w:eastAsia="微软雅黑" w:cs="微软雅黑"/>
                <w:color w:val="000000" w:themeColor="text1"/>
                <w:spacing w:val="4"/>
                <w:sz w:val="20"/>
                <w:szCs w:val="20"/>
                <w14:textFill>
                  <w14:solidFill>
                    <w14:schemeClr w14:val="tx1"/>
                  </w14:solidFill>
                </w14:textFill>
              </w:rPr>
              <w:t>保障部令第 29 号)第 二 十四条、第三十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After w:val="2"/>
          <w:wAfter w:w="3" w:type="dxa"/>
          <w:trHeight w:val="1050" w:hRule="atLeast"/>
        </w:trPr>
        <w:tc>
          <w:tcPr>
            <w:tcW w:w="534" w:type="dxa"/>
            <w:gridSpan w:val="3"/>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108</w:t>
            </w:r>
          </w:p>
        </w:tc>
        <w:tc>
          <w:tcPr>
            <w:tcW w:w="1148" w:type="dxa"/>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single" w:color="auto" w:sz="4" w:space="0"/>
              <w:bottom w:val="single" w:color="auto" w:sz="4" w:space="0"/>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31" w:line="178" w:lineRule="auto"/>
              <w:ind w:left="108" w:right="107"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房地产经纪机</w:t>
            </w:r>
            <w:r>
              <w:rPr>
                <w:rFonts w:ascii="微软雅黑" w:hAnsi="微软雅黑" w:eastAsia="微软雅黑" w:cs="微软雅黑"/>
                <w:color w:val="000000" w:themeColor="text1"/>
                <w:spacing w:val="6"/>
                <w:sz w:val="20"/>
                <w:szCs w:val="20"/>
                <w14:textFill>
                  <w14:solidFill>
                    <w14:schemeClr w14:val="tx1"/>
                  </w14:solidFill>
                </w14:textFill>
              </w:rPr>
              <w:t>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其从业人员实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施</w:t>
            </w:r>
            <w:r>
              <w:rPr>
                <w:rFonts w:ascii="微软雅黑" w:hAnsi="微软雅黑" w:eastAsia="微软雅黑" w:cs="微软雅黑"/>
                <w:color w:val="000000" w:themeColor="text1"/>
                <w:spacing w:val="7"/>
                <w:sz w:val="20"/>
                <w:szCs w:val="20"/>
                <w14:textFill>
                  <w14:solidFill>
                    <w14:schemeClr w14:val="tx1"/>
                  </w14:solidFill>
                </w14:textFill>
              </w:rPr>
              <w:t>禁止性行为的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检</w:t>
            </w:r>
            <w:r>
              <w:rPr>
                <w:rFonts w:ascii="微软雅黑" w:hAnsi="微软雅黑" w:eastAsia="微软雅黑" w:cs="微软雅黑"/>
                <w:color w:val="000000" w:themeColor="text1"/>
                <w:spacing w:val="2"/>
                <w:sz w:val="20"/>
                <w:szCs w:val="20"/>
                <w14:textFill>
                  <w14:solidFill>
                    <w14:schemeClr w14:val="tx1"/>
                  </w14:solidFill>
                </w14:textFill>
              </w:rPr>
              <w:t>查</w:t>
            </w:r>
          </w:p>
        </w:tc>
        <w:tc>
          <w:tcPr>
            <w:tcW w:w="1047" w:type="dxa"/>
            <w:gridSpan w:val="3"/>
            <w:vAlign w:val="top"/>
          </w:tcPr>
          <w:p>
            <w:pPr>
              <w:spacing w:before="284" w:line="197" w:lineRule="auto"/>
              <w:ind w:left="116"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房地产</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纪机</w:t>
            </w:r>
            <w:r>
              <w:rPr>
                <w:rFonts w:ascii="微软雅黑" w:hAnsi="微软雅黑" w:eastAsia="微软雅黑" w:cs="微软雅黑"/>
                <w:color w:val="000000" w:themeColor="text1"/>
                <w:spacing w:val="2"/>
                <w:sz w:val="20"/>
                <w:szCs w:val="20"/>
                <w14:textFill>
                  <w14:solidFill>
                    <w14:schemeClr w14:val="tx1"/>
                  </w14:solidFill>
                </w14:textFill>
              </w:rPr>
              <w:t>构</w:t>
            </w:r>
          </w:p>
        </w:tc>
        <w:tc>
          <w:tcPr>
            <w:tcW w:w="1047" w:type="dxa"/>
            <w:gridSpan w:val="3"/>
            <w:vAlign w:val="top"/>
          </w:tcPr>
          <w:p>
            <w:pPr>
              <w:spacing w:before="282"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282"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 w:line="183" w:lineRule="auto"/>
              <w:ind w:left="116" w:right="99" w:hanging="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 房地产经纪管理办法》( 住房和城乡建</w:t>
            </w:r>
            <w:r>
              <w:rPr>
                <w:rFonts w:ascii="微软雅黑" w:hAnsi="微软雅黑" w:eastAsia="微软雅黑" w:cs="微软雅黑"/>
                <w:color w:val="000000" w:themeColor="text1"/>
                <w:spacing w:val="6"/>
                <w:sz w:val="20"/>
                <w:szCs w:val="20"/>
                <w14:textFill>
                  <w14:solidFill>
                    <w14:schemeClr w14:val="tx1"/>
                  </w14:solidFill>
                </w14:textFill>
              </w:rPr>
              <w:t>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部</w:t>
            </w:r>
            <w:r>
              <w:rPr>
                <w:rFonts w:ascii="微软雅黑" w:hAnsi="微软雅黑" w:eastAsia="微软雅黑" w:cs="微软雅黑"/>
                <w:color w:val="000000" w:themeColor="text1"/>
                <w:spacing w:val="9"/>
                <w:sz w:val="20"/>
                <w:szCs w:val="20"/>
                <w14:textFill>
                  <w14:solidFill>
                    <w14:schemeClr w14:val="tx1"/>
                  </w14:solidFill>
                </w14:textFill>
              </w:rPr>
              <w:t xml:space="preserve">  国家发展和改革委员会  人力资源和社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会</w:t>
            </w:r>
            <w:r>
              <w:rPr>
                <w:rFonts w:ascii="微软雅黑" w:hAnsi="微软雅黑" w:eastAsia="微软雅黑" w:cs="微软雅黑"/>
                <w:color w:val="000000" w:themeColor="text1"/>
                <w:spacing w:val="4"/>
                <w:sz w:val="20"/>
                <w:szCs w:val="20"/>
                <w14:textFill>
                  <w14:solidFill>
                    <w14:schemeClr w14:val="tx1"/>
                  </w14:solidFill>
                </w14:textFill>
              </w:rPr>
              <w:t>保障部令第 29 号)第 二 十五条、第三十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2509" w:hRule="atLeast"/>
        </w:trPr>
        <w:tc>
          <w:tcPr>
            <w:tcW w:w="531" w:type="dxa"/>
            <w:tcBorders>
              <w:left w:val="single" w:color="242021" w:sz="6" w:space="0"/>
            </w:tcBorders>
            <w:vAlign w:val="top"/>
          </w:tcPr>
          <w:p>
            <w:pPr>
              <w:spacing w:before="86" w:line="165" w:lineRule="auto"/>
              <w:ind w:left="10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109</w:t>
            </w:r>
          </w:p>
        </w:tc>
        <w:tc>
          <w:tcPr>
            <w:tcW w:w="1151" w:type="dxa"/>
            <w:gridSpan w:val="3"/>
            <w:vMerge w:val="restart"/>
            <w:tcBorders>
              <w:bottom w:val="nil"/>
            </w:tcBorders>
            <w:vAlign w:val="top"/>
          </w:tcPr>
          <w:p>
            <w:pPr>
              <w:spacing w:before="85" w:line="190" w:lineRule="auto"/>
              <w:ind w:left="107" w:right="110"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 xml:space="preserve"> 房 保 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和</w:t>
            </w:r>
            <w:r>
              <w:rPr>
                <w:rFonts w:ascii="微软雅黑" w:hAnsi="微软雅黑" w:eastAsia="微软雅黑" w:cs="微软雅黑"/>
                <w:color w:val="000000" w:themeColor="text1"/>
                <w:spacing w:val="-7"/>
                <w:sz w:val="20"/>
                <w:szCs w:val="20"/>
                <w14:textFill>
                  <w14:solidFill>
                    <w14:schemeClr w14:val="tx1"/>
                  </w14:solidFill>
                </w14:textFill>
              </w:rPr>
              <w:t xml:space="preserve"> 房 屋 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领域</w:t>
            </w:r>
          </w:p>
        </w:tc>
        <w:tc>
          <w:tcPr>
            <w:tcW w:w="1047" w:type="dxa"/>
            <w:gridSpan w:val="3"/>
            <w:vMerge w:val="restart"/>
            <w:tcBorders>
              <w:bottom w:val="nil"/>
            </w:tcBorders>
            <w:vAlign w:val="top"/>
          </w:tcPr>
          <w:p>
            <w:pPr>
              <w:spacing w:before="86" w:line="190"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对房屋租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赁</w:t>
            </w:r>
            <w:r>
              <w:rPr>
                <w:rFonts w:ascii="微软雅黑" w:hAnsi="微软雅黑" w:eastAsia="微软雅黑" w:cs="微软雅黑"/>
                <w:color w:val="000000" w:themeColor="text1"/>
                <w:spacing w:val="5"/>
                <w:sz w:val="20"/>
                <w:szCs w:val="20"/>
                <w14:textFill>
                  <w14:solidFill>
                    <w14:schemeClr w14:val="tx1"/>
                  </w14:solidFill>
                </w14:textFill>
              </w:rPr>
              <w:t>企业的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gridSpan w:val="3"/>
            <w:vAlign w:val="top"/>
          </w:tcPr>
          <w:p>
            <w:pPr>
              <w:spacing w:before="85" w:line="190" w:lineRule="auto"/>
              <w:ind w:left="111" w:right="107"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对房屋租赁企</w:t>
            </w:r>
            <w:r>
              <w:rPr>
                <w:rFonts w:ascii="微软雅黑" w:hAnsi="微软雅黑" w:eastAsia="微软雅黑" w:cs="微软雅黑"/>
                <w:color w:val="000000" w:themeColor="text1"/>
                <w:spacing w:val="6"/>
                <w:sz w:val="20"/>
                <w:szCs w:val="20"/>
                <w14:textFill>
                  <w14:solidFill>
                    <w14:schemeClr w14:val="tx1"/>
                  </w14:solidFill>
                </w14:textFill>
              </w:rPr>
              <w:t>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是</w:t>
            </w:r>
            <w:r>
              <w:rPr>
                <w:rFonts w:ascii="微软雅黑" w:hAnsi="微软雅黑" w:eastAsia="微软雅黑" w:cs="微软雅黑"/>
                <w:color w:val="000000" w:themeColor="text1"/>
                <w:spacing w:val="7"/>
                <w:sz w:val="20"/>
                <w:szCs w:val="20"/>
                <w14:textFill>
                  <w14:solidFill>
                    <w14:schemeClr w14:val="tx1"/>
                  </w14:solidFill>
                </w14:textFill>
              </w:rPr>
              <w:t>否落实开业报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告行为的检</w:t>
            </w:r>
            <w:r>
              <w:rPr>
                <w:rFonts w:ascii="微软雅黑" w:hAnsi="微软雅黑" w:eastAsia="微软雅黑" w:cs="微软雅黑"/>
                <w:color w:val="000000" w:themeColor="text1"/>
                <w:spacing w:val="6"/>
                <w:sz w:val="20"/>
                <w:szCs w:val="20"/>
                <w14:textFill>
                  <w14:solidFill>
                    <w14:schemeClr w14:val="tx1"/>
                  </w14:solidFill>
                </w14:textFill>
              </w:rPr>
              <w:t>查</w:t>
            </w:r>
          </w:p>
        </w:tc>
        <w:tc>
          <w:tcPr>
            <w:tcW w:w="1047" w:type="dxa"/>
            <w:gridSpan w:val="3"/>
            <w:vAlign w:val="top"/>
          </w:tcPr>
          <w:p>
            <w:pPr>
              <w:spacing w:before="86" w:line="192" w:lineRule="auto"/>
              <w:ind w:left="114" w:right="106"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房屋租</w:t>
            </w:r>
            <w:r>
              <w:rPr>
                <w:rFonts w:ascii="微软雅黑" w:hAnsi="微软雅黑" w:eastAsia="微软雅黑" w:cs="微软雅黑"/>
                <w:color w:val="000000" w:themeColor="text1"/>
                <w:spacing w:val="4"/>
                <w:sz w:val="20"/>
                <w:szCs w:val="20"/>
                <w14:textFill>
                  <w14:solidFill>
                    <w14:schemeClr w14:val="tx1"/>
                  </w14:solidFill>
                </w14:textFill>
              </w:rPr>
              <w:t>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企</w:t>
            </w:r>
            <w:r>
              <w:rPr>
                <w:rFonts w:ascii="微软雅黑" w:hAnsi="微软雅黑" w:eastAsia="微软雅黑" w:cs="微软雅黑"/>
                <w:color w:val="000000" w:themeColor="text1"/>
                <w:sz w:val="20"/>
                <w:szCs w:val="20"/>
                <w14:textFill>
                  <w14:solidFill>
                    <w14:schemeClr w14:val="tx1"/>
                  </w14:solidFill>
                </w14:textFill>
              </w:rPr>
              <w:t>业</w:t>
            </w:r>
          </w:p>
        </w:tc>
        <w:tc>
          <w:tcPr>
            <w:tcW w:w="1047" w:type="dxa"/>
            <w:gridSpan w:val="3"/>
            <w:vAlign w:val="top"/>
          </w:tcPr>
          <w:p>
            <w:pPr>
              <w:spacing w:before="85"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3" w:line="190" w:lineRule="auto"/>
              <w:ind w:right="99"/>
              <w:jc w:val="both"/>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pacing w:val="38"/>
                <w:sz w:val="18"/>
                <w:szCs w:val="18"/>
                <w14:textFill>
                  <w14:solidFill>
                    <w14:schemeClr w14:val="tx1"/>
                  </w14:solidFill>
                </w14:textFill>
              </w:rPr>
              <w:t>《</w:t>
            </w:r>
            <w:r>
              <w:rPr>
                <w:rFonts w:ascii="微软雅黑" w:hAnsi="微软雅黑" w:eastAsia="微软雅黑" w:cs="微软雅黑"/>
                <w:color w:val="000000" w:themeColor="text1"/>
                <w:spacing w:val="27"/>
                <w:sz w:val="18"/>
                <w:szCs w:val="18"/>
                <w14:textFill>
                  <w14:solidFill>
                    <w14:schemeClr w14:val="tx1"/>
                  </w14:solidFill>
                </w14:textFill>
              </w:rPr>
              <w:t xml:space="preserve"> 住房和城乡建设部  国家发展改革委  公</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38"/>
                <w:sz w:val="18"/>
                <w:szCs w:val="18"/>
                <w14:textFill>
                  <w14:solidFill>
                    <w14:schemeClr w14:val="tx1"/>
                  </w14:solidFill>
                </w14:textFill>
              </w:rPr>
              <w:t>安</w:t>
            </w:r>
            <w:r>
              <w:rPr>
                <w:rFonts w:ascii="微软雅黑" w:hAnsi="微软雅黑" w:eastAsia="微软雅黑" w:cs="微软雅黑"/>
                <w:color w:val="000000" w:themeColor="text1"/>
                <w:spacing w:val="28"/>
                <w:sz w:val="18"/>
                <w:szCs w:val="18"/>
                <w14:textFill>
                  <w14:solidFill>
                    <w14:schemeClr w14:val="tx1"/>
                  </w14:solidFill>
                </w14:textFill>
              </w:rPr>
              <w:t>部  市场监管总局  银保监会  国家网信</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45"/>
                <w:sz w:val="18"/>
                <w:szCs w:val="18"/>
                <w14:textFill>
                  <w14:solidFill>
                    <w14:schemeClr w14:val="tx1"/>
                  </w14:solidFill>
                </w14:textFill>
              </w:rPr>
              <w:t>办关于整顿规范住房租赁市场秩序的意</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4"/>
                <w:sz w:val="18"/>
                <w:szCs w:val="18"/>
                <w14:textFill>
                  <w14:solidFill>
                    <w14:schemeClr w14:val="tx1"/>
                  </w14:solidFill>
                </w14:textFill>
              </w:rPr>
              <w:t>见》( 建房规〔</w:t>
            </w:r>
            <w:r>
              <w:rPr>
                <w:rFonts w:ascii="微软雅黑" w:hAnsi="微软雅黑" w:eastAsia="微软雅黑" w:cs="微软雅黑"/>
                <w:color w:val="000000" w:themeColor="text1"/>
                <w:spacing w:val="-2"/>
                <w:sz w:val="18"/>
                <w:szCs w:val="18"/>
                <w14:textFill>
                  <w14:solidFill>
                    <w14:schemeClr w14:val="tx1"/>
                  </w14:solidFill>
                </w14:textFill>
              </w:rPr>
              <w:t xml:space="preserve"> 2019〕10 号)</w:t>
            </w:r>
          </w:p>
          <w:p>
            <w:pPr>
              <w:spacing w:before="1" w:line="184"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 住房和城乡建设部等部门关于加强轻</w:t>
            </w:r>
            <w:r>
              <w:rPr>
                <w:rFonts w:ascii="微软雅黑" w:hAnsi="微软雅黑" w:eastAsia="微软雅黑" w:cs="微软雅黑"/>
                <w:color w:val="000000" w:themeColor="text1"/>
                <w:spacing w:val="23"/>
                <w:sz w:val="19"/>
                <w:szCs w:val="19"/>
                <w14:textFill>
                  <w14:solidFill>
                    <w14:schemeClr w14:val="tx1"/>
                  </w14:solidFill>
                </w14:textFill>
              </w:rPr>
              <w:t>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7"/>
                <w:sz w:val="19"/>
                <w:szCs w:val="19"/>
                <w14:textFill>
                  <w14:solidFill>
                    <w14:schemeClr w14:val="tx1"/>
                  </w14:solidFill>
                </w14:textFill>
              </w:rPr>
              <w:t>产住房 租 赁 企 业 监 管的 意 见》 ( 建 房</w:t>
            </w:r>
            <w:r>
              <w:rPr>
                <w:rFonts w:ascii="微软雅黑" w:hAnsi="微软雅黑" w:eastAsia="微软雅黑" w:cs="微软雅黑"/>
                <w:color w:val="000000" w:themeColor="text1"/>
                <w:spacing w:val="6"/>
                <w:sz w:val="19"/>
                <w:szCs w:val="19"/>
                <w14:textFill>
                  <w14:solidFill>
                    <w14:schemeClr w14:val="tx1"/>
                  </w14:solidFill>
                </w14:textFill>
              </w:rPr>
              <w:t>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1"/>
                <w:sz w:val="19"/>
                <w:szCs w:val="19"/>
                <w14:textFill>
                  <w14:solidFill>
                    <w14:schemeClr w14:val="tx1"/>
                  </w14:solidFill>
                </w14:textFill>
              </w:rPr>
              <w:t>〔</w:t>
            </w:r>
            <w:r>
              <w:rPr>
                <w:rFonts w:ascii="微软雅黑" w:hAnsi="微软雅黑" w:eastAsia="微软雅黑" w:cs="微软雅黑"/>
                <w:color w:val="000000" w:themeColor="text1"/>
                <w:spacing w:val="-9"/>
                <w:sz w:val="19"/>
                <w:szCs w:val="19"/>
                <w14:textFill>
                  <w14:solidFill>
                    <w14:schemeClr w14:val="tx1"/>
                  </w14:solidFill>
                </w14:textFill>
              </w:rPr>
              <w:t xml:space="preserve"> 2021〕2 号)</w:t>
            </w:r>
          </w:p>
          <w:p>
            <w:pPr>
              <w:spacing w:before="2" w:line="190"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3"/>
                <w:sz w:val="19"/>
                <w:szCs w:val="19"/>
                <w14:textFill>
                  <w14:solidFill>
                    <w14:schemeClr w14:val="tx1"/>
                  </w14:solidFill>
                </w14:textFill>
              </w:rPr>
              <w:t>《</w:t>
            </w:r>
            <w:r>
              <w:rPr>
                <w:rFonts w:ascii="微软雅黑" w:hAnsi="微软雅黑" w:eastAsia="微软雅黑" w:cs="微软雅黑"/>
                <w:color w:val="000000" w:themeColor="text1"/>
                <w:spacing w:val="16"/>
                <w:sz w:val="19"/>
                <w:szCs w:val="19"/>
                <w14:textFill>
                  <w14:solidFill>
                    <w14:schemeClr w14:val="tx1"/>
                  </w14:solidFill>
                </w14:textFill>
              </w:rPr>
              <w:t xml:space="preserve"> 市房管局等八部门关于进 一 步做好住房</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0"/>
                <w:sz w:val="19"/>
                <w:szCs w:val="19"/>
                <w14:textFill>
                  <w14:solidFill>
                    <w14:schemeClr w14:val="tx1"/>
                  </w14:solidFill>
                </w14:textFill>
              </w:rPr>
              <w:t>租</w:t>
            </w:r>
            <w:r>
              <w:rPr>
                <w:rFonts w:ascii="微软雅黑" w:hAnsi="微软雅黑" w:eastAsia="微软雅黑" w:cs="微软雅黑"/>
                <w:color w:val="000000" w:themeColor="text1"/>
                <w:spacing w:val="5"/>
                <w:sz w:val="19"/>
                <w:szCs w:val="19"/>
                <w14:textFill>
                  <w14:solidFill>
                    <w14:schemeClr w14:val="tx1"/>
                  </w14:solidFill>
                </w14:textFill>
              </w:rPr>
              <w:t>赁 市 场 管 理 工 作 的 通 知 》  ( 武 房 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1"/>
                <w:sz w:val="19"/>
                <w:szCs w:val="19"/>
                <w14:textFill>
                  <w14:solidFill>
                    <w14:schemeClr w14:val="tx1"/>
                  </w14:solidFill>
                </w14:textFill>
              </w:rPr>
              <w:t>〔</w:t>
            </w:r>
            <w:r>
              <w:rPr>
                <w:rFonts w:ascii="微软雅黑" w:hAnsi="微软雅黑" w:eastAsia="微软雅黑" w:cs="微软雅黑"/>
                <w:color w:val="000000" w:themeColor="text1"/>
                <w:spacing w:val="-9"/>
                <w:sz w:val="19"/>
                <w:szCs w:val="19"/>
                <w14:textFill>
                  <w14:solidFill>
                    <w14:schemeClr w14:val="tx1"/>
                  </w14:solidFill>
                </w14:textFill>
              </w:rPr>
              <w:t xml:space="preserve"> 2021〕8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1880" w:hRule="atLeast"/>
        </w:trPr>
        <w:tc>
          <w:tcPr>
            <w:tcW w:w="531" w:type="dxa"/>
            <w:tcBorders>
              <w:left w:val="single" w:color="242021" w:sz="6" w:space="0"/>
            </w:tcBorders>
            <w:vAlign w:val="top"/>
          </w:tcPr>
          <w:p>
            <w:pPr>
              <w:numPr>
                <w:ilvl w:val="0"/>
                <w:numId w:val="0"/>
              </w:numPr>
              <w:spacing w:before="86" w:line="163" w:lineRule="auto"/>
              <w:ind w:leftChars="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110</w:t>
            </w:r>
          </w:p>
        </w:tc>
        <w:tc>
          <w:tcPr>
            <w:tcW w:w="1151"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86" w:line="186" w:lineRule="auto"/>
              <w:ind w:left="112" w:right="107"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对轻资产住房</w:t>
            </w:r>
            <w:r>
              <w:rPr>
                <w:rFonts w:ascii="微软雅黑" w:hAnsi="微软雅黑" w:eastAsia="微软雅黑" w:cs="微软雅黑"/>
                <w:color w:val="000000" w:themeColor="text1"/>
                <w:spacing w:val="6"/>
                <w:sz w:val="20"/>
                <w:szCs w:val="20"/>
                <w14:textFill>
                  <w14:solidFill>
                    <w14:schemeClr w14:val="tx1"/>
                  </w14:solidFill>
                </w14:textFill>
              </w:rPr>
              <w:t>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赁</w:t>
            </w:r>
            <w:r>
              <w:rPr>
                <w:rFonts w:ascii="微软雅黑" w:hAnsi="微软雅黑" w:eastAsia="微软雅黑" w:cs="微软雅黑"/>
                <w:color w:val="000000" w:themeColor="text1"/>
                <w:spacing w:val="7"/>
                <w:sz w:val="20"/>
                <w:szCs w:val="20"/>
                <w14:textFill>
                  <w14:solidFill>
                    <w14:schemeClr w14:val="tx1"/>
                  </w14:solidFill>
                </w14:textFill>
              </w:rPr>
              <w:t>企业是否开展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房租赁资金监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管</w:t>
            </w:r>
            <w:r>
              <w:rPr>
                <w:rFonts w:ascii="微软雅黑" w:hAnsi="微软雅黑" w:eastAsia="微软雅黑" w:cs="微软雅黑"/>
                <w:color w:val="000000" w:themeColor="text1"/>
                <w:spacing w:val="6"/>
                <w:sz w:val="20"/>
                <w:szCs w:val="20"/>
                <w14:textFill>
                  <w14:solidFill>
                    <w14:schemeClr w14:val="tx1"/>
                  </w14:solidFill>
                </w14:textFill>
              </w:rPr>
              <w:t>工作的检查</w:t>
            </w:r>
          </w:p>
        </w:tc>
        <w:tc>
          <w:tcPr>
            <w:tcW w:w="1047" w:type="dxa"/>
            <w:gridSpan w:val="3"/>
            <w:vAlign w:val="top"/>
          </w:tcPr>
          <w:p>
            <w:pPr>
              <w:spacing w:before="85" w:line="192" w:lineRule="auto"/>
              <w:ind w:left="114" w:right="106"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房屋租</w:t>
            </w:r>
            <w:r>
              <w:rPr>
                <w:rFonts w:ascii="微软雅黑" w:hAnsi="微软雅黑" w:eastAsia="微软雅黑" w:cs="微软雅黑"/>
                <w:color w:val="000000" w:themeColor="text1"/>
                <w:spacing w:val="4"/>
                <w:sz w:val="20"/>
                <w:szCs w:val="20"/>
                <w14:textFill>
                  <w14:solidFill>
                    <w14:schemeClr w14:val="tx1"/>
                  </w14:solidFill>
                </w14:textFill>
              </w:rPr>
              <w:t>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企</w:t>
            </w:r>
            <w:r>
              <w:rPr>
                <w:rFonts w:ascii="微软雅黑" w:hAnsi="微软雅黑" w:eastAsia="微软雅黑" w:cs="微软雅黑"/>
                <w:color w:val="000000" w:themeColor="text1"/>
                <w:sz w:val="20"/>
                <w:szCs w:val="20"/>
                <w14:textFill>
                  <w14:solidFill>
                    <w14:schemeClr w14:val="tx1"/>
                  </w14:solidFill>
                </w14:textFill>
              </w:rPr>
              <w:t>业</w:t>
            </w:r>
          </w:p>
        </w:tc>
        <w:tc>
          <w:tcPr>
            <w:tcW w:w="1047" w:type="dxa"/>
            <w:gridSpan w:val="3"/>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5"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136"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 住房和城乡建设部等部门关于加强轻</w:t>
            </w:r>
            <w:r>
              <w:rPr>
                <w:rFonts w:ascii="微软雅黑" w:hAnsi="微软雅黑" w:eastAsia="微软雅黑" w:cs="微软雅黑"/>
                <w:color w:val="000000" w:themeColor="text1"/>
                <w:spacing w:val="23"/>
                <w:sz w:val="19"/>
                <w:szCs w:val="19"/>
                <w14:textFill>
                  <w14:solidFill>
                    <w14:schemeClr w14:val="tx1"/>
                  </w14:solidFill>
                </w14:textFill>
              </w:rPr>
              <w:t>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7"/>
                <w:sz w:val="19"/>
                <w:szCs w:val="19"/>
                <w14:textFill>
                  <w14:solidFill>
                    <w14:schemeClr w14:val="tx1"/>
                  </w14:solidFill>
                </w14:textFill>
              </w:rPr>
              <w:t>产住房 租 赁 企 业 监 管的 意 见》 ( 建 房</w:t>
            </w:r>
            <w:r>
              <w:rPr>
                <w:rFonts w:ascii="微软雅黑" w:hAnsi="微软雅黑" w:eastAsia="微软雅黑" w:cs="微软雅黑"/>
                <w:color w:val="000000" w:themeColor="text1"/>
                <w:spacing w:val="6"/>
                <w:sz w:val="19"/>
                <w:szCs w:val="19"/>
                <w14:textFill>
                  <w14:solidFill>
                    <w14:schemeClr w14:val="tx1"/>
                  </w14:solidFill>
                </w14:textFill>
              </w:rPr>
              <w:t>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1"/>
                <w:sz w:val="19"/>
                <w:szCs w:val="19"/>
                <w14:textFill>
                  <w14:solidFill>
                    <w14:schemeClr w14:val="tx1"/>
                  </w14:solidFill>
                </w14:textFill>
              </w:rPr>
              <w:t>〔</w:t>
            </w:r>
            <w:r>
              <w:rPr>
                <w:rFonts w:ascii="微软雅黑" w:hAnsi="微软雅黑" w:eastAsia="微软雅黑" w:cs="微软雅黑"/>
                <w:color w:val="000000" w:themeColor="text1"/>
                <w:spacing w:val="-9"/>
                <w:sz w:val="19"/>
                <w:szCs w:val="19"/>
                <w14:textFill>
                  <w14:solidFill>
                    <w14:schemeClr w14:val="tx1"/>
                  </w14:solidFill>
                </w14:textFill>
              </w:rPr>
              <w:t xml:space="preserve"> 2021〕2 号)</w:t>
            </w:r>
          </w:p>
          <w:p>
            <w:pPr>
              <w:spacing w:before="1" w:line="205"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0"/>
                <w:sz w:val="19"/>
                <w:szCs w:val="19"/>
                <w14:textFill>
                  <w14:solidFill>
                    <w14:schemeClr w14:val="tx1"/>
                  </w14:solidFill>
                </w14:textFill>
              </w:rPr>
              <w:t>《 武汉市房管局关于印发〈 武汉市住房租</w:t>
            </w:r>
            <w:r>
              <w:rPr>
                <w:rFonts w:ascii="微软雅黑" w:hAnsi="微软雅黑" w:eastAsia="微软雅黑" w:cs="微软雅黑"/>
                <w:color w:val="000000" w:themeColor="text1"/>
                <w:spacing w:val="9"/>
                <w:sz w:val="19"/>
                <w:szCs w:val="19"/>
                <w14:textFill>
                  <w14:solidFill>
                    <w14:schemeClr w14:val="tx1"/>
                  </w14:solidFill>
                </w14:textFill>
              </w:rPr>
              <w:t>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30"/>
                <w:sz w:val="19"/>
                <w:szCs w:val="19"/>
                <w14:textFill>
                  <w14:solidFill>
                    <w14:schemeClr w14:val="tx1"/>
                  </w14:solidFill>
                </w14:textFill>
              </w:rPr>
              <w:t>资</w:t>
            </w:r>
            <w:r>
              <w:rPr>
                <w:rFonts w:ascii="微软雅黑" w:hAnsi="微软雅黑" w:eastAsia="微软雅黑" w:cs="微软雅黑"/>
                <w:color w:val="000000" w:themeColor="text1"/>
                <w:spacing w:val="16"/>
                <w:sz w:val="19"/>
                <w:szCs w:val="19"/>
                <w14:textFill>
                  <w14:solidFill>
                    <w14:schemeClr w14:val="tx1"/>
                  </w14:solidFill>
                </w14:textFill>
              </w:rPr>
              <w:t>金监管实施细则(试行)〉的通知》( 武房</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8"/>
                <w:sz w:val="19"/>
                <w:szCs w:val="19"/>
                <w14:textFill>
                  <w14:solidFill>
                    <w14:schemeClr w14:val="tx1"/>
                  </w14:solidFill>
                </w14:textFill>
              </w:rPr>
              <w:t>规</w:t>
            </w:r>
            <w:r>
              <w:rPr>
                <w:rFonts w:ascii="微软雅黑" w:hAnsi="微软雅黑" w:eastAsia="微软雅黑" w:cs="微软雅黑"/>
                <w:color w:val="000000" w:themeColor="text1"/>
                <w:spacing w:val="-14"/>
                <w:sz w:val="19"/>
                <w:szCs w:val="19"/>
                <w14:textFill>
                  <w14:solidFill>
                    <w14:schemeClr w14:val="tx1"/>
                  </w14:solidFill>
                </w14:textFill>
              </w:rPr>
              <w:t>〔 2022〕6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1880" w:hRule="atLeast"/>
        </w:trPr>
        <w:tc>
          <w:tcPr>
            <w:tcW w:w="531" w:type="dxa"/>
            <w:tcBorders>
              <w:left w:val="single" w:color="242021" w:sz="6" w:space="0"/>
            </w:tcBorders>
            <w:vAlign w:val="top"/>
          </w:tcPr>
          <w:p>
            <w:pPr>
              <w:numPr>
                <w:ilvl w:val="0"/>
                <w:numId w:val="0"/>
              </w:numPr>
              <w:spacing w:before="86" w:line="164" w:lineRule="auto"/>
              <w:ind w:leftChars="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111</w:t>
            </w:r>
          </w:p>
        </w:tc>
        <w:tc>
          <w:tcPr>
            <w:tcW w:w="1151" w:type="dxa"/>
            <w:gridSpan w:val="3"/>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restart"/>
            <w:tcBorders>
              <w:bottom w:val="nil"/>
            </w:tcBorders>
            <w:vAlign w:val="top"/>
          </w:tcPr>
          <w:p>
            <w:pPr>
              <w:spacing w:before="86" w:line="197" w:lineRule="auto"/>
              <w:ind w:left="117" w:right="109" w:hanging="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对物业企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业</w:t>
            </w:r>
            <w:r>
              <w:rPr>
                <w:rFonts w:ascii="微软雅黑" w:hAnsi="微软雅黑" w:eastAsia="微软雅黑" w:cs="微软雅黑"/>
                <w:color w:val="000000" w:themeColor="text1"/>
                <w:spacing w:val="3"/>
                <w:sz w:val="20"/>
                <w:szCs w:val="20"/>
                <w14:textFill>
                  <w14:solidFill>
                    <w14:schemeClr w14:val="tx1"/>
                  </w14:solidFill>
                </w14:textFill>
              </w:rPr>
              <w:t>的检查</w:t>
            </w:r>
          </w:p>
        </w:tc>
        <w:tc>
          <w:tcPr>
            <w:tcW w:w="1675" w:type="dxa"/>
            <w:gridSpan w:val="3"/>
            <w:vAlign w:val="top"/>
          </w:tcPr>
          <w:p>
            <w:pPr>
              <w:spacing w:before="324" w:line="184" w:lineRule="auto"/>
              <w:ind w:left="111"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3"/>
                <w:sz w:val="20"/>
                <w:szCs w:val="20"/>
                <w14:textFill>
                  <w14:solidFill>
                    <w14:schemeClr w14:val="tx1"/>
                  </w14:solidFill>
                </w14:textFill>
              </w:rPr>
              <w:t>住</w:t>
            </w:r>
            <w:r>
              <w:rPr>
                <w:rFonts w:ascii="微软雅黑" w:hAnsi="微软雅黑" w:eastAsia="微软雅黑" w:cs="微软雅黑"/>
                <w:color w:val="000000" w:themeColor="text1"/>
                <w:spacing w:val="-7"/>
                <w:sz w:val="20"/>
                <w:szCs w:val="20"/>
                <w14:textFill>
                  <w14:solidFill>
                    <w14:schemeClr w14:val="tx1"/>
                  </w14:solidFill>
                </w14:textFill>
              </w:rPr>
              <w:t>宅项 目 的物业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服</w:t>
            </w:r>
            <w:r>
              <w:rPr>
                <w:rFonts w:ascii="微软雅黑" w:hAnsi="微软雅黑" w:eastAsia="微软雅黑" w:cs="微软雅黑"/>
                <w:color w:val="000000" w:themeColor="text1"/>
                <w:spacing w:val="7"/>
                <w:sz w:val="20"/>
                <w:szCs w:val="20"/>
                <w14:textFill>
                  <w14:solidFill>
                    <w14:schemeClr w14:val="tx1"/>
                  </w14:solidFill>
                </w14:textFill>
              </w:rPr>
              <w:t>务企业履行违</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法 违规</w:t>
            </w:r>
            <w:r>
              <w:rPr>
                <w:rFonts w:ascii="微软雅黑" w:hAnsi="微软雅黑" w:eastAsia="微软雅黑" w:cs="微软雅黑"/>
                <w:color w:val="000000" w:themeColor="text1"/>
                <w:spacing w:val="1"/>
                <w:sz w:val="20"/>
                <w:szCs w:val="20"/>
                <w14:textFill>
                  <w14:solidFill>
                    <w14:schemeClr w14:val="tx1"/>
                  </w14:solidFill>
                </w14:textFill>
              </w:rPr>
              <w:t xml:space="preserve"> 行 为 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3"/>
                <w:sz w:val="20"/>
                <w:szCs w:val="20"/>
                <w14:textFill>
                  <w14:solidFill>
                    <w14:schemeClr w14:val="tx1"/>
                  </w14:solidFill>
                </w14:textFill>
              </w:rPr>
              <w:t>现</w:t>
            </w:r>
            <w:r>
              <w:rPr>
                <w:rFonts w:ascii="微软雅黑" w:hAnsi="微软雅黑" w:eastAsia="微软雅黑" w:cs="微软雅黑"/>
                <w:color w:val="000000" w:themeColor="text1"/>
                <w:spacing w:val="-18"/>
                <w:sz w:val="20"/>
                <w:szCs w:val="20"/>
                <w14:textFill>
                  <w14:solidFill>
                    <w14:schemeClr w14:val="tx1"/>
                  </w14:solidFill>
                </w14:textFill>
              </w:rPr>
              <w:t>、劝阻、报告义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务情况的检</w:t>
            </w:r>
            <w:r>
              <w:rPr>
                <w:rFonts w:ascii="微软雅黑" w:hAnsi="微软雅黑" w:eastAsia="微软雅黑" w:cs="微软雅黑"/>
                <w:color w:val="000000" w:themeColor="text1"/>
                <w:spacing w:val="6"/>
                <w:sz w:val="20"/>
                <w:szCs w:val="20"/>
                <w14:textFill>
                  <w14:solidFill>
                    <w14:schemeClr w14:val="tx1"/>
                  </w14:solidFill>
                </w14:textFill>
              </w:rPr>
              <w:t>查</w:t>
            </w:r>
          </w:p>
        </w:tc>
        <w:tc>
          <w:tcPr>
            <w:tcW w:w="1047" w:type="dxa"/>
            <w:gridSpan w:val="3"/>
            <w:vAlign w:val="top"/>
          </w:tcPr>
          <w:p>
            <w:pPr>
              <w:spacing w:before="86" w:line="192" w:lineRule="auto"/>
              <w:ind w:left="114"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物业服</w:t>
            </w:r>
            <w:r>
              <w:rPr>
                <w:rFonts w:ascii="微软雅黑" w:hAnsi="微软雅黑" w:eastAsia="微软雅黑" w:cs="微软雅黑"/>
                <w:color w:val="000000" w:themeColor="text1"/>
                <w:spacing w:val="3"/>
                <w:sz w:val="20"/>
                <w:szCs w:val="20"/>
                <w14:textFill>
                  <w14:solidFill>
                    <w14:schemeClr w14:val="tx1"/>
                  </w14:solidFill>
                </w14:textFill>
              </w:rPr>
              <w:t>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企</w:t>
            </w:r>
            <w:r>
              <w:rPr>
                <w:rFonts w:ascii="微软雅黑" w:hAnsi="微软雅黑" w:eastAsia="微软雅黑" w:cs="微软雅黑"/>
                <w:color w:val="000000" w:themeColor="text1"/>
                <w:sz w:val="20"/>
                <w:szCs w:val="20"/>
                <w14:textFill>
                  <w14:solidFill>
                    <w14:schemeClr w14:val="tx1"/>
                  </w14:solidFill>
                </w14:textFill>
              </w:rPr>
              <w:t>业</w:t>
            </w:r>
          </w:p>
        </w:tc>
        <w:tc>
          <w:tcPr>
            <w:tcW w:w="1047" w:type="dxa"/>
            <w:gridSpan w:val="3"/>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86" w:line="214" w:lineRule="auto"/>
              <w:ind w:left="124" w:right="99" w:hanging="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 武汉</w:t>
            </w:r>
            <w:r>
              <w:rPr>
                <w:rFonts w:ascii="微软雅黑" w:hAnsi="微软雅黑" w:eastAsia="微软雅黑" w:cs="微软雅黑"/>
                <w:color w:val="000000" w:themeColor="text1"/>
                <w:spacing w:val="3"/>
                <w:sz w:val="20"/>
                <w:szCs w:val="20"/>
                <w14:textFill>
                  <w14:solidFill>
                    <w14:schemeClr w14:val="tx1"/>
                  </w14:solidFill>
                </w14:textFill>
              </w:rPr>
              <w:t>市物业管理条例》第四十八条、第五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十</w:t>
            </w:r>
            <w:r>
              <w:rPr>
                <w:rFonts w:ascii="微软雅黑" w:hAnsi="微软雅黑" w:eastAsia="微软雅黑" w:cs="微软雅黑"/>
                <w:color w:val="000000" w:themeColor="text1"/>
                <w:spacing w:val="-11"/>
                <w:sz w:val="20"/>
                <w:szCs w:val="20"/>
                <w14:textFill>
                  <w14:solidFill>
                    <w14:schemeClr w14:val="tx1"/>
                  </w14:solidFill>
                </w14:textFill>
              </w:rPr>
              <w:t>条、第五十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gridBefore w:val="2"/>
          <w:wBefore w:w="3" w:type="dxa"/>
          <w:trHeight w:val="1678" w:hRule="atLeast"/>
        </w:trPr>
        <w:tc>
          <w:tcPr>
            <w:tcW w:w="531" w:type="dxa"/>
            <w:tcBorders>
              <w:left w:val="single" w:color="242021" w:sz="6" w:space="0"/>
            </w:tcBorders>
            <w:vAlign w:val="top"/>
          </w:tcPr>
          <w:p>
            <w:pPr>
              <w:numPr>
                <w:ilvl w:val="0"/>
                <w:numId w:val="0"/>
              </w:numPr>
              <w:spacing w:before="85" w:line="164" w:lineRule="auto"/>
              <w:ind w:leftChars="0"/>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112</w:t>
            </w:r>
          </w:p>
        </w:tc>
        <w:tc>
          <w:tcPr>
            <w:tcW w:w="1151" w:type="dxa"/>
            <w:gridSpan w:val="3"/>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gridSpan w:val="3"/>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gridSpan w:val="3"/>
            <w:vAlign w:val="top"/>
          </w:tcPr>
          <w:p>
            <w:pPr>
              <w:spacing w:before="223" w:line="184" w:lineRule="auto"/>
              <w:ind w:left="108" w:right="107" w:firstLine="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物</w:t>
            </w:r>
            <w:r>
              <w:rPr>
                <w:rFonts w:ascii="微软雅黑" w:hAnsi="微软雅黑" w:eastAsia="微软雅黑" w:cs="微软雅黑"/>
                <w:color w:val="000000" w:themeColor="text1"/>
                <w:spacing w:val="6"/>
                <w:sz w:val="20"/>
                <w:szCs w:val="20"/>
                <w14:textFill>
                  <w14:solidFill>
                    <w14:schemeClr w14:val="tx1"/>
                  </w14:solidFill>
                </w14:textFill>
              </w:rPr>
              <w:t>业服务企业管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理</w:t>
            </w:r>
            <w:r>
              <w:rPr>
                <w:rFonts w:ascii="微软雅黑" w:hAnsi="微软雅黑" w:eastAsia="微软雅黑" w:cs="微软雅黑"/>
                <w:color w:val="000000" w:themeColor="text1"/>
                <w:spacing w:val="7"/>
                <w:sz w:val="20"/>
                <w:szCs w:val="20"/>
                <w14:textFill>
                  <w14:solidFill>
                    <w14:schemeClr w14:val="tx1"/>
                  </w14:solidFill>
                </w14:textFill>
              </w:rPr>
              <w:t>住宅项目物业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服</w:t>
            </w:r>
            <w:r>
              <w:rPr>
                <w:rFonts w:ascii="微软雅黑" w:hAnsi="微软雅黑" w:eastAsia="微软雅黑" w:cs="微软雅黑"/>
                <w:color w:val="000000" w:themeColor="text1"/>
                <w:spacing w:val="7"/>
                <w:sz w:val="20"/>
                <w:szCs w:val="20"/>
                <w14:textFill>
                  <w14:solidFill>
                    <w14:schemeClr w14:val="tx1"/>
                  </w14:solidFill>
                </w14:textFill>
              </w:rPr>
              <w:t>务信息和收费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标</w:t>
            </w:r>
            <w:r>
              <w:rPr>
                <w:rFonts w:ascii="微软雅黑" w:hAnsi="微软雅黑" w:eastAsia="微软雅黑" w:cs="微软雅黑"/>
                <w:color w:val="000000" w:themeColor="text1"/>
                <w:spacing w:val="7"/>
                <w:sz w:val="20"/>
                <w:szCs w:val="20"/>
                <w14:textFill>
                  <w14:solidFill>
                    <w14:schemeClr w14:val="tx1"/>
                  </w14:solidFill>
                </w14:textFill>
              </w:rPr>
              <w:t>准公示情况的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检查</w:t>
            </w:r>
          </w:p>
        </w:tc>
        <w:tc>
          <w:tcPr>
            <w:tcW w:w="1047" w:type="dxa"/>
            <w:gridSpan w:val="3"/>
            <w:vAlign w:val="top"/>
          </w:tcPr>
          <w:p>
            <w:pPr>
              <w:spacing w:before="86" w:line="192" w:lineRule="auto"/>
              <w:ind w:left="114" w:right="10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物业服</w:t>
            </w:r>
            <w:r>
              <w:rPr>
                <w:rFonts w:ascii="微软雅黑" w:hAnsi="微软雅黑" w:eastAsia="微软雅黑" w:cs="微软雅黑"/>
                <w:color w:val="000000" w:themeColor="text1"/>
                <w:spacing w:val="3"/>
                <w:sz w:val="20"/>
                <w:szCs w:val="20"/>
                <w14:textFill>
                  <w14:solidFill>
                    <w14:schemeClr w14:val="tx1"/>
                  </w14:solidFill>
                </w14:textFill>
              </w:rPr>
              <w:t>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企</w:t>
            </w:r>
            <w:r>
              <w:rPr>
                <w:rFonts w:ascii="微软雅黑" w:hAnsi="微软雅黑" w:eastAsia="微软雅黑" w:cs="微软雅黑"/>
                <w:color w:val="000000" w:themeColor="text1"/>
                <w:sz w:val="20"/>
                <w:szCs w:val="20"/>
                <w14:textFill>
                  <w14:solidFill>
                    <w14:schemeClr w14:val="tx1"/>
                  </w14:solidFill>
                </w14:textFill>
              </w:rPr>
              <w:t>业</w:t>
            </w:r>
          </w:p>
        </w:tc>
        <w:tc>
          <w:tcPr>
            <w:tcW w:w="1047" w:type="dxa"/>
            <w:gridSpan w:val="3"/>
            <w:vAlign w:val="top"/>
          </w:tcPr>
          <w:p>
            <w:pPr>
              <w:spacing w:before="86"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gridSpan w:val="3"/>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gridSpan w:val="3"/>
            <w:vAlign w:val="top"/>
          </w:tcPr>
          <w:p>
            <w:pPr>
              <w:spacing w:before="86" w:line="192" w:lineRule="auto"/>
              <w:ind w:left="140" w:right="101" w:firstLine="3"/>
              <w:jc w:val="both"/>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gridSpan w:val="3"/>
            <w:tcBorders>
              <w:right w:val="single" w:color="242021" w:sz="6" w:space="0"/>
            </w:tcBorders>
            <w:vAlign w:val="top"/>
          </w:tcPr>
          <w:p>
            <w:pPr>
              <w:spacing w:before="85" w:line="378"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position w:val="4"/>
                <w:sz w:val="20"/>
                <w:szCs w:val="20"/>
                <w14:textFill>
                  <w14:solidFill>
                    <w14:schemeClr w14:val="tx1"/>
                  </w14:solidFill>
                </w14:textFill>
              </w:rPr>
              <w:t>《 武汉市物业管理条例》第四十</w:t>
            </w:r>
            <w:r>
              <w:rPr>
                <w:rFonts w:ascii="微软雅黑" w:hAnsi="微软雅黑" w:eastAsia="微软雅黑" w:cs="微软雅黑"/>
                <w:color w:val="000000" w:themeColor="text1"/>
                <w:position w:val="4"/>
                <w:sz w:val="20"/>
                <w:szCs w:val="20"/>
                <w14:textFill>
                  <w14:solidFill>
                    <w14:schemeClr w14:val="tx1"/>
                  </w14:solidFill>
                </w14:textFill>
              </w:rPr>
              <w:t>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17" w:leftChars="0"/>
              <w:jc w:val="both"/>
              <w:rPr>
                <w:rFonts w:hint="default" w:ascii="微软雅黑" w:hAnsi="微软雅黑" w:eastAsia="微软雅黑" w:cs="微软雅黑"/>
                <w:sz w:val="20"/>
                <w:szCs w:val="20"/>
                <w:lang w:val="en-US"/>
              </w:rPr>
            </w:pPr>
            <w:r>
              <w:rPr>
                <w:rFonts w:hint="eastAsia" w:ascii="微软雅黑" w:hAnsi="微软雅黑" w:eastAsia="微软雅黑" w:cs="微软雅黑"/>
                <w:spacing w:val="-18"/>
                <w:sz w:val="20"/>
                <w:szCs w:val="20"/>
                <w:lang w:val="en-US" w:eastAsia="zh-CN"/>
              </w:rPr>
              <w:t>113</w:t>
            </w:r>
          </w:p>
        </w:tc>
        <w:tc>
          <w:tcPr>
            <w:tcW w:w="1151" w:type="dxa"/>
            <w:vMerge w:val="restart"/>
            <w:tcBorders>
              <w:bottom w:val="nil"/>
            </w:tcBorders>
            <w:vAlign w:val="top"/>
          </w:tcPr>
          <w:p>
            <w:pPr>
              <w:spacing w:before="86" w:line="197" w:lineRule="auto"/>
              <w:ind w:left="105" w:right="110" w:firstLine="25"/>
              <w:rPr>
                <w:rFonts w:ascii="微软雅黑" w:hAnsi="微软雅黑" w:eastAsia="微软雅黑" w:cs="微软雅黑"/>
                <w:sz w:val="20"/>
                <w:szCs w:val="20"/>
              </w:rPr>
            </w:pPr>
            <w:r>
              <w:rPr>
                <w:rFonts w:ascii="微软雅黑" w:hAnsi="微软雅黑" w:eastAsia="微软雅黑" w:cs="微软雅黑"/>
                <w:spacing w:val="-13"/>
                <w:sz w:val="20"/>
                <w:szCs w:val="20"/>
              </w:rPr>
              <w:t>国</w:t>
            </w:r>
            <w:r>
              <w:rPr>
                <w:rFonts w:ascii="微软雅黑" w:hAnsi="微软雅黑" w:eastAsia="微软雅黑" w:cs="微软雅黑"/>
                <w:spacing w:val="-10"/>
                <w:sz w:val="20"/>
                <w:szCs w:val="20"/>
              </w:rPr>
              <w:t xml:space="preserve"> 防 动 员</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5" w:line="186" w:lineRule="auto"/>
              <w:ind w:left="110" w:right="109" w:firstLine="21"/>
              <w:rPr>
                <w:rFonts w:ascii="微软雅黑" w:hAnsi="微软雅黑" w:eastAsia="微软雅黑" w:cs="微软雅黑"/>
                <w:sz w:val="20"/>
                <w:szCs w:val="20"/>
              </w:rPr>
            </w:pPr>
            <w:r>
              <w:rPr>
                <w:rFonts w:ascii="微软雅黑" w:hAnsi="微软雅黑" w:eastAsia="微软雅黑" w:cs="微软雅黑"/>
                <w:sz w:val="20"/>
                <w:szCs w:val="20"/>
              </w:rPr>
              <w:t xml:space="preserve">民防审批 </w:t>
            </w:r>
            <w:r>
              <w:rPr>
                <w:rFonts w:ascii="微软雅黑" w:hAnsi="微软雅黑" w:eastAsia="微软雅黑" w:cs="微软雅黑"/>
                <w:spacing w:val="7"/>
                <w:sz w:val="20"/>
                <w:szCs w:val="20"/>
              </w:rPr>
              <w:t>事</w:t>
            </w:r>
            <w:r>
              <w:rPr>
                <w:rFonts w:ascii="微软雅黑" w:hAnsi="微软雅黑" w:eastAsia="微软雅黑" w:cs="微软雅黑"/>
                <w:spacing w:val="5"/>
                <w:sz w:val="20"/>
                <w:szCs w:val="20"/>
              </w:rPr>
              <w:t>项的检</w:t>
            </w:r>
            <w:r>
              <w:rPr>
                <w:rFonts w:ascii="微软雅黑" w:hAnsi="微软雅黑" w:eastAsia="微软雅黑" w:cs="微软雅黑"/>
                <w:sz w:val="20"/>
                <w:szCs w:val="20"/>
              </w:rPr>
              <w:t xml:space="preserve"> 查</w:t>
            </w:r>
          </w:p>
        </w:tc>
        <w:tc>
          <w:tcPr>
            <w:tcW w:w="1675" w:type="dxa"/>
            <w:vAlign w:val="top"/>
          </w:tcPr>
          <w:p>
            <w:pPr>
              <w:spacing w:before="86" w:line="190" w:lineRule="auto"/>
              <w:ind w:left="113" w:right="107" w:firstLine="2"/>
              <w:rPr>
                <w:rFonts w:ascii="微软雅黑" w:hAnsi="微软雅黑" w:eastAsia="微软雅黑" w:cs="微软雅黑"/>
                <w:sz w:val="20"/>
                <w:szCs w:val="20"/>
              </w:rPr>
            </w:pPr>
            <w:r>
              <w:rPr>
                <w:rFonts w:ascii="微软雅黑" w:hAnsi="微软雅黑" w:eastAsia="微软雅黑" w:cs="微软雅黑"/>
                <w:spacing w:val="10"/>
                <w:sz w:val="20"/>
                <w:szCs w:val="20"/>
              </w:rPr>
              <w:t>应</w:t>
            </w:r>
            <w:r>
              <w:rPr>
                <w:rFonts w:ascii="微软雅黑" w:hAnsi="微软雅黑" w:eastAsia="微软雅黑" w:cs="微软雅黑"/>
                <w:spacing w:val="6"/>
                <w:sz w:val="20"/>
                <w:szCs w:val="20"/>
              </w:rPr>
              <w:t>建防空地下室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的民用</w:t>
            </w:r>
            <w:r>
              <w:rPr>
                <w:rFonts w:ascii="微软雅黑" w:hAnsi="微软雅黑" w:eastAsia="微软雅黑" w:cs="微软雅黑"/>
                <w:spacing w:val="-1"/>
                <w:sz w:val="20"/>
                <w:szCs w:val="20"/>
              </w:rPr>
              <w:t>建筑项 目</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报建审批的检</w:t>
            </w:r>
            <w:r>
              <w:rPr>
                <w:rFonts w:ascii="微软雅黑" w:hAnsi="微软雅黑" w:eastAsia="微软雅黑" w:cs="微软雅黑"/>
                <w:spacing w:val="6"/>
                <w:sz w:val="20"/>
                <w:szCs w:val="20"/>
              </w:rPr>
              <w:t>查</w:t>
            </w:r>
          </w:p>
        </w:tc>
        <w:tc>
          <w:tcPr>
            <w:tcW w:w="1047" w:type="dxa"/>
            <w:vAlign w:val="top"/>
          </w:tcPr>
          <w:p>
            <w:pPr>
              <w:spacing w:before="86" w:line="196" w:lineRule="auto"/>
              <w:ind w:left="113" w:right="106"/>
              <w:rPr>
                <w:rFonts w:ascii="微软雅黑" w:hAnsi="微软雅黑" w:eastAsia="微软雅黑" w:cs="微软雅黑"/>
                <w:sz w:val="20"/>
                <w:szCs w:val="20"/>
              </w:rPr>
            </w:pP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政审批</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项 目</w:t>
            </w:r>
          </w:p>
        </w:tc>
        <w:tc>
          <w:tcPr>
            <w:tcW w:w="1047" w:type="dxa"/>
            <w:vAlign w:val="top"/>
          </w:tcPr>
          <w:p>
            <w:pPr>
              <w:spacing w:before="86" w:line="196" w:lineRule="auto"/>
              <w:ind w:left="117" w:right="105" w:firstLine="7"/>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36" w:right="101" w:hanging="11"/>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136" w:line="180" w:lineRule="auto"/>
              <w:ind w:right="99"/>
              <w:rPr>
                <w:rFonts w:ascii="微软雅黑" w:hAnsi="微软雅黑" w:eastAsia="微软雅黑" w:cs="微软雅黑"/>
                <w:sz w:val="20"/>
                <w:szCs w:val="20"/>
              </w:rPr>
            </w:pPr>
            <w:r>
              <w:rPr>
                <w:rFonts w:ascii="微软雅黑" w:hAnsi="微软雅黑" w:eastAsia="微软雅黑" w:cs="微软雅黑"/>
                <w:spacing w:val="7"/>
                <w:sz w:val="20"/>
                <w:szCs w:val="20"/>
              </w:rPr>
              <w:t>《 湖北省人民防空工程管理规定》( 省人</w:t>
            </w:r>
            <w:r>
              <w:rPr>
                <w:rFonts w:ascii="微软雅黑" w:hAnsi="微软雅黑" w:eastAsia="微软雅黑" w:cs="微软雅黑"/>
                <w:spacing w:val="6"/>
                <w:sz w:val="20"/>
                <w:szCs w:val="20"/>
              </w:rPr>
              <w:t>民</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政</w:t>
            </w:r>
            <w:r>
              <w:rPr>
                <w:rFonts w:ascii="微软雅黑" w:hAnsi="微软雅黑" w:eastAsia="微软雅黑" w:cs="微软雅黑"/>
                <w:spacing w:val="5"/>
                <w:sz w:val="20"/>
                <w:szCs w:val="20"/>
              </w:rPr>
              <w:t>府</w:t>
            </w:r>
            <w:r>
              <w:rPr>
                <w:rFonts w:ascii="微软雅黑" w:hAnsi="微软雅黑" w:eastAsia="微软雅黑" w:cs="微软雅黑"/>
                <w:spacing w:val="4"/>
                <w:sz w:val="20"/>
                <w:szCs w:val="20"/>
              </w:rPr>
              <w:t>令第 411 号)第十七条、第十八条、第</w:t>
            </w:r>
            <w:r>
              <w:rPr>
                <w:rFonts w:ascii="微软雅黑" w:hAnsi="微软雅黑" w:eastAsia="微软雅黑" w:cs="微软雅黑"/>
                <w:sz w:val="20"/>
                <w:szCs w:val="20"/>
              </w:rPr>
              <w:t xml:space="preserve"> </w:t>
            </w:r>
            <w:r>
              <w:rPr>
                <w:rFonts w:ascii="微软雅黑" w:hAnsi="微软雅黑" w:eastAsia="微软雅黑" w:cs="微软雅黑"/>
                <w:spacing w:val="-23"/>
                <w:sz w:val="20"/>
                <w:szCs w:val="20"/>
              </w:rPr>
              <w:t>十</w:t>
            </w:r>
            <w:r>
              <w:rPr>
                <w:rFonts w:ascii="微软雅黑" w:hAnsi="微软雅黑" w:eastAsia="微软雅黑" w:cs="微软雅黑"/>
                <w:spacing w:val="-15"/>
                <w:sz w:val="20"/>
                <w:szCs w:val="20"/>
              </w:rPr>
              <w:t>九条、第 二十条、第 二十 二条</w:t>
            </w:r>
          </w:p>
          <w:p>
            <w:pPr>
              <w:spacing w:before="4" w:line="197" w:lineRule="auto"/>
              <w:ind w:right="99"/>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省物价局省财政厅省人防办关于印发湖</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北</w:t>
            </w:r>
            <w:r>
              <w:rPr>
                <w:rFonts w:ascii="微软雅黑" w:hAnsi="微软雅黑" w:eastAsia="微软雅黑" w:cs="微软雅黑"/>
                <w:spacing w:val="12"/>
                <w:sz w:val="20"/>
                <w:szCs w:val="20"/>
              </w:rPr>
              <w:t>省防空地下室易地建设费收费标准及有</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关</w:t>
            </w:r>
            <w:r>
              <w:rPr>
                <w:rFonts w:ascii="微软雅黑" w:hAnsi="微软雅黑" w:eastAsia="微软雅黑" w:cs="微软雅黑"/>
                <w:spacing w:val="-10"/>
                <w:sz w:val="20"/>
                <w:szCs w:val="20"/>
              </w:rPr>
              <w:t>问题的通知》( 鄂价费规〔 2013〕80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5" w:line="165" w:lineRule="auto"/>
              <w:ind w:left="117" w:leftChars="0"/>
              <w:jc w:val="both"/>
              <w:rPr>
                <w:rFonts w:hint="default" w:ascii="微软雅黑" w:hAnsi="微软雅黑" w:eastAsia="微软雅黑" w:cs="微软雅黑"/>
                <w:sz w:val="20"/>
                <w:szCs w:val="20"/>
                <w:lang w:val="en-US"/>
              </w:rPr>
            </w:pPr>
            <w:r>
              <w:rPr>
                <w:rFonts w:hint="eastAsia" w:ascii="微软雅黑" w:hAnsi="微软雅黑" w:eastAsia="微软雅黑" w:cs="微软雅黑"/>
                <w:spacing w:val="-18"/>
                <w:sz w:val="20"/>
                <w:szCs w:val="20"/>
                <w:lang w:val="en-US" w:eastAsia="zh-CN"/>
              </w:rPr>
              <w:t>114</w:t>
            </w:r>
          </w:p>
        </w:tc>
        <w:tc>
          <w:tcPr>
            <w:tcW w:w="1151" w:type="dxa"/>
            <w:vMerge w:val="continue"/>
            <w:tcBorders>
              <w:top w:val="nil"/>
              <w:bottom w:val="nil"/>
            </w:tcBorders>
            <w:vAlign w:val="top"/>
          </w:tcPr>
          <w:p>
            <w:pPr>
              <w:rPr>
                <w:rFonts w:ascii="Arial"/>
                <w:sz w:val="21"/>
              </w:rPr>
            </w:pPr>
          </w:p>
        </w:tc>
        <w:tc>
          <w:tcPr>
            <w:tcW w:w="1047" w:type="dxa"/>
            <w:vAlign w:val="top"/>
          </w:tcPr>
          <w:p>
            <w:pPr>
              <w:spacing w:before="85" w:line="202" w:lineRule="auto"/>
              <w:ind w:left="114" w:right="109" w:hanging="5"/>
              <w:rPr>
                <w:rFonts w:ascii="微软雅黑" w:hAnsi="微软雅黑" w:eastAsia="微软雅黑" w:cs="微软雅黑"/>
                <w:sz w:val="20"/>
                <w:szCs w:val="20"/>
              </w:rPr>
            </w:pPr>
            <w:r>
              <w:rPr>
                <w:rFonts w:ascii="微软雅黑" w:hAnsi="微软雅黑" w:eastAsia="微软雅黑" w:cs="微软雅黑"/>
                <w:spacing w:val="6"/>
                <w:sz w:val="20"/>
                <w:szCs w:val="20"/>
              </w:rPr>
              <w:t>在建人</w:t>
            </w:r>
            <w:r>
              <w:rPr>
                <w:rFonts w:ascii="微软雅黑" w:hAnsi="微软雅黑" w:eastAsia="微软雅黑" w:cs="微软雅黑"/>
                <w:spacing w:val="5"/>
                <w:sz w:val="20"/>
                <w:szCs w:val="20"/>
              </w:rPr>
              <w:t>防</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工</w:t>
            </w:r>
            <w:r>
              <w:rPr>
                <w:rFonts w:ascii="微软雅黑" w:hAnsi="微软雅黑" w:eastAsia="微软雅黑" w:cs="微软雅黑"/>
                <w:spacing w:val="4"/>
                <w:sz w:val="20"/>
                <w:szCs w:val="20"/>
              </w:rPr>
              <w:t>程检查</w:t>
            </w:r>
          </w:p>
        </w:tc>
        <w:tc>
          <w:tcPr>
            <w:tcW w:w="1675" w:type="dxa"/>
            <w:vAlign w:val="top"/>
          </w:tcPr>
          <w:p>
            <w:pPr>
              <w:spacing w:before="86" w:line="197" w:lineRule="auto"/>
              <w:ind w:left="113" w:right="107"/>
              <w:rPr>
                <w:rFonts w:ascii="微软雅黑" w:hAnsi="微软雅黑" w:eastAsia="微软雅黑" w:cs="微软雅黑"/>
                <w:sz w:val="20"/>
                <w:szCs w:val="20"/>
              </w:rPr>
            </w:pPr>
            <w:r>
              <w:rPr>
                <w:rFonts w:ascii="微软雅黑" w:hAnsi="微软雅黑" w:eastAsia="微软雅黑" w:cs="微软雅黑"/>
                <w:spacing w:val="7"/>
                <w:sz w:val="20"/>
                <w:szCs w:val="20"/>
              </w:rPr>
              <w:t>对人防工程建</w:t>
            </w:r>
            <w:r>
              <w:rPr>
                <w:rFonts w:ascii="微软雅黑" w:hAnsi="微软雅黑" w:eastAsia="微软雅黑" w:cs="微软雅黑"/>
                <w:spacing w:val="6"/>
                <w:sz w:val="20"/>
                <w:szCs w:val="20"/>
              </w:rPr>
              <w:t>设</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质量的监督检</w:t>
            </w:r>
            <w:r>
              <w:rPr>
                <w:rFonts w:ascii="微软雅黑" w:hAnsi="微软雅黑" w:eastAsia="微软雅黑" w:cs="微软雅黑"/>
                <w:spacing w:val="6"/>
                <w:sz w:val="20"/>
                <w:szCs w:val="20"/>
              </w:rPr>
              <w:t>查</w:t>
            </w:r>
          </w:p>
        </w:tc>
        <w:tc>
          <w:tcPr>
            <w:tcW w:w="1047" w:type="dxa"/>
            <w:vAlign w:val="top"/>
          </w:tcPr>
          <w:p>
            <w:pPr>
              <w:spacing w:before="86" w:line="197" w:lineRule="auto"/>
              <w:ind w:left="114" w:right="106"/>
              <w:rPr>
                <w:rFonts w:ascii="微软雅黑" w:hAnsi="微软雅黑" w:eastAsia="微软雅黑" w:cs="微软雅黑"/>
                <w:sz w:val="20"/>
                <w:szCs w:val="20"/>
              </w:rPr>
            </w:pPr>
            <w:r>
              <w:rPr>
                <w:rFonts w:ascii="微软雅黑" w:hAnsi="微软雅黑" w:eastAsia="微软雅黑" w:cs="微软雅黑"/>
                <w:spacing w:val="5"/>
                <w:sz w:val="20"/>
                <w:szCs w:val="20"/>
              </w:rPr>
              <w:t>人防工程</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参建单位</w:t>
            </w:r>
          </w:p>
        </w:tc>
        <w:tc>
          <w:tcPr>
            <w:tcW w:w="1047" w:type="dxa"/>
            <w:vAlign w:val="top"/>
          </w:tcPr>
          <w:p>
            <w:pPr>
              <w:spacing w:before="86" w:line="197" w:lineRule="auto"/>
              <w:ind w:left="117" w:right="105" w:firstLine="7"/>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84" w:lineRule="auto"/>
              <w:ind w:left="136" w:right="101" w:hanging="11"/>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217" w:lineRule="auto"/>
              <w:ind w:left="118" w:right="99" w:hanging="101"/>
              <w:rPr>
                <w:rFonts w:ascii="微软雅黑" w:hAnsi="微软雅黑" w:eastAsia="微软雅黑" w:cs="微软雅黑"/>
                <w:sz w:val="20"/>
                <w:szCs w:val="20"/>
              </w:rPr>
            </w:pPr>
            <w:r>
              <w:rPr>
                <w:rFonts w:ascii="微软雅黑" w:hAnsi="微软雅黑" w:eastAsia="微软雅黑" w:cs="微软雅黑"/>
                <w:spacing w:val="7"/>
                <w:sz w:val="20"/>
                <w:szCs w:val="20"/>
              </w:rPr>
              <w:t>《 湖北省人民防空工程管理规定》( 省人</w:t>
            </w:r>
            <w:r>
              <w:rPr>
                <w:rFonts w:ascii="微软雅黑" w:hAnsi="微软雅黑" w:eastAsia="微软雅黑" w:cs="微软雅黑"/>
                <w:spacing w:val="6"/>
                <w:sz w:val="20"/>
                <w:szCs w:val="20"/>
              </w:rPr>
              <w:t>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政府令第</w:t>
            </w:r>
            <w:r>
              <w:rPr>
                <w:rFonts w:ascii="微软雅黑" w:hAnsi="微软雅黑" w:eastAsia="微软雅黑" w:cs="微软雅黑"/>
                <w:spacing w:val="1"/>
                <w:sz w:val="20"/>
                <w:szCs w:val="20"/>
              </w:rPr>
              <w:t xml:space="preserve"> 411 号) 第二十四条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17" w:leftChars="0"/>
              <w:jc w:val="both"/>
              <w:rPr>
                <w:rFonts w:hint="default" w:ascii="微软雅黑" w:hAnsi="微软雅黑" w:eastAsia="微软雅黑" w:cs="微软雅黑"/>
                <w:sz w:val="20"/>
                <w:szCs w:val="20"/>
                <w:lang w:val="en-US"/>
              </w:rPr>
            </w:pPr>
            <w:r>
              <w:rPr>
                <w:rFonts w:hint="eastAsia" w:ascii="微软雅黑" w:hAnsi="微软雅黑" w:eastAsia="微软雅黑" w:cs="微软雅黑"/>
                <w:spacing w:val="-18"/>
                <w:sz w:val="20"/>
                <w:szCs w:val="20"/>
                <w:lang w:val="en-US" w:eastAsia="zh-CN"/>
              </w:rPr>
              <w:t>115</w:t>
            </w:r>
          </w:p>
        </w:tc>
        <w:tc>
          <w:tcPr>
            <w:tcW w:w="1151" w:type="dxa"/>
            <w:vMerge w:val="continue"/>
            <w:tcBorders>
              <w:top w:val="nil"/>
              <w:bottom w:val="nil"/>
            </w:tcBorders>
            <w:vAlign w:val="top"/>
          </w:tcPr>
          <w:p>
            <w:pPr>
              <w:rPr>
                <w:rFonts w:ascii="Arial"/>
                <w:sz w:val="21"/>
              </w:rPr>
            </w:pPr>
          </w:p>
        </w:tc>
        <w:tc>
          <w:tcPr>
            <w:tcW w:w="1047" w:type="dxa"/>
            <w:vAlign w:val="top"/>
          </w:tcPr>
          <w:p>
            <w:pPr>
              <w:spacing w:before="86" w:line="197" w:lineRule="auto"/>
              <w:ind w:left="114" w:right="109" w:hanging="3"/>
              <w:rPr>
                <w:rFonts w:ascii="微软雅黑" w:hAnsi="微软雅黑" w:eastAsia="微软雅黑" w:cs="微软雅黑"/>
                <w:sz w:val="20"/>
                <w:szCs w:val="20"/>
              </w:rPr>
            </w:pPr>
            <w:r>
              <w:rPr>
                <w:rFonts w:ascii="微软雅黑" w:hAnsi="微软雅黑" w:eastAsia="微软雅黑" w:cs="微软雅黑"/>
                <w:spacing w:val="5"/>
                <w:sz w:val="20"/>
                <w:szCs w:val="20"/>
              </w:rPr>
              <w:t>人防工程</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维</w:t>
            </w:r>
            <w:r>
              <w:rPr>
                <w:rFonts w:ascii="微软雅黑" w:hAnsi="微软雅黑" w:eastAsia="微软雅黑" w:cs="微软雅黑"/>
                <w:spacing w:val="4"/>
                <w:sz w:val="20"/>
                <w:szCs w:val="20"/>
              </w:rPr>
              <w:t>管检查</w:t>
            </w:r>
          </w:p>
        </w:tc>
        <w:tc>
          <w:tcPr>
            <w:tcW w:w="1675" w:type="dxa"/>
            <w:vAlign w:val="top"/>
          </w:tcPr>
          <w:p>
            <w:pPr>
              <w:spacing w:before="86" w:line="197" w:lineRule="auto"/>
              <w:ind w:left="117" w:right="107" w:hanging="4"/>
              <w:rPr>
                <w:rFonts w:ascii="微软雅黑" w:hAnsi="微软雅黑" w:eastAsia="微软雅黑" w:cs="微软雅黑"/>
                <w:sz w:val="20"/>
                <w:szCs w:val="20"/>
              </w:rPr>
            </w:pPr>
            <w:r>
              <w:rPr>
                <w:rFonts w:ascii="微软雅黑" w:hAnsi="微软雅黑" w:eastAsia="微软雅黑" w:cs="微软雅黑"/>
                <w:spacing w:val="7"/>
                <w:sz w:val="20"/>
                <w:szCs w:val="20"/>
              </w:rPr>
              <w:t>对人防工程维</w:t>
            </w:r>
            <w:r>
              <w:rPr>
                <w:rFonts w:ascii="微软雅黑" w:hAnsi="微软雅黑" w:eastAsia="微软雅黑" w:cs="微软雅黑"/>
                <w:spacing w:val="6"/>
                <w:sz w:val="20"/>
                <w:szCs w:val="20"/>
              </w:rPr>
              <w:t>护</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w:t>
            </w:r>
            <w:r>
              <w:rPr>
                <w:rFonts w:ascii="微软雅黑" w:hAnsi="微软雅黑" w:eastAsia="微软雅黑" w:cs="微软雅黑"/>
                <w:spacing w:val="6"/>
                <w:sz w:val="20"/>
                <w:szCs w:val="20"/>
              </w:rPr>
              <w:t>理的监督检查</w:t>
            </w:r>
          </w:p>
        </w:tc>
        <w:tc>
          <w:tcPr>
            <w:tcW w:w="1047" w:type="dxa"/>
            <w:vAlign w:val="top"/>
          </w:tcPr>
          <w:p>
            <w:pPr>
              <w:spacing w:before="86" w:line="197" w:lineRule="auto"/>
              <w:ind w:left="108" w:right="106" w:firstLine="6"/>
              <w:rPr>
                <w:rFonts w:ascii="微软雅黑" w:hAnsi="微软雅黑" w:eastAsia="微软雅黑" w:cs="微软雅黑"/>
                <w:sz w:val="20"/>
                <w:szCs w:val="20"/>
              </w:rPr>
            </w:pPr>
            <w:r>
              <w:rPr>
                <w:rFonts w:ascii="微软雅黑" w:hAnsi="微软雅黑" w:eastAsia="微软雅黑" w:cs="微软雅黑"/>
                <w:spacing w:val="5"/>
                <w:sz w:val="20"/>
                <w:szCs w:val="20"/>
              </w:rPr>
              <w:t>人防工程</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使用单</w:t>
            </w:r>
            <w:r>
              <w:rPr>
                <w:rFonts w:ascii="微软雅黑" w:hAnsi="微软雅黑" w:eastAsia="微软雅黑" w:cs="微软雅黑"/>
                <w:spacing w:val="6"/>
                <w:sz w:val="20"/>
                <w:szCs w:val="20"/>
              </w:rPr>
              <w:t>位</w:t>
            </w:r>
          </w:p>
        </w:tc>
        <w:tc>
          <w:tcPr>
            <w:tcW w:w="1047" w:type="dxa"/>
            <w:vAlign w:val="top"/>
          </w:tcPr>
          <w:p>
            <w:pPr>
              <w:spacing w:before="86" w:line="196" w:lineRule="auto"/>
              <w:ind w:left="117" w:right="105" w:firstLine="7"/>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84" w:lineRule="auto"/>
              <w:ind w:left="136" w:right="101" w:hanging="11"/>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217" w:lineRule="auto"/>
              <w:ind w:left="118" w:right="99" w:hanging="101"/>
              <w:rPr>
                <w:rFonts w:ascii="微软雅黑" w:hAnsi="微软雅黑" w:eastAsia="微软雅黑" w:cs="微软雅黑"/>
                <w:sz w:val="20"/>
                <w:szCs w:val="20"/>
              </w:rPr>
            </w:pPr>
            <w:r>
              <w:rPr>
                <w:rFonts w:ascii="微软雅黑" w:hAnsi="微软雅黑" w:eastAsia="微软雅黑" w:cs="微软雅黑"/>
                <w:spacing w:val="7"/>
                <w:sz w:val="20"/>
                <w:szCs w:val="20"/>
              </w:rPr>
              <w:t>《 湖北省人民防空工程管理规定》( 省人</w:t>
            </w:r>
            <w:r>
              <w:rPr>
                <w:rFonts w:ascii="微软雅黑" w:hAnsi="微软雅黑" w:eastAsia="微软雅黑" w:cs="微软雅黑"/>
                <w:spacing w:val="6"/>
                <w:sz w:val="20"/>
                <w:szCs w:val="20"/>
              </w:rPr>
              <w:t>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政府令第 411 号) 第四</w:t>
            </w:r>
            <w:r>
              <w:rPr>
                <w:rFonts w:ascii="微软雅黑" w:hAnsi="微软雅黑" w:eastAsia="微软雅黑" w:cs="微软雅黑"/>
                <w:spacing w:val="-1"/>
                <w:sz w:val="20"/>
                <w:szCs w:val="20"/>
              </w:rPr>
              <w:t>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3" w:lineRule="auto"/>
              <w:ind w:left="117" w:leftChars="0"/>
              <w:jc w:val="both"/>
              <w:rPr>
                <w:rFonts w:hint="default" w:ascii="微软雅黑" w:hAnsi="微软雅黑" w:eastAsia="微软雅黑" w:cs="微软雅黑"/>
                <w:sz w:val="20"/>
                <w:szCs w:val="20"/>
                <w:lang w:val="en-US"/>
              </w:rPr>
            </w:pPr>
            <w:r>
              <w:rPr>
                <w:rFonts w:hint="eastAsia" w:ascii="微软雅黑" w:hAnsi="微软雅黑" w:eastAsia="微软雅黑" w:cs="微软雅黑"/>
                <w:spacing w:val="-18"/>
                <w:sz w:val="20"/>
                <w:szCs w:val="20"/>
                <w:lang w:val="en-US" w:eastAsia="zh-CN"/>
              </w:rPr>
              <w:t>116</w:t>
            </w:r>
          </w:p>
        </w:tc>
        <w:tc>
          <w:tcPr>
            <w:tcW w:w="1151" w:type="dxa"/>
            <w:vMerge w:val="continue"/>
            <w:tcBorders>
              <w:top w:val="nil"/>
              <w:bottom w:val="nil"/>
            </w:tcBorders>
            <w:vAlign w:val="top"/>
          </w:tcPr>
          <w:p>
            <w:pPr>
              <w:rPr>
                <w:rFonts w:ascii="Arial"/>
                <w:sz w:val="21"/>
              </w:rPr>
            </w:pPr>
          </w:p>
        </w:tc>
        <w:tc>
          <w:tcPr>
            <w:tcW w:w="1047" w:type="dxa"/>
            <w:vAlign w:val="top"/>
          </w:tcPr>
          <w:p>
            <w:pPr>
              <w:spacing w:before="86" w:line="197" w:lineRule="auto"/>
              <w:ind w:left="107" w:right="109" w:firstLine="3"/>
              <w:rPr>
                <w:rFonts w:ascii="微软雅黑" w:hAnsi="微软雅黑" w:eastAsia="微软雅黑" w:cs="微软雅黑"/>
                <w:sz w:val="20"/>
                <w:szCs w:val="20"/>
              </w:rPr>
            </w:pPr>
            <w:r>
              <w:rPr>
                <w:rFonts w:ascii="微软雅黑" w:hAnsi="微软雅黑" w:eastAsia="微软雅黑" w:cs="微软雅黑"/>
                <w:spacing w:val="5"/>
                <w:sz w:val="20"/>
                <w:szCs w:val="20"/>
              </w:rPr>
              <w:t>人防知识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教育检查</w:t>
            </w:r>
          </w:p>
        </w:tc>
        <w:tc>
          <w:tcPr>
            <w:tcW w:w="1675" w:type="dxa"/>
            <w:vAlign w:val="top"/>
          </w:tcPr>
          <w:p>
            <w:pPr>
              <w:spacing w:before="86" w:line="193" w:lineRule="auto"/>
              <w:ind w:left="111" w:right="107" w:firstLine="1"/>
              <w:rPr>
                <w:rFonts w:ascii="微软雅黑" w:hAnsi="微软雅黑" w:eastAsia="微软雅黑" w:cs="微软雅黑"/>
                <w:sz w:val="20"/>
                <w:szCs w:val="20"/>
              </w:rPr>
            </w:pPr>
            <w:r>
              <w:rPr>
                <w:rFonts w:ascii="微软雅黑" w:hAnsi="微软雅黑" w:eastAsia="微软雅黑" w:cs="微软雅黑"/>
                <w:spacing w:val="7"/>
                <w:sz w:val="20"/>
                <w:szCs w:val="20"/>
              </w:rPr>
              <w:t>人防知识教育检</w:t>
            </w:r>
            <w:r>
              <w:rPr>
                <w:rFonts w:ascii="微软雅黑" w:hAnsi="微软雅黑" w:eastAsia="微软雅黑" w:cs="微软雅黑"/>
                <w:sz w:val="20"/>
                <w:szCs w:val="20"/>
              </w:rPr>
              <w:t xml:space="preserve"> 查</w:t>
            </w:r>
          </w:p>
        </w:tc>
        <w:tc>
          <w:tcPr>
            <w:tcW w:w="1047" w:type="dxa"/>
            <w:vAlign w:val="top"/>
          </w:tcPr>
          <w:p>
            <w:pPr>
              <w:spacing w:before="117" w:line="184" w:lineRule="auto"/>
              <w:ind w:left="113" w:right="106" w:firstLine="1"/>
              <w:rPr>
                <w:rFonts w:ascii="微软雅黑" w:hAnsi="微软雅黑" w:eastAsia="微软雅黑" w:cs="微软雅黑"/>
                <w:sz w:val="20"/>
                <w:szCs w:val="20"/>
              </w:rPr>
            </w:pPr>
            <w:r>
              <w:rPr>
                <w:rFonts w:ascii="微软雅黑" w:hAnsi="微软雅黑" w:eastAsia="微软雅黑" w:cs="微软雅黑"/>
                <w:spacing w:val="5"/>
                <w:sz w:val="20"/>
                <w:szCs w:val="20"/>
              </w:rPr>
              <w:t>辖区内开</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展</w:t>
            </w:r>
            <w:r>
              <w:rPr>
                <w:rFonts w:ascii="微软雅黑" w:hAnsi="微软雅黑" w:eastAsia="微软雅黑" w:cs="微软雅黑"/>
                <w:spacing w:val="5"/>
                <w:sz w:val="20"/>
                <w:szCs w:val="20"/>
              </w:rPr>
              <w:t>人民防</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空</w:t>
            </w:r>
            <w:r>
              <w:rPr>
                <w:rFonts w:ascii="微软雅黑" w:hAnsi="微软雅黑" w:eastAsia="微软雅黑" w:cs="微软雅黑"/>
                <w:spacing w:val="5"/>
                <w:sz w:val="20"/>
                <w:szCs w:val="20"/>
              </w:rPr>
              <w:t>知识教</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育</w:t>
            </w:r>
            <w:r>
              <w:rPr>
                <w:rFonts w:ascii="微软雅黑" w:hAnsi="微软雅黑" w:eastAsia="微软雅黑" w:cs="微软雅黑"/>
                <w:spacing w:val="5"/>
                <w:sz w:val="20"/>
                <w:szCs w:val="20"/>
              </w:rPr>
              <w:t>的初级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中</w:t>
            </w:r>
            <w:r>
              <w:rPr>
                <w:rFonts w:ascii="微软雅黑" w:hAnsi="微软雅黑" w:eastAsia="微软雅黑" w:cs="微软雅黑"/>
                <w:spacing w:val="1"/>
                <w:sz w:val="20"/>
                <w:szCs w:val="20"/>
              </w:rPr>
              <w:t>学</w:t>
            </w:r>
          </w:p>
        </w:tc>
        <w:tc>
          <w:tcPr>
            <w:tcW w:w="1047" w:type="dxa"/>
            <w:vAlign w:val="top"/>
          </w:tcPr>
          <w:p>
            <w:pPr>
              <w:spacing w:before="85" w:line="197" w:lineRule="auto"/>
              <w:ind w:left="117" w:right="105" w:firstLine="7"/>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36" w:right="101" w:hanging="11"/>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86" w:line="220" w:lineRule="auto"/>
              <w:ind w:left="127" w:right="99" w:hanging="110"/>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10"/>
                <w:sz w:val="20"/>
                <w:szCs w:val="20"/>
              </w:rPr>
              <w:t xml:space="preserve">湖北省实施〈 </w:t>
            </w:r>
            <w:r>
              <w:rPr>
                <w:rFonts w:hint="eastAsia" w:ascii="微软雅黑" w:hAnsi="微软雅黑" w:eastAsia="微软雅黑" w:cs="微软雅黑"/>
                <w:spacing w:val="10"/>
                <w:sz w:val="20"/>
                <w:szCs w:val="20"/>
                <w:lang w:eastAsia="zh-CN"/>
              </w:rPr>
              <w:t>中华人民共和国人民防空法</w:t>
            </w:r>
            <w:r>
              <w:rPr>
                <w:rFonts w:ascii="微软雅黑" w:hAnsi="微软雅黑" w:eastAsia="微软雅黑" w:cs="微软雅黑"/>
                <w:spacing w:val="-10"/>
                <w:sz w:val="20"/>
                <w:szCs w:val="20"/>
              </w:rPr>
              <w:t>〉办法》第二十三条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9" w:hRule="atLeast"/>
        </w:trPr>
        <w:tc>
          <w:tcPr>
            <w:tcW w:w="531" w:type="dxa"/>
            <w:tcBorders>
              <w:left w:val="single" w:color="242021" w:sz="6" w:space="0"/>
            </w:tcBorders>
            <w:vAlign w:val="top"/>
          </w:tcPr>
          <w:p>
            <w:pPr>
              <w:spacing w:before="86" w:line="163" w:lineRule="auto"/>
              <w:ind w:left="117" w:leftChars="0"/>
              <w:jc w:val="both"/>
              <w:rPr>
                <w:rFonts w:hint="default" w:ascii="微软雅黑" w:hAnsi="微软雅黑" w:eastAsia="微软雅黑" w:cs="微软雅黑"/>
                <w:sz w:val="20"/>
                <w:szCs w:val="20"/>
                <w:lang w:val="en-US"/>
              </w:rPr>
            </w:pPr>
            <w:r>
              <w:rPr>
                <w:rFonts w:hint="eastAsia" w:ascii="微软雅黑" w:hAnsi="微软雅黑" w:eastAsia="微软雅黑" w:cs="微软雅黑"/>
                <w:spacing w:val="-18"/>
                <w:sz w:val="20"/>
                <w:szCs w:val="20"/>
                <w:lang w:val="en-US" w:eastAsia="zh-CN"/>
              </w:rPr>
              <w:t>117</w:t>
            </w:r>
          </w:p>
        </w:tc>
        <w:tc>
          <w:tcPr>
            <w:tcW w:w="1151" w:type="dxa"/>
            <w:vMerge w:val="continue"/>
            <w:tcBorders>
              <w:top w:val="nil"/>
            </w:tcBorders>
            <w:vAlign w:val="top"/>
          </w:tcPr>
          <w:p>
            <w:pPr>
              <w:rPr>
                <w:rFonts w:ascii="Arial"/>
                <w:sz w:val="21"/>
              </w:rPr>
            </w:pPr>
          </w:p>
        </w:tc>
        <w:tc>
          <w:tcPr>
            <w:tcW w:w="1047" w:type="dxa"/>
            <w:vAlign w:val="top"/>
          </w:tcPr>
          <w:p>
            <w:pPr>
              <w:spacing w:before="86" w:line="186" w:lineRule="auto"/>
              <w:ind w:left="112" w:right="109"/>
              <w:rPr>
                <w:rFonts w:ascii="微软雅黑" w:hAnsi="微软雅黑" w:eastAsia="微软雅黑" w:cs="微软雅黑"/>
                <w:sz w:val="20"/>
                <w:szCs w:val="20"/>
              </w:rPr>
            </w:pPr>
            <w:r>
              <w:rPr>
                <w:rFonts w:ascii="微软雅黑" w:hAnsi="微软雅黑" w:eastAsia="微软雅黑" w:cs="微软雅黑"/>
                <w:spacing w:val="5"/>
                <w:sz w:val="20"/>
                <w:szCs w:val="20"/>
              </w:rPr>
              <w:t>对人防警</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报设施维</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护管理的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5" w:line="190" w:lineRule="auto"/>
              <w:ind w:left="110" w:right="107" w:firstLine="3"/>
              <w:rPr>
                <w:rFonts w:ascii="微软雅黑" w:hAnsi="微软雅黑" w:eastAsia="微软雅黑" w:cs="微软雅黑"/>
                <w:sz w:val="20"/>
                <w:szCs w:val="20"/>
              </w:rPr>
            </w:pPr>
            <w:r>
              <w:rPr>
                <w:rFonts w:ascii="微软雅黑" w:hAnsi="微软雅黑" w:eastAsia="微软雅黑" w:cs="微软雅黑"/>
                <w:spacing w:val="7"/>
                <w:sz w:val="20"/>
                <w:szCs w:val="20"/>
              </w:rPr>
              <w:t>对人防警报设</w:t>
            </w:r>
            <w:r>
              <w:rPr>
                <w:rFonts w:ascii="微软雅黑" w:hAnsi="微软雅黑" w:eastAsia="微软雅黑" w:cs="微软雅黑"/>
                <w:spacing w:val="6"/>
                <w:sz w:val="20"/>
                <w:szCs w:val="20"/>
              </w:rPr>
              <w:t>施</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维</w:t>
            </w:r>
            <w:r>
              <w:rPr>
                <w:rFonts w:ascii="微软雅黑" w:hAnsi="微软雅黑" w:eastAsia="微软雅黑" w:cs="微软雅黑"/>
                <w:spacing w:val="7"/>
                <w:sz w:val="20"/>
                <w:szCs w:val="20"/>
              </w:rPr>
              <w:t>护管理的监督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90" w:lineRule="auto"/>
              <w:ind w:left="112" w:right="106" w:firstLine="2"/>
              <w:rPr>
                <w:rFonts w:ascii="微软雅黑" w:hAnsi="微软雅黑" w:eastAsia="微软雅黑" w:cs="微软雅黑"/>
                <w:sz w:val="20"/>
                <w:szCs w:val="20"/>
              </w:rPr>
            </w:pPr>
            <w:r>
              <w:rPr>
                <w:rFonts w:ascii="微软雅黑" w:hAnsi="微软雅黑" w:eastAsia="微软雅黑" w:cs="微软雅黑"/>
                <w:spacing w:val="5"/>
                <w:sz w:val="20"/>
                <w:szCs w:val="20"/>
              </w:rPr>
              <w:t>人防警报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设施设</w:t>
            </w:r>
            <w:r>
              <w:rPr>
                <w:rFonts w:ascii="微软雅黑" w:hAnsi="微软雅黑" w:eastAsia="微软雅黑" w:cs="微软雅黑"/>
                <w:spacing w:val="5"/>
                <w:sz w:val="20"/>
                <w:szCs w:val="20"/>
              </w:rPr>
              <w:t>点</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单位</w:t>
            </w:r>
          </w:p>
        </w:tc>
        <w:tc>
          <w:tcPr>
            <w:tcW w:w="1047" w:type="dxa"/>
            <w:vAlign w:val="top"/>
          </w:tcPr>
          <w:p>
            <w:pPr>
              <w:spacing w:before="86" w:line="196" w:lineRule="auto"/>
              <w:ind w:left="117" w:right="105" w:firstLine="7"/>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36" w:right="101" w:hanging="11"/>
              <w:rPr>
                <w:rFonts w:ascii="微软雅黑" w:hAnsi="微软雅黑" w:eastAsia="微软雅黑" w:cs="微软雅黑"/>
                <w:sz w:val="20"/>
                <w:szCs w:val="20"/>
              </w:rPr>
            </w:pPr>
            <w:r>
              <w:rPr>
                <w:rFonts w:hint="eastAsia" w:ascii="微软雅黑" w:hAnsi="微软雅黑" w:eastAsia="微软雅黑" w:cs="微软雅黑"/>
                <w:spacing w:val="4"/>
                <w:sz w:val="20"/>
                <w:szCs w:val="20"/>
                <w:lang w:val="en-US" w:eastAsia="zh-CN"/>
              </w:rPr>
              <w:t>区</w:t>
            </w:r>
            <w:r>
              <w:rPr>
                <w:rFonts w:hint="eastAsia" w:ascii="微软雅黑" w:hAnsi="微软雅黑" w:eastAsia="微软雅黑" w:cs="微软雅黑"/>
                <w:spacing w:val="3"/>
                <w:sz w:val="20"/>
                <w:szCs w:val="20"/>
                <w:lang w:val="en-US" w:eastAsia="zh-CN"/>
              </w:rPr>
              <w:t>住建局</w:t>
            </w:r>
          </w:p>
        </w:tc>
        <w:tc>
          <w:tcPr>
            <w:tcW w:w="4059" w:type="dxa"/>
            <w:tcBorders>
              <w:right w:val="single" w:color="242021" w:sz="6" w:space="0"/>
            </w:tcBorders>
            <w:vAlign w:val="top"/>
          </w:tcPr>
          <w:p>
            <w:pPr>
              <w:spacing w:before="287" w:line="197" w:lineRule="auto"/>
              <w:ind w:left="17" w:right="99"/>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中华人民共和国人民防空法》第三十</w:t>
            </w:r>
            <w:r>
              <w:rPr>
                <w:rFonts w:ascii="微软雅黑" w:hAnsi="微软雅黑" w:eastAsia="微软雅黑" w:cs="微软雅黑"/>
                <w:spacing w:val="1"/>
                <w:sz w:val="20"/>
                <w:szCs w:val="20"/>
              </w:rPr>
              <w:t>五</w:t>
            </w:r>
            <w:r>
              <w:rPr>
                <w:rFonts w:ascii="微软雅黑" w:hAnsi="微软雅黑" w:eastAsia="微软雅黑" w:cs="微软雅黑"/>
                <w:sz w:val="20"/>
                <w:szCs w:val="20"/>
              </w:rPr>
              <w:t xml:space="preserve">条 </w:t>
            </w:r>
            <w:r>
              <w:rPr>
                <w:rFonts w:ascii="微软雅黑" w:hAnsi="微软雅黑" w:eastAsia="微软雅黑" w:cs="微软雅黑"/>
                <w:spacing w:val="7"/>
                <w:sz w:val="20"/>
                <w:szCs w:val="20"/>
              </w:rPr>
              <w:t xml:space="preserve">《 湖北省人民防空警报设施管理规定》( </w:t>
            </w:r>
            <w:r>
              <w:rPr>
                <w:rFonts w:ascii="微软雅黑" w:hAnsi="微软雅黑" w:eastAsia="微软雅黑" w:cs="微软雅黑"/>
                <w:spacing w:val="6"/>
                <w:sz w:val="20"/>
                <w:szCs w:val="20"/>
              </w:rPr>
              <w:t>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人民政府令第 343 号) 第七条、</w:t>
            </w:r>
            <w:r>
              <w:rPr>
                <w:rFonts w:ascii="微软雅黑" w:hAnsi="微软雅黑" w:eastAsia="微软雅黑" w:cs="微软雅黑"/>
                <w:spacing w:val="-1"/>
                <w:sz w:val="20"/>
                <w:szCs w:val="20"/>
              </w:rPr>
              <w:t>第 二十 一条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 武汉市人民防</w:t>
            </w:r>
            <w:r>
              <w:rPr>
                <w:rFonts w:ascii="微软雅黑" w:hAnsi="微软雅黑" w:eastAsia="微软雅黑" w:cs="微软雅黑"/>
                <w:sz w:val="20"/>
                <w:szCs w:val="20"/>
              </w:rPr>
              <w:t>空条例》第二十七条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4864" behindDoc="0" locked="0" layoutInCell="0" allowOverlap="1">
                <wp:simplePos x="0" y="0"/>
                <wp:positionH relativeFrom="page">
                  <wp:posOffset>665480</wp:posOffset>
                </wp:positionH>
                <wp:positionV relativeFrom="page">
                  <wp:posOffset>1426210</wp:posOffset>
                </wp:positionV>
                <wp:extent cx="730885" cy="300990"/>
                <wp:effectExtent l="0" t="0" r="0" b="0"/>
                <wp:wrapNone/>
                <wp:docPr id="31" name="TextBox 31"/>
                <wp:cNvGraphicFramePr/>
                <a:graphic xmlns:a="http://schemas.openxmlformats.org/drawingml/2006/main">
                  <a:graphicData uri="http://schemas.microsoft.com/office/word/2010/wordprocessingShape">
                    <wps:wsp>
                      <wps:cNvSpPr txBox="1"/>
                      <wps:spPr>
                        <a:xfrm rot="5400000">
                          <a:off x="665876" y="1426479"/>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1" o:spid="_x0000_s1026" o:spt="202" type="#_x0000_t202" style="position:absolute;left:0pt;margin-left:52.4pt;margin-top:112.3pt;height:23.7pt;width:57.55pt;mso-position-horizontal-relative:page;mso-position-vertical-relative:page;rotation:5898240f;z-index:251684864;mso-width-relative:page;mso-height-relative:page;" filled="f" stroked="f" coordsize="21600,21600" o:allowincell="f" o:gfxdata="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ElIWvWAAAACwEAAA8AAAAAAAAAAQAgAAAAIgAAAGRycy9kb3ducmV2Lnht&#10;bFBLAQIUABQAAAAIAIdO4kBd/HxQNAIAAGsEAAAOAAAAAAAAAAEAIAAAACUBAABkcnMvZTJvRG9j&#10;LnhtbFBLBQYAAAAABgAGAFkBAADLBQ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4" w:lineRule="auto"/>
              <w:ind w:left="117" w:leftChars="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118</w:t>
            </w:r>
          </w:p>
        </w:tc>
        <w:tc>
          <w:tcPr>
            <w:tcW w:w="1151" w:type="dxa"/>
            <w:vMerge w:val="restart"/>
            <w:tcBorders>
              <w:bottom w:val="nil"/>
            </w:tcBorders>
            <w:vAlign w:val="top"/>
          </w:tcPr>
          <w:p>
            <w:pPr>
              <w:spacing w:before="86" w:line="197" w:lineRule="auto"/>
              <w:ind w:left="367" w:right="162" w:hanging="211"/>
              <w:jc w:val="both"/>
              <w:rPr>
                <w:rFonts w:ascii="微软雅黑" w:hAnsi="微软雅黑" w:eastAsia="微软雅黑" w:cs="微软雅黑"/>
                <w:sz w:val="20"/>
                <w:szCs w:val="20"/>
              </w:rPr>
            </w:pPr>
            <w:r>
              <w:rPr>
                <w:rFonts w:ascii="微软雅黑" w:hAnsi="微软雅黑" w:eastAsia="微软雅黑" w:cs="微软雅黑"/>
                <w:spacing w:val="7"/>
                <w:sz w:val="20"/>
                <w:szCs w:val="20"/>
              </w:rPr>
              <w:t>城市管</w:t>
            </w:r>
            <w:r>
              <w:rPr>
                <w:rFonts w:ascii="微软雅黑" w:hAnsi="微软雅黑" w:eastAsia="微软雅黑" w:cs="微软雅黑"/>
                <w:spacing w:val="6"/>
                <w:sz w:val="20"/>
                <w:szCs w:val="20"/>
              </w:rPr>
              <w:t>理</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7" w:lineRule="auto"/>
              <w:ind w:left="108"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建</w:t>
            </w:r>
            <w:r>
              <w:rPr>
                <w:rFonts w:ascii="微软雅黑" w:hAnsi="微软雅黑" w:eastAsia="微软雅黑" w:cs="微软雅黑"/>
                <w:spacing w:val="5"/>
                <w:sz w:val="20"/>
                <w:szCs w:val="20"/>
              </w:rPr>
              <w:t>筑垃圾</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运输企业</w:t>
            </w:r>
          </w:p>
        </w:tc>
        <w:tc>
          <w:tcPr>
            <w:tcW w:w="1675" w:type="dxa"/>
            <w:vAlign w:val="top"/>
          </w:tcPr>
          <w:p>
            <w:pPr>
              <w:spacing w:before="86" w:line="197"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对运输企业监</w:t>
            </w:r>
            <w:r>
              <w:rPr>
                <w:rFonts w:ascii="微软雅黑" w:hAnsi="微软雅黑" w:eastAsia="微软雅黑" w:cs="微软雅黑"/>
                <w:spacing w:val="6"/>
                <w:sz w:val="20"/>
                <w:szCs w:val="20"/>
              </w:rPr>
              <w:t>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84" w:lineRule="auto"/>
              <w:ind w:left="111" w:right="106" w:firstLine="5"/>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hint="eastAsia" w:ascii="微软雅黑" w:hAnsi="微软雅黑" w:eastAsia="微软雅黑" w:cs="微软雅黑"/>
                <w:spacing w:val="6"/>
                <w:sz w:val="20"/>
                <w:szCs w:val="20"/>
                <w:lang w:eastAsia="zh-CN"/>
              </w:rPr>
              <w:t>区</w:t>
            </w:r>
            <w:r>
              <w:rPr>
                <w:rFonts w:ascii="微软雅黑" w:hAnsi="微软雅黑" w:eastAsia="微软雅黑" w:cs="微软雅黑"/>
                <w:spacing w:val="4"/>
                <w:sz w:val="20"/>
                <w:szCs w:val="20"/>
              </w:rPr>
              <w:t>城管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委核发的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资质运输</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许可证的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运输企业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84" w:lineRule="auto"/>
              <w:ind w:left="125"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城</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市</w:t>
            </w:r>
            <w:r>
              <w:rPr>
                <w:rFonts w:ascii="微软雅黑" w:hAnsi="微软雅黑" w:eastAsia="微软雅黑" w:cs="微软雅黑"/>
                <w:spacing w:val="3"/>
                <w:sz w:val="20"/>
                <w:szCs w:val="20"/>
              </w:rPr>
              <w:t>管理部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40" w:line="196"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xml:space="preserve">《 城 市 建 筑 </w:t>
            </w:r>
            <w:r>
              <w:rPr>
                <w:rFonts w:ascii="微软雅黑" w:hAnsi="微软雅黑" w:eastAsia="微软雅黑" w:cs="微软雅黑"/>
                <w:spacing w:val="1"/>
                <w:sz w:val="19"/>
                <w:szCs w:val="19"/>
              </w:rPr>
              <w:t>垃 圾 管 理 规 定 》( 建 设 部令</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第</w:t>
            </w:r>
            <w:r>
              <w:rPr>
                <w:rFonts w:ascii="微软雅黑" w:hAnsi="微软雅黑" w:eastAsia="微软雅黑" w:cs="微软雅黑"/>
                <w:spacing w:val="3"/>
                <w:sz w:val="19"/>
                <w:szCs w:val="19"/>
              </w:rPr>
              <w:t xml:space="preserve"> 139 号)</w:t>
            </w:r>
          </w:p>
          <w:p>
            <w:pPr>
              <w:spacing w:before="2" w:line="190"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武汉市市容环境卫生管理条例》第三十</w:t>
            </w:r>
            <w:r>
              <w:rPr>
                <w:rFonts w:ascii="微软雅黑" w:hAnsi="微软雅黑" w:eastAsia="微软雅黑" w:cs="微软雅黑"/>
                <w:spacing w:val="21"/>
                <w:sz w:val="18"/>
                <w:szCs w:val="18"/>
              </w:rPr>
              <w:t>四</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武汉市建筑垃圾管理办法》( 市人民政</w:t>
            </w:r>
            <w:r>
              <w:rPr>
                <w:rFonts w:ascii="微软雅黑" w:hAnsi="微软雅黑" w:eastAsia="微软雅黑" w:cs="微软雅黑"/>
                <w:spacing w:val="15"/>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令</w:t>
            </w:r>
            <w:r>
              <w:rPr>
                <w:rFonts w:ascii="微软雅黑" w:hAnsi="微软雅黑" w:eastAsia="微软雅黑" w:cs="微软雅黑"/>
                <w:spacing w:val="10"/>
                <w:sz w:val="19"/>
                <w:szCs w:val="19"/>
              </w:rPr>
              <w:t>第</w:t>
            </w:r>
            <w:r>
              <w:rPr>
                <w:rFonts w:ascii="微软雅黑" w:hAnsi="微软雅黑" w:eastAsia="微软雅黑" w:cs="微软雅黑"/>
                <w:spacing w:val="6"/>
                <w:sz w:val="19"/>
                <w:szCs w:val="19"/>
              </w:rPr>
              <w:t xml:space="preserve"> 294 号) 第十四条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3" w:lineRule="auto"/>
              <w:ind w:left="117" w:leftChars="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119</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191" w:lineRule="auto"/>
              <w:ind w:left="109" w:right="109" w:firstLine="11"/>
              <w:jc w:val="both"/>
              <w:rPr>
                <w:rFonts w:ascii="微软雅黑" w:hAnsi="微软雅黑" w:eastAsia="微软雅黑" w:cs="微软雅黑"/>
                <w:sz w:val="20"/>
                <w:szCs w:val="20"/>
              </w:rPr>
            </w:pPr>
            <w:r>
              <w:rPr>
                <w:rFonts w:ascii="微软雅黑" w:hAnsi="微软雅黑" w:eastAsia="微软雅黑" w:cs="微软雅黑"/>
                <w:spacing w:val="3"/>
                <w:sz w:val="20"/>
                <w:szCs w:val="20"/>
              </w:rPr>
              <w:t>户外广</w:t>
            </w:r>
            <w:r>
              <w:rPr>
                <w:rFonts w:ascii="微软雅黑" w:hAnsi="微软雅黑" w:eastAsia="微软雅黑" w:cs="微软雅黑"/>
                <w:spacing w:val="2"/>
                <w:sz w:val="20"/>
                <w:szCs w:val="20"/>
              </w:rPr>
              <w:t>告</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设置</w:t>
            </w:r>
          </w:p>
        </w:tc>
        <w:tc>
          <w:tcPr>
            <w:tcW w:w="1675" w:type="dxa"/>
            <w:vAlign w:val="top"/>
          </w:tcPr>
          <w:p>
            <w:pPr>
              <w:spacing w:before="260" w:line="186"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经</w:t>
            </w:r>
            <w:r>
              <w:rPr>
                <w:rFonts w:ascii="微软雅黑" w:hAnsi="微软雅黑" w:eastAsia="微软雅黑" w:cs="微软雅黑"/>
                <w:spacing w:val="6"/>
                <w:sz w:val="20"/>
                <w:szCs w:val="20"/>
              </w:rPr>
              <w:t>批准设置的户</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外</w:t>
            </w:r>
            <w:r>
              <w:rPr>
                <w:rFonts w:ascii="微软雅黑" w:hAnsi="微软雅黑" w:eastAsia="微软雅黑" w:cs="微软雅黑"/>
                <w:spacing w:val="7"/>
                <w:sz w:val="20"/>
                <w:szCs w:val="20"/>
              </w:rPr>
              <w:t>广告的监督检</w:t>
            </w:r>
            <w:r>
              <w:rPr>
                <w:rFonts w:ascii="微软雅黑" w:hAnsi="微软雅黑" w:eastAsia="微软雅黑" w:cs="微软雅黑"/>
                <w:sz w:val="20"/>
                <w:szCs w:val="20"/>
              </w:rPr>
              <w:t xml:space="preserve"> 查</w:t>
            </w:r>
          </w:p>
        </w:tc>
        <w:tc>
          <w:tcPr>
            <w:tcW w:w="1047" w:type="dxa"/>
            <w:vAlign w:val="top"/>
          </w:tcPr>
          <w:p>
            <w:pPr>
              <w:spacing w:before="85" w:line="190" w:lineRule="auto"/>
              <w:ind w:left="112" w:right="106" w:firstLine="11"/>
              <w:jc w:val="both"/>
              <w:rPr>
                <w:rFonts w:ascii="微软雅黑" w:hAnsi="微软雅黑" w:eastAsia="微软雅黑" w:cs="微软雅黑"/>
                <w:sz w:val="20"/>
                <w:szCs w:val="20"/>
              </w:rPr>
            </w:pPr>
            <w:r>
              <w:rPr>
                <w:rFonts w:ascii="微软雅黑" w:hAnsi="微软雅黑" w:eastAsia="微软雅黑" w:cs="微软雅黑"/>
                <w:spacing w:val="3"/>
                <w:sz w:val="20"/>
                <w:szCs w:val="20"/>
              </w:rPr>
              <w:t>户外广</w:t>
            </w:r>
            <w:r>
              <w:rPr>
                <w:rFonts w:ascii="微软雅黑" w:hAnsi="微软雅黑" w:eastAsia="微软雅黑" w:cs="微软雅黑"/>
                <w:spacing w:val="2"/>
                <w:sz w:val="20"/>
                <w:szCs w:val="20"/>
              </w:rPr>
              <w:t>告</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设置企</w:t>
            </w:r>
            <w:r>
              <w:rPr>
                <w:rFonts w:ascii="微软雅黑" w:hAnsi="微软雅黑" w:eastAsia="微软雅黑" w:cs="微软雅黑"/>
                <w:spacing w:val="5"/>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15" w:right="101" w:firstLine="27"/>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城市管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理</w:t>
            </w:r>
            <w:r>
              <w:rPr>
                <w:rFonts w:ascii="微软雅黑" w:hAnsi="微软雅黑" w:eastAsia="微软雅黑" w:cs="微软雅黑"/>
                <w:spacing w:val="4"/>
                <w:sz w:val="20"/>
                <w:szCs w:val="20"/>
              </w:rPr>
              <w:t>部门</w:t>
            </w:r>
          </w:p>
        </w:tc>
        <w:tc>
          <w:tcPr>
            <w:tcW w:w="4059" w:type="dxa"/>
            <w:tcBorders>
              <w:right w:val="single" w:color="242021" w:sz="6" w:space="0"/>
            </w:tcBorders>
            <w:vAlign w:val="top"/>
          </w:tcPr>
          <w:p>
            <w:pPr>
              <w:spacing w:before="323" w:line="217"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7"/>
                <w:sz w:val="20"/>
                <w:szCs w:val="20"/>
              </w:rPr>
              <w:t>《 武汉市户外广告设置管理办法》( 市人</w:t>
            </w:r>
            <w:r>
              <w:rPr>
                <w:rFonts w:ascii="微软雅黑" w:hAnsi="微软雅黑" w:eastAsia="微软雅黑" w:cs="微软雅黑"/>
                <w:spacing w:val="6"/>
                <w:sz w:val="20"/>
                <w:szCs w:val="20"/>
              </w:rPr>
              <w:t>民</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政府</w:t>
            </w:r>
            <w:r>
              <w:rPr>
                <w:rFonts w:ascii="微软雅黑" w:hAnsi="微软雅黑" w:eastAsia="微软雅黑" w:cs="微软雅黑"/>
                <w:spacing w:val="6"/>
                <w:sz w:val="20"/>
                <w:szCs w:val="20"/>
              </w:rPr>
              <w:t>令</w:t>
            </w:r>
            <w:r>
              <w:rPr>
                <w:rFonts w:ascii="微软雅黑" w:hAnsi="微软雅黑" w:eastAsia="微软雅黑" w:cs="微软雅黑"/>
                <w:spacing w:val="4"/>
                <w:sz w:val="20"/>
                <w:szCs w:val="20"/>
              </w:rPr>
              <w:t>第276 号) 第二十条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3" w:lineRule="auto"/>
              <w:ind w:left="117" w:leftChars="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120</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0" w:lineRule="auto"/>
              <w:ind w:left="108" w:right="28" w:hanging="3"/>
              <w:jc w:val="both"/>
              <w:rPr>
                <w:rFonts w:ascii="微软雅黑" w:hAnsi="微软雅黑" w:eastAsia="微软雅黑" w:cs="微软雅黑"/>
                <w:sz w:val="20"/>
                <w:szCs w:val="20"/>
              </w:rPr>
            </w:pPr>
            <w:r>
              <w:rPr>
                <w:rFonts w:ascii="微软雅黑" w:hAnsi="微软雅黑" w:eastAsia="微软雅黑" w:cs="微软雅黑"/>
                <w:spacing w:val="7"/>
                <w:sz w:val="20"/>
                <w:szCs w:val="20"/>
              </w:rPr>
              <w:t>城市生</w:t>
            </w:r>
            <w:r>
              <w:rPr>
                <w:rFonts w:ascii="微软雅黑" w:hAnsi="微软雅黑" w:eastAsia="微软雅黑" w:cs="微软雅黑"/>
                <w:spacing w:val="6"/>
                <w:sz w:val="20"/>
                <w:szCs w:val="20"/>
              </w:rPr>
              <w:t>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垃圾经营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性</w:t>
            </w:r>
            <w:r>
              <w:rPr>
                <w:rFonts w:ascii="微软雅黑" w:hAnsi="微软雅黑" w:eastAsia="微软雅黑" w:cs="微软雅黑"/>
                <w:spacing w:val="-2"/>
                <w:sz w:val="20"/>
                <w:szCs w:val="20"/>
              </w:rPr>
              <w:t xml:space="preserve"> 清 扫、</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收</w:t>
            </w:r>
            <w:r>
              <w:rPr>
                <w:rFonts w:ascii="微软雅黑" w:hAnsi="微软雅黑" w:eastAsia="微软雅黑" w:cs="微软雅黑"/>
                <w:spacing w:val="-7"/>
                <w:sz w:val="20"/>
                <w:szCs w:val="20"/>
              </w:rPr>
              <w:t xml:space="preserve"> 集、运</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输服务企</w:t>
            </w:r>
            <w:r>
              <w:rPr>
                <w:rFonts w:ascii="微软雅黑" w:hAnsi="微软雅黑" w:eastAsia="微软雅黑" w:cs="微软雅黑"/>
                <w:sz w:val="20"/>
                <w:szCs w:val="20"/>
              </w:rPr>
              <w:t xml:space="preserve"> 业</w:t>
            </w:r>
          </w:p>
        </w:tc>
        <w:tc>
          <w:tcPr>
            <w:tcW w:w="1675" w:type="dxa"/>
            <w:vAlign w:val="top"/>
          </w:tcPr>
          <w:p>
            <w:pPr>
              <w:spacing w:before="86" w:line="186"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对从事城市生</w:t>
            </w:r>
            <w:r>
              <w:rPr>
                <w:rFonts w:ascii="微软雅黑" w:hAnsi="微软雅黑" w:eastAsia="微软雅黑" w:cs="微软雅黑"/>
                <w:spacing w:val="6"/>
                <w:sz w:val="20"/>
                <w:szCs w:val="20"/>
              </w:rPr>
              <w:t>活</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垃 圾 经 营 性 清</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扫</w:t>
            </w:r>
            <w:r>
              <w:rPr>
                <w:rFonts w:ascii="微软雅黑" w:hAnsi="微软雅黑" w:eastAsia="微软雅黑" w:cs="微软雅黑"/>
                <w:spacing w:val="-18"/>
                <w:sz w:val="20"/>
                <w:szCs w:val="20"/>
              </w:rPr>
              <w:t>、收集、运输服</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务</w:t>
            </w:r>
            <w:r>
              <w:rPr>
                <w:rFonts w:ascii="微软雅黑" w:hAnsi="微软雅黑" w:eastAsia="微软雅黑" w:cs="微软雅黑"/>
                <w:spacing w:val="7"/>
                <w:sz w:val="20"/>
                <w:szCs w:val="20"/>
              </w:rPr>
              <w:t>企业监督检查</w:t>
            </w:r>
          </w:p>
        </w:tc>
        <w:tc>
          <w:tcPr>
            <w:tcW w:w="1047" w:type="dxa"/>
            <w:vAlign w:val="top"/>
          </w:tcPr>
          <w:p>
            <w:pPr>
              <w:spacing w:before="86" w:line="179" w:lineRule="auto"/>
              <w:ind w:left="111" w:right="2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从事城市</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生活垃圾</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经营性清</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扫</w:t>
            </w:r>
            <w:r>
              <w:rPr>
                <w:rFonts w:ascii="微软雅黑" w:hAnsi="微软雅黑" w:eastAsia="微软雅黑" w:cs="微软雅黑"/>
                <w:spacing w:val="-19"/>
                <w:sz w:val="20"/>
                <w:szCs w:val="20"/>
              </w:rPr>
              <w:t>、收集、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运输服务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企业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15" w:right="101" w:firstLine="27"/>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城市管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理</w:t>
            </w:r>
            <w:r>
              <w:rPr>
                <w:rFonts w:ascii="微软雅黑" w:hAnsi="微软雅黑" w:eastAsia="微软雅黑" w:cs="微软雅黑"/>
                <w:spacing w:val="4"/>
                <w:sz w:val="20"/>
                <w:szCs w:val="20"/>
              </w:rPr>
              <w:t>部门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城 市 生 活 垃 圾 管 理 办 法 》( 建 设 部令</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 xml:space="preserve">第 </w:t>
            </w:r>
            <w:r>
              <w:rPr>
                <w:rFonts w:ascii="微软雅黑" w:hAnsi="微软雅黑" w:eastAsia="微软雅黑" w:cs="微软雅黑"/>
                <w:spacing w:val="-6"/>
                <w:sz w:val="20"/>
                <w:szCs w:val="20"/>
              </w:rPr>
              <w:t>157 号) 第十七条、第 二十九条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138"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121</w:t>
            </w:r>
          </w:p>
        </w:tc>
        <w:tc>
          <w:tcPr>
            <w:tcW w:w="1151" w:type="dxa"/>
            <w:vAlign w:val="top"/>
          </w:tcPr>
          <w:p>
            <w:pPr>
              <w:spacing w:before="86" w:line="197" w:lineRule="auto"/>
              <w:ind w:left="366" w:right="162" w:hanging="198"/>
              <w:jc w:val="both"/>
              <w:rPr>
                <w:rFonts w:ascii="微软雅黑" w:hAnsi="微软雅黑" w:eastAsia="微软雅黑" w:cs="微软雅黑"/>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5" w:line="186" w:lineRule="auto"/>
              <w:ind w:left="108" w:right="109" w:firstLine="1"/>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共交通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运输领域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行政许可</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事项检查</w:t>
            </w:r>
          </w:p>
        </w:tc>
        <w:tc>
          <w:tcPr>
            <w:tcW w:w="1675" w:type="dxa"/>
            <w:vAlign w:val="top"/>
          </w:tcPr>
          <w:p>
            <w:pPr>
              <w:spacing w:before="85"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对更新补种公</w:t>
            </w:r>
            <w:r>
              <w:rPr>
                <w:rFonts w:ascii="微软雅黑" w:hAnsi="微软雅黑" w:eastAsia="微软雅黑" w:cs="微软雅黑"/>
                <w:spacing w:val="6"/>
                <w:sz w:val="20"/>
                <w:szCs w:val="20"/>
              </w:rPr>
              <w:t>路</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行道树的检</w:t>
            </w:r>
            <w:r>
              <w:rPr>
                <w:rFonts w:ascii="微软雅黑" w:hAnsi="微软雅黑" w:eastAsia="微软雅黑" w:cs="微软雅黑"/>
                <w:spacing w:val="6"/>
                <w:sz w:val="20"/>
                <w:szCs w:val="20"/>
              </w:rPr>
              <w:t>查</w:t>
            </w:r>
          </w:p>
        </w:tc>
        <w:tc>
          <w:tcPr>
            <w:tcW w:w="1047" w:type="dxa"/>
            <w:vAlign w:val="top"/>
          </w:tcPr>
          <w:p>
            <w:pPr>
              <w:spacing w:before="86" w:line="184"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spacing w:val="8"/>
                <w:sz w:val="20"/>
                <w:szCs w:val="20"/>
                <w:lang w:eastAsia="zh-CN"/>
              </w:rPr>
              <w:t>区</w:t>
            </w:r>
            <w:r>
              <w:rPr>
                <w:rFonts w:ascii="微软雅黑" w:hAnsi="微软雅黑" w:eastAsia="微软雅黑" w:cs="微软雅黑"/>
                <w:spacing w:val="5"/>
                <w:sz w:val="20"/>
                <w:szCs w:val="20"/>
              </w:rPr>
              <w:t>管公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路办理</w:t>
            </w:r>
            <w:r>
              <w:rPr>
                <w:rFonts w:ascii="微软雅黑" w:hAnsi="微软雅黑" w:eastAsia="微软雅黑" w:cs="微软雅黑"/>
                <w:spacing w:val="5"/>
                <w:sz w:val="20"/>
                <w:szCs w:val="20"/>
              </w:rPr>
              <w:t>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相关许</w:t>
            </w:r>
            <w:r>
              <w:rPr>
                <w:rFonts w:ascii="微软雅黑" w:hAnsi="微软雅黑" w:eastAsia="微软雅黑" w:cs="微软雅黑"/>
                <w:spacing w:val="5"/>
                <w:sz w:val="20"/>
                <w:szCs w:val="20"/>
              </w:rPr>
              <w:t>可</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手续的</w:t>
            </w:r>
            <w:r>
              <w:rPr>
                <w:rFonts w:ascii="微软雅黑" w:hAnsi="微软雅黑" w:eastAsia="微软雅黑" w:cs="微软雅黑"/>
                <w:spacing w:val="5"/>
                <w:sz w:val="20"/>
                <w:szCs w:val="20"/>
              </w:rPr>
              <w:t>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理</w:t>
            </w:r>
            <w:r>
              <w:rPr>
                <w:rFonts w:ascii="微软雅黑" w:hAnsi="微软雅黑" w:eastAsia="微软雅黑" w:cs="微软雅黑"/>
                <w:spacing w:val="4"/>
                <w:sz w:val="20"/>
                <w:szCs w:val="20"/>
              </w:rPr>
              <w:t>对象</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8" w:lineRule="auto"/>
              <w:ind w:left="122" w:right="103" w:firstLine="2"/>
              <w:jc w:val="both"/>
              <w:rPr>
                <w:rFonts w:ascii="微软雅黑" w:hAnsi="微软雅黑" w:eastAsia="微软雅黑" w:cs="微软雅黑"/>
                <w:sz w:val="20"/>
                <w:szCs w:val="20"/>
              </w:rPr>
            </w:pPr>
            <w:r>
              <w:rPr>
                <w:rFonts w:ascii="微软雅黑" w:hAnsi="微软雅黑" w:eastAsia="微软雅黑" w:cs="微软雅黑"/>
                <w:spacing w:val="-12"/>
                <w:sz w:val="20"/>
                <w:szCs w:val="20"/>
              </w:rPr>
              <w:t>实</w:t>
            </w:r>
            <w:r>
              <w:rPr>
                <w:rFonts w:ascii="微软雅黑" w:hAnsi="微软雅黑" w:eastAsia="微软雅黑" w:cs="微软雅黑"/>
                <w:spacing w:val="-8"/>
                <w:sz w:val="20"/>
                <w:szCs w:val="20"/>
              </w:rPr>
              <w:t xml:space="preserve"> 地 核 查</w:t>
            </w:r>
            <w:r>
              <w:rPr>
                <w:rFonts w:ascii="微软雅黑" w:hAnsi="微软雅黑" w:eastAsia="微软雅黑" w:cs="微软雅黑"/>
                <w:sz w:val="20"/>
                <w:szCs w:val="20"/>
              </w:rPr>
              <w:t xml:space="preserve"> 等</w:t>
            </w:r>
          </w:p>
        </w:tc>
        <w:tc>
          <w:tcPr>
            <w:tcW w:w="1046" w:type="dxa"/>
            <w:vAlign w:val="top"/>
          </w:tcPr>
          <w:p>
            <w:pPr>
              <w:spacing w:before="85" w:line="184"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180" w:lineRule="auto"/>
              <w:ind w:right="117"/>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中华人民共和国公路法》第四十二条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公路安全保护条例》(国务院令第 593 号)</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第</w:t>
            </w:r>
            <w:r>
              <w:rPr>
                <w:rFonts w:ascii="微软雅黑" w:hAnsi="微软雅黑" w:eastAsia="微软雅黑" w:cs="微软雅黑"/>
                <w:spacing w:val="12"/>
                <w:sz w:val="20"/>
                <w:szCs w:val="20"/>
              </w:rPr>
              <w:t xml:space="preserve"> 二十六条</w:t>
            </w:r>
          </w:p>
          <w:p>
            <w:pPr>
              <w:spacing w:line="215"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湖北省公路路政管理条例》第十六条第二</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款</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5888"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32" name="TextBox 32"/>
                <wp:cNvGraphicFramePr/>
                <a:graphic xmlns:a="http://schemas.openxmlformats.org/drawingml/2006/main">
                  <a:graphicData uri="http://schemas.microsoft.com/office/word/2010/wordprocessingShape">
                    <wps:wsp>
                      <wps:cNvSpPr txBox="1"/>
                      <wps:spPr>
                        <a:xfrm rot="5400000">
                          <a:off x="665878" y="5829562"/>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52.4pt;margin-top:459pt;height:23.7pt;width:57.55pt;mso-position-horizontal-relative:page;mso-position-vertical-relative:page;rotation:5898240f;z-index:251685888;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0qun1QAAAAsBAAAPAAAAAAAAAAEAIAAAACIAAABkcnMvZG93bnJldi54bWxQ&#10;SwECFAAUAAAACACHTuJA6qVqazMCAABrBAAADgAAAAAAAAABACAAAAAkAQAAZHJzL2Uyb0RvYy54&#10;bWxQSwUGAAAAAAYABgBZAQAAyQU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8"/>
                <w:sz w:val="20"/>
                <w:szCs w:val="20"/>
                <w:lang w:val="en-US" w:eastAsia="zh-CN"/>
                <w14:textFill>
                  <w14:solidFill>
                    <w14:schemeClr w14:val="tx1"/>
                  </w14:solidFill>
                </w14:textFill>
              </w:rPr>
              <w:t>122</w:t>
            </w:r>
          </w:p>
        </w:tc>
        <w:tc>
          <w:tcPr>
            <w:tcW w:w="1151" w:type="dxa"/>
            <w:vMerge w:val="restart"/>
            <w:tcBorders>
              <w:bottom w:val="nil"/>
            </w:tcBorders>
            <w:vAlign w:val="top"/>
          </w:tcPr>
          <w:p>
            <w:pPr>
              <w:spacing w:before="86" w:line="197" w:lineRule="auto"/>
              <w:ind w:left="366" w:right="162" w:hanging="19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交</w:t>
            </w:r>
            <w:r>
              <w:rPr>
                <w:rFonts w:ascii="微软雅黑" w:hAnsi="微软雅黑" w:eastAsia="微软雅黑" w:cs="微软雅黑"/>
                <w:color w:val="000000" w:themeColor="text1"/>
                <w:spacing w:val="3"/>
                <w:sz w:val="20"/>
                <w:szCs w:val="20"/>
                <w14:textFill>
                  <w14:solidFill>
                    <w14:schemeClr w14:val="tx1"/>
                  </w14:solidFill>
                </w14:textFill>
              </w:rPr>
              <w:t>通运输</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6" w:line="198" w:lineRule="auto"/>
              <w:ind w:left="109" w:right="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道</w:t>
            </w:r>
            <w:r>
              <w:rPr>
                <w:rFonts w:ascii="微软雅黑" w:hAnsi="微软雅黑" w:eastAsia="微软雅黑" w:cs="微软雅黑"/>
                <w:color w:val="000000" w:themeColor="text1"/>
                <w:spacing w:val="5"/>
                <w:sz w:val="20"/>
                <w:szCs w:val="20"/>
                <w14:textFill>
                  <w14:solidFill>
                    <w14:schemeClr w14:val="tx1"/>
                  </w14:solidFill>
                </w14:textFill>
              </w:rPr>
              <w:t>路运输</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行</w:t>
            </w:r>
            <w:r>
              <w:rPr>
                <w:rFonts w:ascii="微软雅黑" w:hAnsi="微软雅黑" w:eastAsia="微软雅黑" w:cs="微软雅黑"/>
                <w:color w:val="000000" w:themeColor="text1"/>
                <w:spacing w:val="1"/>
                <w:sz w:val="20"/>
                <w:szCs w:val="20"/>
                <w14:textFill>
                  <w14:solidFill>
                    <w14:schemeClr w14:val="tx1"/>
                  </w14:solidFill>
                </w14:textFill>
              </w:rPr>
              <w:t>业</w:t>
            </w:r>
          </w:p>
        </w:tc>
        <w:tc>
          <w:tcPr>
            <w:tcW w:w="1675" w:type="dxa"/>
            <w:vAlign w:val="top"/>
          </w:tcPr>
          <w:p>
            <w:pPr>
              <w:spacing w:before="86" w:line="190" w:lineRule="auto"/>
              <w:ind w:left="112"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对超限运输车</w:t>
            </w:r>
            <w:r>
              <w:rPr>
                <w:rFonts w:ascii="微软雅黑" w:hAnsi="微软雅黑" w:eastAsia="微软雅黑" w:cs="微软雅黑"/>
                <w:color w:val="000000" w:themeColor="text1"/>
                <w:spacing w:val="6"/>
                <w:sz w:val="20"/>
                <w:szCs w:val="20"/>
                <w14:textFill>
                  <w14:solidFill>
                    <w14:schemeClr w14:val="tx1"/>
                  </w14:solidFill>
                </w14:textFill>
              </w:rPr>
              <w:t>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和特殊机具车辆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w:t>
            </w:r>
            <w:r>
              <w:rPr>
                <w:rFonts w:ascii="微软雅黑" w:hAnsi="微软雅黑" w:eastAsia="微软雅黑" w:cs="微软雅黑"/>
                <w:color w:val="000000" w:themeColor="text1"/>
                <w:spacing w:val="3"/>
                <w:sz w:val="20"/>
                <w:szCs w:val="20"/>
                <w14:textFill>
                  <w14:solidFill>
                    <w14:schemeClr w14:val="tx1"/>
                  </w14:solidFill>
                </w14:textFill>
              </w:rPr>
              <w:t>检查</w:t>
            </w:r>
          </w:p>
        </w:tc>
        <w:tc>
          <w:tcPr>
            <w:tcW w:w="1047" w:type="dxa"/>
            <w:vAlign w:val="top"/>
          </w:tcPr>
          <w:p>
            <w:pPr>
              <w:spacing w:before="115" w:line="184" w:lineRule="auto"/>
              <w:ind w:left="112"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在</w:t>
            </w: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区</w:t>
            </w:r>
            <w:r>
              <w:rPr>
                <w:rFonts w:ascii="微软雅黑" w:hAnsi="微软雅黑" w:eastAsia="微软雅黑" w:cs="微软雅黑"/>
                <w:color w:val="000000" w:themeColor="text1"/>
                <w:spacing w:val="5"/>
                <w:sz w:val="20"/>
                <w:szCs w:val="20"/>
                <w14:textFill>
                  <w14:solidFill>
                    <w14:schemeClr w14:val="tx1"/>
                  </w14:solidFill>
                </w14:textFill>
              </w:rPr>
              <w:t>管公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路办理</w:t>
            </w:r>
            <w:r>
              <w:rPr>
                <w:rFonts w:ascii="微软雅黑" w:hAnsi="微软雅黑" w:eastAsia="微软雅黑" w:cs="微软雅黑"/>
                <w:color w:val="000000" w:themeColor="text1"/>
                <w:spacing w:val="5"/>
                <w:sz w:val="20"/>
                <w:szCs w:val="20"/>
                <w14:textFill>
                  <w14:solidFill>
                    <w14:schemeClr w14:val="tx1"/>
                  </w14:solidFill>
                </w14:textFill>
              </w:rPr>
              <w:t>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相关许</w:t>
            </w:r>
            <w:r>
              <w:rPr>
                <w:rFonts w:ascii="微软雅黑" w:hAnsi="微软雅黑" w:eastAsia="微软雅黑" w:cs="微软雅黑"/>
                <w:color w:val="000000" w:themeColor="text1"/>
                <w:spacing w:val="5"/>
                <w:sz w:val="20"/>
                <w:szCs w:val="20"/>
                <w14:textFill>
                  <w14:solidFill>
                    <w14:schemeClr w14:val="tx1"/>
                  </w14:solidFill>
                </w14:textFill>
              </w:rPr>
              <w:t>可</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手续的</w:t>
            </w:r>
            <w:r>
              <w:rPr>
                <w:rFonts w:ascii="微软雅黑" w:hAnsi="微软雅黑" w:eastAsia="微软雅黑" w:cs="微软雅黑"/>
                <w:color w:val="000000" w:themeColor="text1"/>
                <w:spacing w:val="5"/>
                <w:sz w:val="20"/>
                <w:szCs w:val="20"/>
                <w14:textFill>
                  <w14:solidFill>
                    <w14:schemeClr w14:val="tx1"/>
                  </w14:solidFill>
                </w14:textFill>
              </w:rPr>
              <w:t>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对象</w:t>
            </w:r>
          </w:p>
        </w:tc>
        <w:tc>
          <w:tcPr>
            <w:tcW w:w="1047" w:type="dxa"/>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8" w:lineRule="auto"/>
              <w:ind w:left="122" w:right="103"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实</w:t>
            </w:r>
            <w:r>
              <w:rPr>
                <w:rFonts w:ascii="微软雅黑" w:hAnsi="微软雅黑" w:eastAsia="微软雅黑" w:cs="微软雅黑"/>
                <w:color w:val="000000" w:themeColor="text1"/>
                <w:spacing w:val="-8"/>
                <w:sz w:val="20"/>
                <w:szCs w:val="20"/>
                <w14:textFill>
                  <w14:solidFill>
                    <w14:schemeClr w14:val="tx1"/>
                  </w14:solidFill>
                </w14:textFill>
              </w:rPr>
              <w:t xml:space="preserve"> 地 核 查</w:t>
            </w:r>
            <w:r>
              <w:rPr>
                <w:rFonts w:ascii="微软雅黑" w:hAnsi="微软雅黑" w:eastAsia="微软雅黑" w:cs="微软雅黑"/>
                <w:color w:val="000000" w:themeColor="text1"/>
                <w:sz w:val="20"/>
                <w:szCs w:val="20"/>
                <w14:textFill>
                  <w14:solidFill>
                    <w14:schemeClr w14:val="tx1"/>
                  </w14:solidFill>
                </w14:textFill>
              </w:rPr>
              <w:t xml:space="preserve"> 等</w:t>
            </w:r>
          </w:p>
        </w:tc>
        <w:tc>
          <w:tcPr>
            <w:tcW w:w="1046" w:type="dxa"/>
            <w:vMerge w:val="restart"/>
            <w:tcBorders>
              <w:bottom w:val="nil"/>
            </w:tcBorders>
            <w:vAlign w:val="top"/>
          </w:tcPr>
          <w:p>
            <w:pPr>
              <w:spacing w:before="86" w:line="190" w:lineRule="auto"/>
              <w:ind w:left="118" w:right="101"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通运输主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管</w:t>
            </w:r>
            <w:r>
              <w:rPr>
                <w:rFonts w:ascii="微软雅黑" w:hAnsi="微软雅黑" w:eastAsia="微软雅黑" w:cs="微软雅黑"/>
                <w:color w:val="000000" w:themeColor="text1"/>
                <w:spacing w:val="3"/>
                <w:sz w:val="20"/>
                <w:szCs w:val="20"/>
                <w14:textFill>
                  <w14:solidFill>
                    <w14:schemeClr w14:val="tx1"/>
                  </w14:solidFill>
                </w14:textFill>
              </w:rPr>
              <w:t>部门</w:t>
            </w:r>
          </w:p>
        </w:tc>
        <w:tc>
          <w:tcPr>
            <w:tcW w:w="4059" w:type="dxa"/>
            <w:tcBorders>
              <w:right w:val="single" w:color="242021" w:sz="6" w:space="0"/>
            </w:tcBorders>
            <w:vAlign w:val="top"/>
          </w:tcPr>
          <w:p>
            <w:pPr>
              <w:spacing w:before="177"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8"/>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 xml:space="preserve"> 中华人民共和国公路法》第四十八条、第</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3"/>
                <w:sz w:val="19"/>
                <w:szCs w:val="19"/>
                <w14:textFill>
                  <w14:solidFill>
                    <w14:schemeClr w14:val="tx1"/>
                  </w14:solidFill>
                </w14:textFill>
              </w:rPr>
              <w:t>五</w:t>
            </w:r>
            <w:r>
              <w:rPr>
                <w:rFonts w:ascii="微软雅黑" w:hAnsi="微软雅黑" w:eastAsia="微软雅黑" w:cs="微软雅黑"/>
                <w:color w:val="000000" w:themeColor="text1"/>
                <w:spacing w:val="12"/>
                <w:sz w:val="19"/>
                <w:szCs w:val="19"/>
                <w14:textFill>
                  <w14:solidFill>
                    <w14:schemeClr w14:val="tx1"/>
                  </w14:solidFill>
                </w14:textFill>
              </w:rPr>
              <w:t>十条</w:t>
            </w:r>
          </w:p>
          <w:p>
            <w:pPr>
              <w:spacing w:line="215" w:lineRule="auto"/>
              <w:ind w:right="117"/>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4"/>
                <w:sz w:val="19"/>
                <w:szCs w:val="19"/>
                <w14:textFill>
                  <w14:solidFill>
                    <w14:schemeClr w14:val="tx1"/>
                  </w14:solidFill>
                </w14:textFill>
              </w:rPr>
              <w:t>《</w:t>
            </w:r>
            <w:r>
              <w:rPr>
                <w:rFonts w:ascii="微软雅黑" w:hAnsi="微软雅黑" w:eastAsia="微软雅黑" w:cs="微软雅黑"/>
                <w:color w:val="000000" w:themeColor="text1"/>
                <w:spacing w:val="10"/>
                <w:sz w:val="19"/>
                <w:szCs w:val="19"/>
                <w14:textFill>
                  <w14:solidFill>
                    <w14:schemeClr w14:val="tx1"/>
                  </w14:solidFill>
                </w14:textFill>
              </w:rPr>
              <w:t xml:space="preserve"> 公路安全保护条例》(国务院令第 593 号)</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8"/>
                <w:sz w:val="19"/>
                <w:szCs w:val="19"/>
                <w14:textFill>
                  <w14:solidFill>
                    <w14:schemeClr w14:val="tx1"/>
                  </w14:solidFill>
                </w14:textFill>
              </w:rPr>
              <w:t>第三十五条、第三十六</w:t>
            </w:r>
            <w:r>
              <w:rPr>
                <w:rFonts w:ascii="微软雅黑" w:hAnsi="微软雅黑" w:eastAsia="微软雅黑" w:cs="微软雅黑"/>
                <w:color w:val="000000" w:themeColor="text1"/>
                <w:spacing w:val="6"/>
                <w:sz w:val="19"/>
                <w:szCs w:val="19"/>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775"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8"/>
                <w:sz w:val="20"/>
                <w:szCs w:val="20"/>
                <w:lang w:val="en-US" w:eastAsia="zh-CN"/>
                <w14:textFill>
                  <w14:solidFill>
                    <w14:schemeClr w14:val="tx1"/>
                  </w14:solidFill>
                </w14:textFill>
              </w:rPr>
              <w:t>123</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142" w:line="183" w:lineRule="auto"/>
              <w:ind w:left="108"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9"/>
                <w:sz w:val="20"/>
                <w:szCs w:val="20"/>
                <w14:textFill>
                  <w14:solidFill>
                    <w14:schemeClr w14:val="tx1"/>
                  </w14:solidFill>
                </w14:textFill>
              </w:rPr>
              <w:t>对穿越、跨越、挖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1"/>
                <w:sz w:val="20"/>
                <w:szCs w:val="20"/>
                <w14:textFill>
                  <w14:solidFill>
                    <w14:schemeClr w14:val="tx1"/>
                  </w14:solidFill>
                </w14:textFill>
              </w:rPr>
              <w:t>掘</w:t>
            </w:r>
            <w:r>
              <w:rPr>
                <w:rFonts w:ascii="微软雅黑" w:hAnsi="微软雅黑" w:eastAsia="微软雅黑" w:cs="微软雅黑"/>
                <w:color w:val="000000" w:themeColor="text1"/>
                <w:spacing w:val="-18"/>
                <w:sz w:val="20"/>
                <w:szCs w:val="20"/>
                <w14:textFill>
                  <w14:solidFill>
                    <w14:schemeClr w14:val="tx1"/>
                  </w14:solidFill>
                </w14:textFill>
              </w:rPr>
              <w:t>、利用、占用公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4"/>
                <w:sz w:val="20"/>
                <w:szCs w:val="20"/>
                <w14:textFill>
                  <w14:solidFill>
                    <w14:schemeClr w14:val="tx1"/>
                  </w14:solidFill>
                </w14:textFill>
              </w:rPr>
              <w:t>路</w:t>
            </w:r>
            <w:r>
              <w:rPr>
                <w:rFonts w:ascii="微软雅黑" w:hAnsi="微软雅黑" w:eastAsia="微软雅黑" w:cs="微软雅黑"/>
                <w:color w:val="000000" w:themeColor="text1"/>
                <w:spacing w:val="-16"/>
                <w:sz w:val="20"/>
                <w:szCs w:val="20"/>
                <w14:textFill>
                  <w14:solidFill>
                    <w14:schemeClr w14:val="tx1"/>
                  </w14:solidFill>
                </w14:textFill>
              </w:rPr>
              <w:t>、使 公 路 改 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在公路上开设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平</w:t>
            </w:r>
            <w:r>
              <w:rPr>
                <w:rFonts w:ascii="微软雅黑" w:hAnsi="微软雅黑" w:eastAsia="微软雅黑" w:cs="微软雅黑"/>
                <w:color w:val="000000" w:themeColor="text1"/>
                <w:spacing w:val="-7"/>
                <w:sz w:val="20"/>
                <w:szCs w:val="20"/>
                <w14:textFill>
                  <w14:solidFill>
                    <w14:schemeClr w14:val="tx1"/>
                  </w14:solidFill>
                </w14:textFill>
              </w:rPr>
              <w:t>面交叉道 口 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检</w:t>
            </w:r>
            <w:r>
              <w:rPr>
                <w:rFonts w:ascii="微软雅黑" w:hAnsi="微软雅黑" w:eastAsia="微软雅黑" w:cs="微软雅黑"/>
                <w:color w:val="000000" w:themeColor="text1"/>
                <w:spacing w:val="2"/>
                <w:sz w:val="20"/>
                <w:szCs w:val="20"/>
                <w14:textFill>
                  <w14:solidFill>
                    <w14:schemeClr w14:val="tx1"/>
                  </w14:solidFill>
                </w14:textFill>
              </w:rPr>
              <w:t>查</w:t>
            </w:r>
          </w:p>
        </w:tc>
        <w:tc>
          <w:tcPr>
            <w:tcW w:w="1047" w:type="dxa"/>
            <w:vAlign w:val="top"/>
          </w:tcPr>
          <w:p>
            <w:pPr>
              <w:spacing w:before="274" w:line="184" w:lineRule="auto"/>
              <w:ind w:left="112"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在</w:t>
            </w: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区</w:t>
            </w:r>
            <w:r>
              <w:rPr>
                <w:rFonts w:ascii="微软雅黑" w:hAnsi="微软雅黑" w:eastAsia="微软雅黑" w:cs="微软雅黑"/>
                <w:color w:val="000000" w:themeColor="text1"/>
                <w:spacing w:val="5"/>
                <w:sz w:val="20"/>
                <w:szCs w:val="20"/>
                <w14:textFill>
                  <w14:solidFill>
                    <w14:schemeClr w14:val="tx1"/>
                  </w14:solidFill>
                </w14:textFill>
              </w:rPr>
              <w:t>管公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路办理</w:t>
            </w:r>
            <w:r>
              <w:rPr>
                <w:rFonts w:ascii="微软雅黑" w:hAnsi="微软雅黑" w:eastAsia="微软雅黑" w:cs="微软雅黑"/>
                <w:color w:val="000000" w:themeColor="text1"/>
                <w:spacing w:val="5"/>
                <w:sz w:val="20"/>
                <w:szCs w:val="20"/>
                <w14:textFill>
                  <w14:solidFill>
                    <w14:schemeClr w14:val="tx1"/>
                  </w14:solidFill>
                </w14:textFill>
              </w:rPr>
              <w:t>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相关许</w:t>
            </w:r>
            <w:r>
              <w:rPr>
                <w:rFonts w:ascii="微软雅黑" w:hAnsi="微软雅黑" w:eastAsia="微软雅黑" w:cs="微软雅黑"/>
                <w:color w:val="000000" w:themeColor="text1"/>
                <w:spacing w:val="5"/>
                <w:sz w:val="20"/>
                <w:szCs w:val="20"/>
                <w14:textFill>
                  <w14:solidFill>
                    <w14:schemeClr w14:val="tx1"/>
                  </w14:solidFill>
                </w14:textFill>
              </w:rPr>
              <w:t>可</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手续的</w:t>
            </w:r>
            <w:r>
              <w:rPr>
                <w:rFonts w:ascii="微软雅黑" w:hAnsi="微软雅黑" w:eastAsia="微软雅黑" w:cs="微软雅黑"/>
                <w:color w:val="000000" w:themeColor="text1"/>
                <w:spacing w:val="5"/>
                <w:sz w:val="20"/>
                <w:szCs w:val="20"/>
                <w14:textFill>
                  <w14:solidFill>
                    <w14:schemeClr w14:val="tx1"/>
                  </w14:solidFill>
                </w14:textFill>
              </w:rPr>
              <w:t>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对象</w:t>
            </w:r>
          </w:p>
        </w:tc>
        <w:tc>
          <w:tcPr>
            <w:tcW w:w="1047" w:type="dxa"/>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8" w:lineRule="auto"/>
              <w:ind w:left="122" w:right="103"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实</w:t>
            </w:r>
            <w:r>
              <w:rPr>
                <w:rFonts w:ascii="微软雅黑" w:hAnsi="微软雅黑" w:eastAsia="微软雅黑" w:cs="微软雅黑"/>
                <w:color w:val="000000" w:themeColor="text1"/>
                <w:spacing w:val="-8"/>
                <w:sz w:val="20"/>
                <w:szCs w:val="20"/>
                <w14:textFill>
                  <w14:solidFill>
                    <w14:schemeClr w14:val="tx1"/>
                  </w14:solidFill>
                </w14:textFill>
              </w:rPr>
              <w:t xml:space="preserve"> 地 核 查</w:t>
            </w:r>
            <w:r>
              <w:rPr>
                <w:rFonts w:ascii="微软雅黑" w:hAnsi="微软雅黑" w:eastAsia="微软雅黑" w:cs="微软雅黑"/>
                <w:color w:val="000000" w:themeColor="text1"/>
                <w:sz w:val="20"/>
                <w:szCs w:val="20"/>
                <w14:textFill>
                  <w14:solidFill>
                    <w14:schemeClr w14:val="tx1"/>
                  </w14:solidFill>
                </w14:textFill>
              </w:rPr>
              <w:t xml:space="preserve"> 等</w:t>
            </w:r>
          </w:p>
        </w:tc>
        <w:tc>
          <w:tcPr>
            <w:tcW w:w="1046"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8"/>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 xml:space="preserve"> 中华人民共和国公路法》第四十四条、第</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5"/>
                <w:sz w:val="19"/>
                <w:szCs w:val="19"/>
                <w14:textFill>
                  <w14:solidFill>
                    <w14:schemeClr w14:val="tx1"/>
                  </w14:solidFill>
                </w14:textFill>
              </w:rPr>
              <w:t>四十五条、第五十五</w:t>
            </w:r>
            <w:r>
              <w:rPr>
                <w:rFonts w:ascii="微软雅黑" w:hAnsi="微软雅黑" w:eastAsia="微软雅黑" w:cs="微软雅黑"/>
                <w:color w:val="000000" w:themeColor="text1"/>
                <w:spacing w:val="3"/>
                <w:sz w:val="19"/>
                <w:szCs w:val="19"/>
                <w14:textFill>
                  <w14:solidFill>
                    <w14:schemeClr w14:val="tx1"/>
                  </w14:solidFill>
                </w14:textFill>
              </w:rPr>
              <w:t>条</w:t>
            </w:r>
          </w:p>
          <w:p>
            <w:pPr>
              <w:spacing w:line="215" w:lineRule="auto"/>
              <w:ind w:right="117"/>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4"/>
                <w:sz w:val="19"/>
                <w:szCs w:val="19"/>
                <w14:textFill>
                  <w14:solidFill>
                    <w14:schemeClr w14:val="tx1"/>
                  </w14:solidFill>
                </w14:textFill>
              </w:rPr>
              <w:t>《</w:t>
            </w:r>
            <w:r>
              <w:rPr>
                <w:rFonts w:ascii="微软雅黑" w:hAnsi="微软雅黑" w:eastAsia="微软雅黑" w:cs="微软雅黑"/>
                <w:color w:val="000000" w:themeColor="text1"/>
                <w:spacing w:val="10"/>
                <w:sz w:val="19"/>
                <w:szCs w:val="19"/>
                <w14:textFill>
                  <w14:solidFill>
                    <w14:schemeClr w14:val="tx1"/>
                  </w14:solidFill>
                </w14:textFill>
              </w:rPr>
              <w:t xml:space="preserve"> 公路安全保护条例》(国务院令第 593 号)</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第 二十七条、第 二十八条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776" w:hRule="atLeast"/>
        </w:trPr>
        <w:tc>
          <w:tcPr>
            <w:tcW w:w="531" w:type="dxa"/>
            <w:tcBorders>
              <w:left w:val="single" w:color="242021" w:sz="6" w:space="0"/>
            </w:tcBorders>
            <w:vAlign w:val="top"/>
          </w:tcPr>
          <w:p>
            <w:pPr>
              <w:spacing w:before="85" w:line="163" w:lineRule="auto"/>
              <w:ind w:left="117"/>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8"/>
                <w:sz w:val="20"/>
                <w:szCs w:val="20"/>
                <w:lang w:val="en-US" w:eastAsia="zh-CN"/>
                <w14:textFill>
                  <w14:solidFill>
                    <w14:schemeClr w14:val="tx1"/>
                  </w14:solidFill>
                </w14:textFill>
              </w:rPr>
              <w:t>124</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146" w:line="182" w:lineRule="auto"/>
              <w:ind w:left="108"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对在公路建筑</w:t>
            </w:r>
            <w:r>
              <w:rPr>
                <w:rFonts w:ascii="微软雅黑" w:hAnsi="微软雅黑" w:eastAsia="微软雅黑" w:cs="微软雅黑"/>
                <w:color w:val="000000" w:themeColor="text1"/>
                <w:spacing w:val="6"/>
                <w:sz w:val="20"/>
                <w:szCs w:val="20"/>
                <w14:textFill>
                  <w14:solidFill>
                    <w14:schemeClr w14:val="tx1"/>
                  </w14:solidFill>
                </w14:textFill>
              </w:rPr>
              <w:t>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制</w:t>
            </w:r>
            <w:r>
              <w:rPr>
                <w:rFonts w:ascii="微软雅黑" w:hAnsi="微软雅黑" w:eastAsia="微软雅黑" w:cs="微软雅黑"/>
                <w:color w:val="000000" w:themeColor="text1"/>
                <w:spacing w:val="-4"/>
                <w:sz w:val="20"/>
                <w:szCs w:val="20"/>
                <w14:textFill>
                  <w14:solidFill>
                    <w14:schemeClr w14:val="tx1"/>
                  </w14:solidFill>
                </w14:textFill>
              </w:rPr>
              <w:t xml:space="preserve"> 区 内 架 ( 埋 )</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设</w:t>
            </w:r>
            <w:r>
              <w:rPr>
                <w:rFonts w:ascii="微软雅黑" w:hAnsi="微软雅黑" w:eastAsia="微软雅黑" w:cs="微软雅黑"/>
                <w:color w:val="000000" w:themeColor="text1"/>
                <w:spacing w:val="-12"/>
                <w:sz w:val="20"/>
                <w:szCs w:val="20"/>
                <w14:textFill>
                  <w14:solidFill>
                    <w14:schemeClr w14:val="tx1"/>
                  </w14:solidFill>
                </w14:textFill>
              </w:rPr>
              <w:t>管 道、电 缆 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公路用地范围</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内</w:t>
            </w:r>
            <w:r>
              <w:rPr>
                <w:rFonts w:ascii="微软雅黑" w:hAnsi="微软雅黑" w:eastAsia="微软雅黑" w:cs="微软雅黑"/>
                <w:color w:val="000000" w:themeColor="text1"/>
                <w:spacing w:val="7"/>
                <w:sz w:val="20"/>
                <w:szCs w:val="20"/>
                <w14:textFill>
                  <w14:solidFill>
                    <w14:schemeClr w14:val="tx1"/>
                  </w14:solidFill>
                </w14:textFill>
              </w:rPr>
              <w:t>设置非公路标</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志的检查</w:t>
            </w:r>
          </w:p>
        </w:tc>
        <w:tc>
          <w:tcPr>
            <w:tcW w:w="1047" w:type="dxa"/>
            <w:vAlign w:val="top"/>
          </w:tcPr>
          <w:p>
            <w:pPr>
              <w:spacing w:before="275" w:line="184" w:lineRule="auto"/>
              <w:ind w:left="112"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在</w:t>
            </w: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区</w:t>
            </w:r>
            <w:r>
              <w:rPr>
                <w:rFonts w:ascii="微软雅黑" w:hAnsi="微软雅黑" w:eastAsia="微软雅黑" w:cs="微软雅黑"/>
                <w:color w:val="000000" w:themeColor="text1"/>
                <w:spacing w:val="5"/>
                <w:sz w:val="20"/>
                <w:szCs w:val="20"/>
                <w14:textFill>
                  <w14:solidFill>
                    <w14:schemeClr w14:val="tx1"/>
                  </w14:solidFill>
                </w14:textFill>
              </w:rPr>
              <w:t>管公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路办理</w:t>
            </w:r>
            <w:r>
              <w:rPr>
                <w:rFonts w:ascii="微软雅黑" w:hAnsi="微软雅黑" w:eastAsia="微软雅黑" w:cs="微软雅黑"/>
                <w:color w:val="000000" w:themeColor="text1"/>
                <w:spacing w:val="5"/>
                <w:sz w:val="20"/>
                <w:szCs w:val="20"/>
                <w14:textFill>
                  <w14:solidFill>
                    <w14:schemeClr w14:val="tx1"/>
                  </w14:solidFill>
                </w14:textFill>
              </w:rPr>
              <w:t>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相关许</w:t>
            </w:r>
            <w:r>
              <w:rPr>
                <w:rFonts w:ascii="微软雅黑" w:hAnsi="微软雅黑" w:eastAsia="微软雅黑" w:cs="微软雅黑"/>
                <w:color w:val="000000" w:themeColor="text1"/>
                <w:spacing w:val="5"/>
                <w:sz w:val="20"/>
                <w:szCs w:val="20"/>
                <w14:textFill>
                  <w14:solidFill>
                    <w14:schemeClr w14:val="tx1"/>
                  </w14:solidFill>
                </w14:textFill>
              </w:rPr>
              <w:t>可</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手续的</w:t>
            </w:r>
            <w:r>
              <w:rPr>
                <w:rFonts w:ascii="微软雅黑" w:hAnsi="微软雅黑" w:eastAsia="微软雅黑" w:cs="微软雅黑"/>
                <w:color w:val="000000" w:themeColor="text1"/>
                <w:spacing w:val="5"/>
                <w:sz w:val="20"/>
                <w:szCs w:val="20"/>
                <w14:textFill>
                  <w14:solidFill>
                    <w14:schemeClr w14:val="tx1"/>
                  </w14:solidFill>
                </w14:textFill>
              </w:rPr>
              <w:t>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4"/>
                <w:sz w:val="20"/>
                <w:szCs w:val="20"/>
                <w14:textFill>
                  <w14:solidFill>
                    <w14:schemeClr w14:val="tx1"/>
                  </w14:solidFill>
                </w14:textFill>
              </w:rPr>
              <w:t>对象</w:t>
            </w:r>
          </w:p>
        </w:tc>
        <w:tc>
          <w:tcPr>
            <w:tcW w:w="1047" w:type="dxa"/>
            <w:vAlign w:val="top"/>
          </w:tcPr>
          <w:p>
            <w:pPr>
              <w:spacing w:before="85" w:line="196"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8" w:lineRule="auto"/>
              <w:ind w:left="122" w:right="103"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实</w:t>
            </w:r>
            <w:r>
              <w:rPr>
                <w:rFonts w:ascii="微软雅黑" w:hAnsi="微软雅黑" w:eastAsia="微软雅黑" w:cs="微软雅黑"/>
                <w:color w:val="000000" w:themeColor="text1"/>
                <w:spacing w:val="-8"/>
                <w:sz w:val="20"/>
                <w:szCs w:val="20"/>
                <w14:textFill>
                  <w14:solidFill>
                    <w14:schemeClr w14:val="tx1"/>
                  </w14:solidFill>
                </w14:textFill>
              </w:rPr>
              <w:t xml:space="preserve"> 地 核 查</w:t>
            </w:r>
            <w:r>
              <w:rPr>
                <w:rFonts w:ascii="微软雅黑" w:hAnsi="微软雅黑" w:eastAsia="微软雅黑" w:cs="微软雅黑"/>
                <w:color w:val="000000" w:themeColor="text1"/>
                <w:sz w:val="20"/>
                <w:szCs w:val="20"/>
                <w14:textFill>
                  <w14:solidFill>
                    <w14:schemeClr w14:val="tx1"/>
                  </w14:solidFill>
                </w14:textFill>
              </w:rPr>
              <w:t xml:space="preserve"> 等</w:t>
            </w:r>
          </w:p>
        </w:tc>
        <w:tc>
          <w:tcPr>
            <w:tcW w:w="1046"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8"/>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 xml:space="preserve"> 中华人民共和国公路法》第四十五条、第</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7"/>
                <w:sz w:val="19"/>
                <w:szCs w:val="19"/>
                <w14:textFill>
                  <w14:solidFill>
                    <w14:schemeClr w14:val="tx1"/>
                  </w14:solidFill>
                </w14:textFill>
              </w:rPr>
              <w:t>五十四条、第五十六</w:t>
            </w:r>
            <w:r>
              <w:rPr>
                <w:rFonts w:ascii="微软雅黑" w:hAnsi="微软雅黑" w:eastAsia="微软雅黑" w:cs="微软雅黑"/>
                <w:color w:val="000000" w:themeColor="text1"/>
                <w:spacing w:val="6"/>
                <w:sz w:val="19"/>
                <w:szCs w:val="19"/>
                <w14:textFill>
                  <w14:solidFill>
                    <w14:schemeClr w14:val="tx1"/>
                  </w14:solidFill>
                </w14:textFill>
              </w:rPr>
              <w:t>条</w:t>
            </w:r>
          </w:p>
          <w:p>
            <w:pPr>
              <w:spacing w:line="215" w:lineRule="auto"/>
              <w:ind w:right="117"/>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4"/>
                <w:sz w:val="19"/>
                <w:szCs w:val="19"/>
                <w14:textFill>
                  <w14:solidFill>
                    <w14:schemeClr w14:val="tx1"/>
                  </w14:solidFill>
                </w14:textFill>
              </w:rPr>
              <w:t>《</w:t>
            </w:r>
            <w:r>
              <w:rPr>
                <w:rFonts w:ascii="微软雅黑" w:hAnsi="微软雅黑" w:eastAsia="微软雅黑" w:cs="微软雅黑"/>
                <w:color w:val="000000" w:themeColor="text1"/>
                <w:spacing w:val="10"/>
                <w:sz w:val="19"/>
                <w:szCs w:val="19"/>
                <w14:textFill>
                  <w14:solidFill>
                    <w14:schemeClr w14:val="tx1"/>
                  </w14:solidFill>
                </w14:textFill>
              </w:rPr>
              <w:t xml:space="preserve"> 公路安全保护条例》(国务院令第 593 号)</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第 二十七条、第 二十八条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35"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8"/>
                <w:sz w:val="20"/>
                <w:szCs w:val="20"/>
                <w:lang w:val="en-US" w:eastAsia="zh-CN"/>
                <w14:textFill>
                  <w14:solidFill>
                    <w14:schemeClr w14:val="tx1"/>
                  </w14:solidFill>
                </w14:textFill>
              </w:rPr>
              <w:t>125</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7" w:lineRule="auto"/>
              <w:ind w:left="113"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对客运站行业</w:t>
            </w:r>
            <w:r>
              <w:rPr>
                <w:rFonts w:ascii="微软雅黑" w:hAnsi="微软雅黑" w:eastAsia="微软雅黑" w:cs="微软雅黑"/>
                <w:color w:val="000000" w:themeColor="text1"/>
                <w:spacing w:val="6"/>
                <w:sz w:val="20"/>
                <w:szCs w:val="20"/>
                <w14:textFill>
                  <w14:solidFill>
                    <w14:schemeClr w14:val="tx1"/>
                  </w14:solidFill>
                </w14:textFill>
              </w:rPr>
              <w:t>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监督检查</w:t>
            </w:r>
          </w:p>
        </w:tc>
        <w:tc>
          <w:tcPr>
            <w:tcW w:w="1047" w:type="dxa"/>
            <w:vAlign w:val="top"/>
          </w:tcPr>
          <w:p>
            <w:pPr>
              <w:spacing w:before="85" w:line="182" w:lineRule="auto"/>
              <w:ind w:left="114" w:right="106" w:hanging="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注册登记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的客运站</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企</w:t>
            </w:r>
            <w:r>
              <w:rPr>
                <w:rFonts w:ascii="微软雅黑" w:hAnsi="微软雅黑" w:eastAsia="微软雅黑" w:cs="微软雅黑"/>
                <w:color w:val="000000" w:themeColor="text1"/>
                <w:sz w:val="20"/>
                <w:szCs w:val="20"/>
                <w14:textFill>
                  <w14:solidFill>
                    <w14:schemeClr w14:val="tx1"/>
                  </w14:solidFill>
                </w14:textFill>
              </w:rPr>
              <w:t>业</w:t>
            </w:r>
          </w:p>
        </w:tc>
        <w:tc>
          <w:tcPr>
            <w:tcW w:w="1047" w:type="dxa"/>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4059" w:type="dxa"/>
            <w:tcBorders>
              <w:right w:val="single" w:color="242021" w:sz="6" w:space="0"/>
            </w:tcBorders>
            <w:vAlign w:val="top"/>
          </w:tcPr>
          <w:p>
            <w:pPr>
              <w:spacing w:before="162" w:line="180"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 xml:space="preserve"> 中华人民共和国道路运输条例》(国务院</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令</w:t>
            </w:r>
            <w:r>
              <w:rPr>
                <w:rFonts w:ascii="微软雅黑" w:hAnsi="微软雅黑" w:eastAsia="微软雅黑" w:cs="微软雅黑"/>
                <w:color w:val="000000" w:themeColor="text1"/>
                <w:spacing w:val="7"/>
                <w:sz w:val="20"/>
                <w:szCs w:val="20"/>
                <w14:textFill>
                  <w14:solidFill>
                    <w14:schemeClr w14:val="tx1"/>
                  </w14:solidFill>
                </w14:textFill>
              </w:rPr>
              <w:t>第</w:t>
            </w:r>
            <w:r>
              <w:rPr>
                <w:rFonts w:ascii="微软雅黑" w:hAnsi="微软雅黑" w:eastAsia="微软雅黑" w:cs="微软雅黑"/>
                <w:color w:val="000000" w:themeColor="text1"/>
                <w:spacing w:val="4"/>
                <w:sz w:val="20"/>
                <w:szCs w:val="20"/>
                <w14:textFill>
                  <w14:solidFill>
                    <w14:schemeClr w14:val="tx1"/>
                  </w14:solidFill>
                </w14:textFill>
              </w:rPr>
              <w:t xml:space="preserve"> 406 号)第八条、第六十七条、第六十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九</w:t>
            </w:r>
            <w:r>
              <w:rPr>
                <w:rFonts w:ascii="微软雅黑" w:hAnsi="微软雅黑" w:eastAsia="微软雅黑" w:cs="微软雅黑"/>
                <w:color w:val="000000" w:themeColor="text1"/>
                <w:spacing w:val="-7"/>
                <w:sz w:val="20"/>
                <w:szCs w:val="20"/>
                <w14:textFill>
                  <w14:solidFill>
                    <w14:schemeClr w14:val="tx1"/>
                  </w14:solidFill>
                </w14:textFill>
              </w:rPr>
              <w:t>条、第七十条</w:t>
            </w:r>
          </w:p>
          <w:p>
            <w:pPr>
              <w:spacing w:before="1" w:line="184"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6"/>
                <w:sz w:val="19"/>
                <w:szCs w:val="19"/>
                <w14:textFill>
                  <w14:solidFill>
                    <w14:schemeClr w14:val="tx1"/>
                  </w14:solidFill>
                </w14:textFill>
              </w:rPr>
              <w:t>《 道路旅客运输及客运站管理规定》( 交</w:t>
            </w:r>
            <w:r>
              <w:rPr>
                <w:rFonts w:ascii="微软雅黑" w:hAnsi="微软雅黑" w:eastAsia="微软雅黑" w:cs="微软雅黑"/>
                <w:color w:val="000000" w:themeColor="text1"/>
                <w:spacing w:val="15"/>
                <w:sz w:val="19"/>
                <w:szCs w:val="19"/>
                <w14:textFill>
                  <w14:solidFill>
                    <w14:schemeClr w14:val="tx1"/>
                  </w14:solidFill>
                </w14:textFill>
              </w:rPr>
              <w:t>通</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9"/>
                <w:sz w:val="19"/>
                <w:szCs w:val="19"/>
                <w14:textFill>
                  <w14:solidFill>
                    <w14:schemeClr w14:val="tx1"/>
                  </w14:solidFill>
                </w14:textFill>
              </w:rPr>
              <w:t>运</w:t>
            </w:r>
            <w:r>
              <w:rPr>
                <w:rFonts w:ascii="微软雅黑" w:hAnsi="微软雅黑" w:eastAsia="微软雅黑" w:cs="微软雅黑"/>
                <w:color w:val="000000" w:themeColor="text1"/>
                <w:spacing w:val="6"/>
                <w:sz w:val="19"/>
                <w:szCs w:val="19"/>
                <w14:textFill>
                  <w14:solidFill>
                    <w14:schemeClr w14:val="tx1"/>
                  </w14:solidFill>
                </w14:textFill>
              </w:rPr>
              <w:t>输部令 2022 年第 33 号) 第十条、第八十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6"/>
                <w:sz w:val="19"/>
                <w:szCs w:val="19"/>
                <w14:textFill>
                  <w14:solidFill>
                    <w14:schemeClr w14:val="tx1"/>
                  </w14:solidFill>
                </w14:textFill>
              </w:rPr>
              <w:t>四条</w:t>
            </w:r>
            <w:r>
              <w:rPr>
                <w:rFonts w:ascii="微软雅黑" w:hAnsi="微软雅黑" w:eastAsia="微软雅黑" w:cs="微软雅黑"/>
                <w:color w:val="000000" w:themeColor="text1"/>
                <w:spacing w:val="5"/>
                <w:sz w:val="19"/>
                <w:szCs w:val="19"/>
                <w14:textFill>
                  <w14:solidFill>
                    <w14:schemeClr w14:val="tx1"/>
                  </w14:solidFill>
                </w14:textFill>
              </w:rPr>
              <w:t>、</w:t>
            </w:r>
            <w:r>
              <w:rPr>
                <w:rFonts w:ascii="微软雅黑" w:hAnsi="微软雅黑" w:eastAsia="微软雅黑" w:cs="微软雅黑"/>
                <w:color w:val="000000" w:themeColor="text1"/>
                <w:spacing w:val="3"/>
                <w:sz w:val="19"/>
                <w:szCs w:val="19"/>
                <w14:textFill>
                  <w14:solidFill>
                    <w14:schemeClr w14:val="tx1"/>
                  </w14:solidFill>
                </w14:textFill>
              </w:rPr>
              <w:t>第八十六条、第八十七条</w:t>
            </w:r>
          </w:p>
          <w:p>
            <w:pPr>
              <w:spacing w:before="1" w:line="194" w:lineRule="auto"/>
              <w:ind w:right="99"/>
              <w:jc w:val="both"/>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pacing w:val="16"/>
                <w:sz w:val="18"/>
                <w:szCs w:val="18"/>
                <w14:textFill>
                  <w14:solidFill>
                    <w14:schemeClr w14:val="tx1"/>
                  </w14:solidFill>
                </w14:textFill>
              </w:rPr>
              <w:t>《 湖北省道路运输条例》第十条、第 四十 一</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13"/>
                <w:sz w:val="18"/>
                <w:szCs w:val="18"/>
                <w14:textFill>
                  <w14:solidFill>
                    <w14:schemeClr w14:val="tx1"/>
                  </w14:solidFill>
                </w14:textFill>
              </w:rPr>
              <w:t>条</w:t>
            </w:r>
          </w:p>
          <w:p>
            <w:pPr>
              <w:spacing w:line="219"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6"/>
                <w:sz w:val="19"/>
                <w:szCs w:val="19"/>
                <w14:textFill>
                  <w14:solidFill>
                    <w14:schemeClr w14:val="tx1"/>
                  </w14:solidFill>
                </w14:textFill>
              </w:rPr>
              <w:t>《 武汉市道路运输管理规定》( 市人民政</w:t>
            </w:r>
            <w:r>
              <w:rPr>
                <w:rFonts w:ascii="微软雅黑" w:hAnsi="微软雅黑" w:eastAsia="微软雅黑" w:cs="微软雅黑"/>
                <w:color w:val="000000" w:themeColor="text1"/>
                <w:spacing w:val="15"/>
                <w:sz w:val="19"/>
                <w:szCs w:val="19"/>
                <w14:textFill>
                  <w14:solidFill>
                    <w14:schemeClr w14:val="tx1"/>
                  </w14:solidFill>
                </w14:textFill>
              </w:rPr>
              <w:t>府</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4"/>
                <w:sz w:val="19"/>
                <w:szCs w:val="19"/>
                <w14:textFill>
                  <w14:solidFill>
                    <w14:schemeClr w14:val="tx1"/>
                  </w14:solidFill>
                </w14:textFill>
              </w:rPr>
              <w:t>令</w:t>
            </w:r>
            <w:r>
              <w:rPr>
                <w:rFonts w:ascii="微软雅黑" w:hAnsi="微软雅黑" w:eastAsia="微软雅黑" w:cs="微软雅黑"/>
                <w:color w:val="000000" w:themeColor="text1"/>
                <w:spacing w:val="9"/>
                <w:sz w:val="19"/>
                <w:szCs w:val="19"/>
                <w14:textFill>
                  <w14:solidFill>
                    <w14:schemeClr w14:val="tx1"/>
                  </w14:solidFill>
                </w14:textFill>
              </w:rPr>
              <w:t>第</w:t>
            </w:r>
            <w:r>
              <w:rPr>
                <w:rFonts w:ascii="微软雅黑" w:hAnsi="微软雅黑" w:eastAsia="微软雅黑" w:cs="微软雅黑"/>
                <w:color w:val="000000" w:themeColor="text1"/>
                <w:spacing w:val="7"/>
                <w:sz w:val="19"/>
                <w:szCs w:val="19"/>
                <w14:textFill>
                  <w14:solidFill>
                    <w14:schemeClr w14:val="tx1"/>
                  </w14:solidFill>
                </w14:textFill>
              </w:rPr>
              <w:t xml:space="preserve"> 228 号) 第三十九条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6912" behindDoc="0" locked="0" layoutInCell="0" allowOverlap="1">
                <wp:simplePos x="0" y="0"/>
                <wp:positionH relativeFrom="page">
                  <wp:posOffset>665480</wp:posOffset>
                </wp:positionH>
                <wp:positionV relativeFrom="page">
                  <wp:posOffset>1426210</wp:posOffset>
                </wp:positionV>
                <wp:extent cx="730885" cy="300990"/>
                <wp:effectExtent l="0" t="0" r="0" b="0"/>
                <wp:wrapNone/>
                <wp:docPr id="33" name="TextBox 33"/>
                <wp:cNvGraphicFramePr/>
                <a:graphic xmlns:a="http://schemas.openxmlformats.org/drawingml/2006/main">
                  <a:graphicData uri="http://schemas.microsoft.com/office/word/2010/wordprocessingShape">
                    <wps:wsp>
                      <wps:cNvSpPr txBox="1"/>
                      <wps:spPr>
                        <a:xfrm rot="5400000">
                          <a:off x="665876" y="1426479"/>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3" o:spid="_x0000_s1026" o:spt="202" type="#_x0000_t202" style="position:absolute;left:0pt;margin-left:52.4pt;margin-top:112.3pt;height:23.7pt;width:57.55pt;mso-position-horizontal-relative:page;mso-position-vertical-relative:page;rotation:5898240f;z-index:251686912;mso-width-relative:page;mso-height-relative:page;" filled="f" stroked="f" coordsize="21600,21600" o:allowincell="f" o:gfxdata="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ElIWvWAAAACwEAAA8AAAAAAAAAAQAgAAAAIgAAAGRycy9kb3ducmV2Lnht&#10;bFBLAQIUABQAAAAIAIdO4kBns/E/NAIAAGsEAAAOAAAAAAAAAAEAIAAAACUBAABkcnMvZTJvRG9j&#10;LnhtbFBLBQYAAAAABgAGAFkBAADLBQ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126</w:t>
            </w:r>
          </w:p>
        </w:tc>
        <w:tc>
          <w:tcPr>
            <w:tcW w:w="1151" w:type="dxa"/>
            <w:vMerge w:val="restart"/>
            <w:tcBorders>
              <w:bottom w:val="nil"/>
            </w:tcBorders>
            <w:vAlign w:val="top"/>
          </w:tcPr>
          <w:p>
            <w:pPr>
              <w:spacing w:before="86" w:line="197" w:lineRule="auto"/>
              <w:ind w:left="366" w:right="162" w:hanging="198"/>
              <w:jc w:val="both"/>
              <w:rPr>
                <w:rFonts w:ascii="微软雅黑" w:hAnsi="微软雅黑" w:eastAsia="微软雅黑" w:cs="微软雅黑"/>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8"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道</w:t>
            </w:r>
            <w:r>
              <w:rPr>
                <w:rFonts w:ascii="微软雅黑" w:hAnsi="微软雅黑" w:eastAsia="微软雅黑" w:cs="微软雅黑"/>
                <w:spacing w:val="5"/>
                <w:sz w:val="20"/>
                <w:szCs w:val="20"/>
              </w:rPr>
              <w:t>路运输</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w:t>
            </w:r>
            <w:r>
              <w:rPr>
                <w:rFonts w:ascii="微软雅黑" w:hAnsi="微软雅黑" w:eastAsia="微软雅黑" w:cs="微软雅黑"/>
                <w:spacing w:val="1"/>
                <w:sz w:val="20"/>
                <w:szCs w:val="20"/>
              </w:rPr>
              <w:t>业</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对客运行业的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82" w:lineRule="auto"/>
              <w:ind w:left="115" w:right="106"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注册登记</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的客运企</w:t>
            </w:r>
            <w:r>
              <w:rPr>
                <w:rFonts w:ascii="微软雅黑" w:hAnsi="微软雅黑" w:eastAsia="微软雅黑" w:cs="微软雅黑"/>
                <w:sz w:val="20"/>
                <w:szCs w:val="20"/>
              </w:rPr>
              <w:t xml:space="preserve"> 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Merge w:val="restart"/>
            <w:tcBorders>
              <w:bottom w:val="nil"/>
            </w:tcBorders>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line="187" w:lineRule="auto"/>
              <w:ind w:right="93"/>
              <w:jc w:val="both"/>
              <w:rPr>
                <w:rFonts w:ascii="微软雅黑" w:hAnsi="微软雅黑" w:eastAsia="微软雅黑" w:cs="微软雅黑"/>
                <w:sz w:val="19"/>
                <w:szCs w:val="19"/>
              </w:rPr>
            </w:pPr>
            <w:r>
              <w:rPr>
                <w:rFonts w:ascii="微软雅黑" w:hAnsi="微软雅黑" w:eastAsia="微软雅黑" w:cs="微软雅黑"/>
                <w:spacing w:val="17"/>
                <w:sz w:val="19"/>
                <w:szCs w:val="19"/>
              </w:rPr>
              <w:t>《</w:t>
            </w:r>
            <w:r>
              <w:rPr>
                <w:rFonts w:ascii="微软雅黑" w:hAnsi="微软雅黑" w:eastAsia="微软雅黑" w:cs="微软雅黑"/>
                <w:spacing w:val="13"/>
                <w:sz w:val="19"/>
                <w:szCs w:val="19"/>
              </w:rPr>
              <w:t>中华人民共和国道路运输条例》(国务院令</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第 406 号)第二十 一条、</w:t>
            </w:r>
            <w:r>
              <w:rPr>
                <w:rFonts w:ascii="微软雅黑" w:hAnsi="微软雅黑" w:eastAsia="微软雅黑" w:cs="微软雅黑"/>
                <w:spacing w:val="1"/>
                <w:sz w:val="19"/>
                <w:szCs w:val="19"/>
              </w:rPr>
              <w:t>第六十九条、第七十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before="4" w:line="185" w:lineRule="auto"/>
              <w:ind w:right="93"/>
              <w:jc w:val="both"/>
              <w:rPr>
                <w:rFonts w:ascii="微软雅黑" w:hAnsi="微软雅黑" w:eastAsia="微软雅黑" w:cs="微软雅黑"/>
                <w:sz w:val="20"/>
                <w:szCs w:val="20"/>
              </w:rPr>
            </w:pPr>
            <w:r>
              <w:rPr>
                <w:rFonts w:ascii="微软雅黑" w:hAnsi="微软雅黑" w:eastAsia="微软雅黑" w:cs="微软雅黑"/>
                <w:spacing w:val="1"/>
                <w:sz w:val="20"/>
                <w:szCs w:val="20"/>
              </w:rPr>
              <w:t>《道路货物运输及站场管</w:t>
            </w:r>
            <w:r>
              <w:rPr>
                <w:rFonts w:ascii="微软雅黑" w:hAnsi="微软雅黑" w:eastAsia="微软雅黑" w:cs="微软雅黑"/>
                <w:sz w:val="20"/>
                <w:szCs w:val="20"/>
              </w:rPr>
              <w:t xml:space="preserve">理规定》( 交通运输 </w:t>
            </w:r>
            <w:r>
              <w:rPr>
                <w:rFonts w:ascii="微软雅黑" w:hAnsi="微软雅黑" w:eastAsia="微软雅黑" w:cs="微软雅黑"/>
                <w:spacing w:val="-4"/>
                <w:sz w:val="20"/>
                <w:szCs w:val="20"/>
              </w:rPr>
              <w:t>部令 2</w:t>
            </w:r>
            <w:r>
              <w:rPr>
                <w:rFonts w:ascii="微软雅黑" w:hAnsi="微软雅黑" w:eastAsia="微软雅黑" w:cs="微软雅黑"/>
                <w:spacing w:val="-2"/>
                <w:sz w:val="20"/>
                <w:szCs w:val="20"/>
              </w:rPr>
              <w:t>022 年第 30 号)第六条、第五十九条</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湖</w:t>
            </w:r>
            <w:r>
              <w:rPr>
                <w:rFonts w:ascii="微软雅黑" w:hAnsi="微软雅黑" w:eastAsia="微软雅黑" w:cs="微软雅黑"/>
                <w:spacing w:val="-5"/>
                <w:sz w:val="20"/>
                <w:szCs w:val="20"/>
              </w:rPr>
              <w:t>北省道路运输条例》第十条、第四十一条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武汉市道路运输管理规定》( 市人民政</w:t>
            </w:r>
            <w:r>
              <w:rPr>
                <w:rFonts w:ascii="微软雅黑" w:hAnsi="微软雅黑" w:eastAsia="微软雅黑" w:cs="微软雅黑"/>
                <w:spacing w:val="6"/>
                <w:sz w:val="20"/>
                <w:szCs w:val="20"/>
              </w:rPr>
              <w:t>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令第 228 号) 第三十九</w:t>
            </w:r>
            <w:r>
              <w:rPr>
                <w:rFonts w:ascii="微软雅黑" w:hAnsi="微软雅黑" w:eastAsia="微软雅黑" w:cs="微软雅黑"/>
                <w:spacing w:val="5"/>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184"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对货运行业的</w:t>
            </w:r>
            <w:r>
              <w:rPr>
                <w:rFonts w:ascii="微软雅黑" w:hAnsi="微软雅黑" w:eastAsia="微软雅黑" w:cs="微软雅黑"/>
                <w:spacing w:val="6"/>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82" w:lineRule="auto"/>
              <w:ind w:left="115" w:right="106"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注册登记</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的货运企</w:t>
            </w:r>
            <w:r>
              <w:rPr>
                <w:rFonts w:ascii="微软雅黑" w:hAnsi="微软雅黑" w:eastAsia="微软雅黑" w:cs="微软雅黑"/>
                <w:sz w:val="20"/>
                <w:szCs w:val="20"/>
              </w:rPr>
              <w:t xml:space="preserve"> 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46" w:type="dxa"/>
            <w:vMerge w:val="continue"/>
            <w:tcBorders>
              <w:top w:val="nil"/>
              <w:bottom w:val="nil"/>
            </w:tcBorders>
            <w:vAlign w:val="top"/>
          </w:tcPr>
          <w:p>
            <w:pPr>
              <w:jc w:val="both"/>
              <w:rPr>
                <w:rFonts w:ascii="Arial"/>
                <w:sz w:val="21"/>
              </w:rPr>
            </w:pPr>
          </w:p>
        </w:tc>
        <w:tc>
          <w:tcPr>
            <w:tcW w:w="4059" w:type="dxa"/>
            <w:tcBorders>
              <w:right w:val="single" w:color="242021" w:sz="6" w:space="0"/>
            </w:tcBorders>
            <w:vAlign w:val="top"/>
          </w:tcPr>
          <w:p>
            <w:pPr>
              <w:spacing w:before="36" w:line="179" w:lineRule="auto"/>
              <w:ind w:right="1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中华人民共和国道路运输条例》(国务院</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令第 4</w:t>
            </w:r>
            <w:r>
              <w:rPr>
                <w:rFonts w:ascii="微软雅黑" w:hAnsi="微软雅黑" w:eastAsia="微软雅黑" w:cs="微软雅黑"/>
                <w:spacing w:val="-3"/>
                <w:sz w:val="20"/>
                <w:szCs w:val="20"/>
              </w:rPr>
              <w:t>0</w:t>
            </w:r>
            <w:r>
              <w:rPr>
                <w:rFonts w:ascii="微软雅黑" w:hAnsi="微软雅黑" w:eastAsia="微软雅黑" w:cs="微软雅黑"/>
                <w:spacing w:val="-2"/>
                <w:sz w:val="20"/>
                <w:szCs w:val="20"/>
              </w:rPr>
              <w:t>6 号)第七条第三款、第 二 十 一 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第</w:t>
            </w:r>
            <w:r>
              <w:rPr>
                <w:rFonts w:ascii="微软雅黑" w:hAnsi="微软雅黑" w:eastAsia="微软雅黑" w:cs="微软雅黑"/>
                <w:spacing w:val="-4"/>
                <w:sz w:val="20"/>
                <w:szCs w:val="20"/>
              </w:rPr>
              <w:t xml:space="preserve"> 二 十三条、第六十七条、第六十九条、第</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七十条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40"/>
                <w:sz w:val="18"/>
                <w:szCs w:val="18"/>
              </w:rPr>
              <w:t>《</w:t>
            </w:r>
            <w:r>
              <w:rPr>
                <w:rFonts w:ascii="微软雅黑" w:hAnsi="微软雅黑" w:eastAsia="微软雅黑" w:cs="微软雅黑"/>
                <w:spacing w:val="35"/>
                <w:sz w:val="18"/>
                <w:szCs w:val="18"/>
              </w:rPr>
              <w:t xml:space="preserve"> 危险化学品安全管理条例》( 国务院令</w:t>
            </w:r>
            <w:r>
              <w:rPr>
                <w:rFonts w:ascii="微软雅黑" w:hAnsi="微软雅黑" w:eastAsia="微软雅黑" w:cs="微软雅黑"/>
                <w:sz w:val="18"/>
                <w:szCs w:val="18"/>
              </w:rPr>
              <w:t xml:space="preserve"> </w:t>
            </w:r>
            <w:r>
              <w:rPr>
                <w:rFonts w:ascii="微软雅黑" w:hAnsi="微软雅黑" w:eastAsia="微软雅黑" w:cs="微软雅黑"/>
                <w:spacing w:val="15"/>
                <w:sz w:val="18"/>
                <w:szCs w:val="18"/>
              </w:rPr>
              <w:t>第</w:t>
            </w:r>
            <w:r>
              <w:rPr>
                <w:rFonts w:ascii="微软雅黑" w:hAnsi="微软雅黑" w:eastAsia="微软雅黑" w:cs="微软雅黑"/>
                <w:spacing w:val="13"/>
                <w:sz w:val="18"/>
                <w:szCs w:val="18"/>
              </w:rPr>
              <w:t xml:space="preserve"> 344 号) 第八十六条</w:t>
            </w:r>
          </w:p>
          <w:p>
            <w:pPr>
              <w:spacing w:line="182"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道路危险货物运输管理规定》( 交通运</w:t>
            </w:r>
            <w:r>
              <w:rPr>
                <w:rFonts w:ascii="微软雅黑" w:hAnsi="微软雅黑" w:eastAsia="微软雅黑" w:cs="微软雅黑"/>
                <w:spacing w:val="15"/>
                <w:sz w:val="19"/>
                <w:szCs w:val="19"/>
              </w:rPr>
              <w:t>输</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部令 2016 年第 36 号) 第八条、第五十</w:t>
            </w:r>
            <w:r>
              <w:rPr>
                <w:rFonts w:ascii="微软雅黑" w:hAnsi="微软雅黑" w:eastAsia="微软雅黑" w:cs="微软雅黑"/>
                <w:spacing w:val="13"/>
                <w:sz w:val="19"/>
                <w:szCs w:val="19"/>
              </w:rPr>
              <w:t>七</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条</w:t>
            </w:r>
            <w:r>
              <w:rPr>
                <w:rFonts w:ascii="微软雅黑" w:hAnsi="微软雅黑" w:eastAsia="微软雅黑" w:cs="微软雅黑"/>
                <w:spacing w:val="-7"/>
                <w:sz w:val="19"/>
                <w:szCs w:val="19"/>
              </w:rPr>
              <w:t>、</w:t>
            </w:r>
            <w:r>
              <w:rPr>
                <w:rFonts w:ascii="微软雅黑" w:hAnsi="微软雅黑" w:eastAsia="微软雅黑" w:cs="微软雅黑"/>
                <w:spacing w:val="-4"/>
                <w:sz w:val="19"/>
                <w:szCs w:val="19"/>
              </w:rPr>
              <w:t>第六十 一条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放射性物品道路运输管理规定》( 交通</w:t>
            </w:r>
            <w:r>
              <w:rPr>
                <w:rFonts w:ascii="微软雅黑" w:hAnsi="微软雅黑" w:eastAsia="微软雅黑" w:cs="微软雅黑"/>
                <w:spacing w:val="15"/>
                <w:sz w:val="19"/>
                <w:szCs w:val="19"/>
              </w:rPr>
              <w:t>运</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输</w:t>
            </w:r>
            <w:r>
              <w:rPr>
                <w:rFonts w:ascii="微软雅黑" w:hAnsi="微软雅黑" w:eastAsia="微软雅黑" w:cs="微软雅黑"/>
                <w:spacing w:val="10"/>
                <w:sz w:val="19"/>
                <w:szCs w:val="19"/>
              </w:rPr>
              <w:t>部</w:t>
            </w:r>
            <w:r>
              <w:rPr>
                <w:rFonts w:ascii="微软雅黑" w:hAnsi="微软雅黑" w:eastAsia="微软雅黑" w:cs="微软雅黑"/>
                <w:spacing w:val="8"/>
                <w:sz w:val="19"/>
                <w:szCs w:val="19"/>
              </w:rPr>
              <w:t>令2016 年第 71 号) 第六条第三款、第</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七条、第八条、第十条、第十 一条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16"/>
                <w:sz w:val="18"/>
                <w:szCs w:val="18"/>
              </w:rPr>
              <w:t>《 湖北省道路运输条例》第十条、第 四十 一</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武汉市道路运输管理规定》( 市人民政</w:t>
            </w:r>
            <w:r>
              <w:rPr>
                <w:rFonts w:ascii="微软雅黑" w:hAnsi="微软雅黑" w:eastAsia="微软雅黑" w:cs="微软雅黑"/>
                <w:spacing w:val="15"/>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令</w:t>
            </w:r>
            <w:r>
              <w:rPr>
                <w:rFonts w:ascii="微软雅黑" w:hAnsi="微软雅黑" w:eastAsia="微软雅黑" w:cs="微软雅黑"/>
                <w:spacing w:val="9"/>
                <w:sz w:val="19"/>
                <w:szCs w:val="19"/>
              </w:rPr>
              <w:t>第</w:t>
            </w:r>
            <w:r>
              <w:rPr>
                <w:rFonts w:ascii="微软雅黑" w:hAnsi="微软雅黑" w:eastAsia="微软雅黑" w:cs="微软雅黑"/>
                <w:spacing w:val="7"/>
                <w:sz w:val="19"/>
                <w:szCs w:val="19"/>
              </w:rPr>
              <w:t xml:space="preserve"> 228 号) 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128</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201"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17"/>
                <w:sz w:val="20"/>
                <w:szCs w:val="20"/>
              </w:rPr>
              <w:t>对</w:t>
            </w:r>
            <w:r>
              <w:rPr>
                <w:rFonts w:ascii="微软雅黑" w:hAnsi="微软雅黑" w:eastAsia="微软雅黑" w:cs="微软雅黑"/>
                <w:spacing w:val="15"/>
                <w:sz w:val="20"/>
                <w:szCs w:val="20"/>
              </w:rPr>
              <w:t>危运( 含放射</w:t>
            </w:r>
            <w:r>
              <w:rPr>
                <w:rFonts w:ascii="微软雅黑" w:hAnsi="微软雅黑" w:eastAsia="微软雅黑" w:cs="微软雅黑"/>
                <w:sz w:val="20"/>
                <w:szCs w:val="20"/>
              </w:rPr>
              <w:t xml:space="preserve"> </w:t>
            </w:r>
            <w:r>
              <w:rPr>
                <w:rFonts w:ascii="微软雅黑" w:hAnsi="微软雅黑" w:eastAsia="微软雅黑" w:cs="微软雅黑"/>
                <w:spacing w:val="29"/>
                <w:sz w:val="20"/>
                <w:szCs w:val="20"/>
              </w:rPr>
              <w:t>性</w:t>
            </w:r>
            <w:r>
              <w:rPr>
                <w:rFonts w:ascii="微软雅黑" w:hAnsi="微软雅黑" w:eastAsia="微软雅黑" w:cs="微软雅黑"/>
                <w:spacing w:val="26"/>
                <w:sz w:val="20"/>
                <w:szCs w:val="20"/>
              </w:rPr>
              <w:t>)行业的监督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223" w:line="178" w:lineRule="auto"/>
              <w:ind w:right="75"/>
              <w:jc w:val="both"/>
              <w:rPr>
                <w:rFonts w:ascii="微软雅黑" w:hAnsi="微软雅黑" w:eastAsia="微软雅黑" w:cs="微软雅黑"/>
                <w:sz w:val="20"/>
                <w:szCs w:val="20"/>
              </w:rPr>
            </w:pP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在黄陂区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注册登记</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的危运(含</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放射性)企</w:t>
            </w:r>
          </w:p>
          <w:p>
            <w:pPr>
              <w:spacing w:line="176" w:lineRule="auto"/>
              <w:ind w:left="121" w:firstLine="400" w:firstLineChars="200"/>
              <w:jc w:val="both"/>
              <w:rPr>
                <w:rFonts w:ascii="微软雅黑" w:hAnsi="微软雅黑" w:eastAsia="微软雅黑" w:cs="微软雅黑"/>
                <w:sz w:val="20"/>
                <w:szCs w:val="20"/>
              </w:rPr>
            </w:pP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46" w:type="dxa"/>
            <w:vMerge w:val="continue"/>
            <w:tcBorders>
              <w:top w:val="nil"/>
            </w:tcBorders>
            <w:vAlign w:val="top"/>
          </w:tcPr>
          <w:p>
            <w:pPr>
              <w:jc w:val="both"/>
              <w:rPr>
                <w:rFonts w:ascii="Arial"/>
                <w:sz w:val="21"/>
              </w:rPr>
            </w:pPr>
          </w:p>
        </w:tc>
        <w:tc>
          <w:tcPr>
            <w:tcW w:w="4059" w:type="dxa"/>
            <w:tcBorders>
              <w:right w:val="single" w:color="242021" w:sz="6" w:space="0"/>
            </w:tcBorders>
            <w:vAlign w:val="top"/>
          </w:tcPr>
          <w:p>
            <w:pPr>
              <w:spacing w:before="33" w:line="196"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中华人民共和国道路运输条例》(国务院</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令</w:t>
            </w:r>
            <w:r>
              <w:rPr>
                <w:rFonts w:ascii="微软雅黑" w:hAnsi="微软雅黑" w:eastAsia="微软雅黑" w:cs="微软雅黑"/>
                <w:spacing w:val="12"/>
                <w:sz w:val="19"/>
                <w:szCs w:val="19"/>
              </w:rPr>
              <w:t>第406 号) 第三十六条</w:t>
            </w:r>
          </w:p>
          <w:p>
            <w:pPr>
              <w:spacing w:line="182"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道路旅客运输及客运站管理规定》( 交</w:t>
            </w:r>
            <w:r>
              <w:rPr>
                <w:rFonts w:ascii="微软雅黑" w:hAnsi="微软雅黑" w:eastAsia="微软雅黑" w:cs="微软雅黑"/>
                <w:spacing w:val="15"/>
                <w:sz w:val="19"/>
                <w:szCs w:val="19"/>
              </w:rPr>
              <w:t>通</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运输部令 2022 年第 33 号)</w:t>
            </w:r>
            <w:r>
              <w:rPr>
                <w:rFonts w:ascii="微软雅黑" w:hAnsi="微软雅黑" w:eastAsia="微软雅黑" w:cs="微软雅黑"/>
                <w:spacing w:val="1"/>
                <w:sz w:val="19"/>
                <w:szCs w:val="19"/>
              </w:rPr>
              <w:t xml:space="preserve"> 第十 一 条、第八</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十</w:t>
            </w:r>
            <w:r>
              <w:rPr>
                <w:rFonts w:ascii="微软雅黑" w:hAnsi="微软雅黑" w:eastAsia="微软雅黑" w:cs="微软雅黑"/>
                <w:spacing w:val="6"/>
                <w:sz w:val="19"/>
                <w:szCs w:val="19"/>
              </w:rPr>
              <w:t>四条、第八十七条</w:t>
            </w:r>
          </w:p>
          <w:p>
            <w:pPr>
              <w:spacing w:line="352" w:lineRule="exact"/>
              <w:jc w:val="both"/>
              <w:rPr>
                <w:rFonts w:ascii="微软雅黑" w:hAnsi="微软雅黑" w:eastAsia="微软雅黑" w:cs="微软雅黑"/>
                <w:sz w:val="19"/>
                <w:szCs w:val="19"/>
              </w:rPr>
            </w:pPr>
            <w:r>
              <w:rPr>
                <w:rFonts w:ascii="微软雅黑" w:hAnsi="微软雅黑" w:eastAsia="微软雅黑" w:cs="微软雅黑"/>
                <w:spacing w:val="9"/>
                <w:position w:val="4"/>
                <w:sz w:val="19"/>
                <w:szCs w:val="19"/>
              </w:rPr>
              <w:t>《 湖北省道路运输条例》第十</w:t>
            </w:r>
            <w:r>
              <w:rPr>
                <w:rFonts w:ascii="微软雅黑" w:hAnsi="微软雅黑" w:eastAsia="微软雅黑" w:cs="微软雅黑"/>
                <w:spacing w:val="6"/>
                <w:position w:val="4"/>
                <w:sz w:val="19"/>
                <w:szCs w:val="19"/>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7936" behindDoc="0" locked="0" layoutInCell="0" allowOverlap="1">
                <wp:simplePos x="0" y="0"/>
                <wp:positionH relativeFrom="page">
                  <wp:posOffset>666115</wp:posOffset>
                </wp:positionH>
                <wp:positionV relativeFrom="page">
                  <wp:posOffset>5828665</wp:posOffset>
                </wp:positionV>
                <wp:extent cx="730885" cy="302895"/>
                <wp:effectExtent l="0" t="0" r="0" b="0"/>
                <wp:wrapNone/>
                <wp:docPr id="34" name="TextBox 34"/>
                <wp:cNvGraphicFramePr/>
                <a:graphic xmlns:a="http://schemas.openxmlformats.org/drawingml/2006/main">
                  <a:graphicData uri="http://schemas.microsoft.com/office/word/2010/wordprocessingShape">
                    <wps:wsp>
                      <wps:cNvSpPr txBox="1"/>
                      <wps:spPr>
                        <a:xfrm rot="5400000">
                          <a:off x="666747" y="5828776"/>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52.45pt;margin-top:458.95pt;height:23.85pt;width:57.55pt;mso-position-horizontal-relative:page;mso-position-vertical-relative:page;rotation:5898240f;z-index:251687936;mso-width-relative:page;mso-height-relative:page;" filled="f" stroked="f" coordsize="21600,21600" o:allowincell="f" o:gfxdata="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3e2dTVAAAACwEAAA8AAAAAAAAAAQAgAAAAIgAAAGRycy9kb3ducmV2LnhtbFBL&#10;AQIUABQAAAAIAIdO4kD6tVI9MgIAAGsEAAAOAAAAAAAAAAEAIAAAACQ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left w:val="single" w:color="242021" w:sz="6" w:space="0"/>
            </w:tcBorders>
            <w:vAlign w:val="top"/>
          </w:tcPr>
          <w:p>
            <w:pPr>
              <w:spacing w:before="85"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129</w:t>
            </w:r>
          </w:p>
        </w:tc>
        <w:tc>
          <w:tcPr>
            <w:tcW w:w="1151" w:type="dxa"/>
            <w:vMerge w:val="restart"/>
            <w:tcBorders>
              <w:bottom w:val="nil"/>
            </w:tcBorders>
            <w:vAlign w:val="top"/>
          </w:tcPr>
          <w:p>
            <w:pPr>
              <w:spacing w:before="86" w:line="197" w:lineRule="auto"/>
              <w:ind w:left="366" w:right="162" w:hanging="198"/>
              <w:jc w:val="both"/>
              <w:rPr>
                <w:rFonts w:ascii="微软雅黑" w:hAnsi="微软雅黑" w:eastAsia="微软雅黑" w:cs="微软雅黑"/>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0" w:lineRule="auto"/>
              <w:ind w:left="108" w:right="109" w:firstLine="8"/>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eastAsia="zh-CN"/>
              </w:rPr>
              <w:t>黄陂区</w:t>
            </w:r>
            <w:r>
              <w:rPr>
                <w:rFonts w:ascii="微软雅黑" w:hAnsi="微软雅黑" w:eastAsia="微软雅黑" w:cs="微软雅黑"/>
                <w:spacing w:val="3"/>
                <w:sz w:val="20"/>
                <w:szCs w:val="20"/>
              </w:rPr>
              <w:t>客</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运出租汽</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车经</w:t>
            </w:r>
            <w:r>
              <w:rPr>
                <w:rFonts w:ascii="微软雅黑" w:hAnsi="微软雅黑" w:eastAsia="微软雅黑" w:cs="微软雅黑"/>
                <w:spacing w:val="4"/>
                <w:sz w:val="20"/>
                <w:szCs w:val="20"/>
              </w:rPr>
              <w:t>营</w:t>
            </w:r>
          </w:p>
        </w:tc>
        <w:tc>
          <w:tcPr>
            <w:tcW w:w="1675" w:type="dxa"/>
            <w:vAlign w:val="top"/>
          </w:tcPr>
          <w:p>
            <w:pPr>
              <w:spacing w:before="86" w:line="197" w:lineRule="auto"/>
              <w:ind w:left="112" w:right="107" w:firstLine="1"/>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对经营者许可</w:t>
            </w:r>
            <w:r>
              <w:rPr>
                <w:rFonts w:ascii="微软雅黑" w:hAnsi="微软雅黑" w:eastAsia="微软雅黑" w:cs="微软雅黑"/>
                <w:spacing w:val="6"/>
                <w:sz w:val="20"/>
                <w:szCs w:val="20"/>
              </w:rPr>
              <w:t>证</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件</w:t>
            </w:r>
            <w:r>
              <w:rPr>
                <w:rFonts w:ascii="微软雅黑" w:hAnsi="微软雅黑" w:eastAsia="微软雅黑" w:cs="微软雅黑"/>
                <w:spacing w:val="6"/>
                <w:sz w:val="20"/>
                <w:szCs w:val="20"/>
              </w:rPr>
              <w:t>的监督检查</w:t>
            </w:r>
          </w:p>
        </w:tc>
        <w:tc>
          <w:tcPr>
            <w:tcW w:w="1047" w:type="dxa"/>
            <w:vAlign w:val="top"/>
          </w:tcPr>
          <w:p>
            <w:pPr>
              <w:spacing w:before="279" w:line="182"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出租汽</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车</w:t>
            </w:r>
            <w:r>
              <w:rPr>
                <w:rFonts w:ascii="微软雅黑" w:hAnsi="微软雅黑" w:eastAsia="微软雅黑" w:cs="微软雅黑"/>
                <w:spacing w:val="-2"/>
                <w:sz w:val="20"/>
                <w:szCs w:val="20"/>
              </w:rPr>
              <w:t xml:space="preserve">  经  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者</w:t>
            </w:r>
            <w:r>
              <w:rPr>
                <w:rFonts w:ascii="微软雅黑" w:hAnsi="微软雅黑" w:eastAsia="微软雅黑" w:cs="微软雅黑"/>
                <w:spacing w:val="-3"/>
                <w:sz w:val="20"/>
                <w:szCs w:val="20"/>
              </w:rPr>
              <w:t xml:space="preserve"> ( 含 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游</w:t>
            </w:r>
            <w:r>
              <w:rPr>
                <w:rFonts w:ascii="微软雅黑" w:hAnsi="微软雅黑" w:eastAsia="微软雅黑" w:cs="微软雅黑"/>
                <w:spacing w:val="5"/>
                <w:sz w:val="20"/>
                <w:szCs w:val="20"/>
              </w:rPr>
              <w:t>车和网</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约</w:t>
            </w:r>
            <w:r>
              <w:rPr>
                <w:rFonts w:ascii="微软雅黑" w:hAnsi="微软雅黑" w:eastAsia="微软雅黑" w:cs="微软雅黑"/>
                <w:spacing w:val="14"/>
                <w:sz w:val="20"/>
                <w:szCs w:val="20"/>
              </w:rPr>
              <w:t>车)</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Merge w:val="restart"/>
            <w:tcBorders>
              <w:bottom w:val="nil"/>
            </w:tcBorders>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86" w:line="378" w:lineRule="exact"/>
              <w:ind w:left="17"/>
              <w:jc w:val="both"/>
              <w:rPr>
                <w:rFonts w:ascii="微软雅黑" w:hAnsi="微软雅黑" w:eastAsia="微软雅黑" w:cs="微软雅黑"/>
                <w:sz w:val="20"/>
                <w:szCs w:val="20"/>
              </w:rPr>
            </w:pPr>
            <w:r>
              <w:rPr>
                <w:rFonts w:ascii="微软雅黑" w:hAnsi="微软雅黑" w:eastAsia="微软雅黑" w:cs="微软雅黑"/>
                <w:spacing w:val="-1"/>
                <w:position w:val="4"/>
                <w:sz w:val="20"/>
                <w:szCs w:val="20"/>
              </w:rPr>
              <w:t>《 武汉市客运出租汽车管理条例</w:t>
            </w:r>
            <w:r>
              <w:rPr>
                <w:rFonts w:ascii="微软雅黑" w:hAnsi="微软雅黑" w:eastAsia="微软雅黑" w:cs="微软雅黑"/>
                <w:position w:val="4"/>
                <w:sz w:val="20"/>
                <w:szCs w:val="20"/>
              </w:rPr>
              <w:t>》第十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7" w:lineRule="auto"/>
              <w:ind w:left="108" w:right="107" w:firstLine="4"/>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对经营者管理</w:t>
            </w:r>
            <w:r>
              <w:rPr>
                <w:rFonts w:ascii="微软雅黑" w:hAnsi="微软雅黑" w:eastAsia="微软雅黑" w:cs="微软雅黑"/>
                <w:spacing w:val="6"/>
                <w:sz w:val="20"/>
                <w:szCs w:val="20"/>
              </w:rPr>
              <w:t>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度</w:t>
            </w:r>
            <w:r>
              <w:rPr>
                <w:rFonts w:ascii="微软雅黑" w:hAnsi="微软雅黑" w:eastAsia="微软雅黑" w:cs="微软雅黑"/>
                <w:spacing w:val="7"/>
                <w:sz w:val="20"/>
                <w:szCs w:val="20"/>
              </w:rPr>
              <w:t>的监督检查</w:t>
            </w:r>
          </w:p>
        </w:tc>
        <w:tc>
          <w:tcPr>
            <w:tcW w:w="1047" w:type="dxa"/>
            <w:vAlign w:val="top"/>
          </w:tcPr>
          <w:p>
            <w:pPr>
              <w:spacing w:before="281" w:line="182"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出租汽</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车</w:t>
            </w:r>
            <w:r>
              <w:rPr>
                <w:rFonts w:ascii="微软雅黑" w:hAnsi="微软雅黑" w:eastAsia="微软雅黑" w:cs="微软雅黑"/>
                <w:spacing w:val="-2"/>
                <w:sz w:val="20"/>
                <w:szCs w:val="20"/>
              </w:rPr>
              <w:t xml:space="preserve">  经  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者</w:t>
            </w:r>
            <w:r>
              <w:rPr>
                <w:rFonts w:ascii="微软雅黑" w:hAnsi="微软雅黑" w:eastAsia="微软雅黑" w:cs="微软雅黑"/>
                <w:spacing w:val="-3"/>
                <w:sz w:val="20"/>
                <w:szCs w:val="20"/>
              </w:rPr>
              <w:t xml:space="preserve"> ( 含 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游</w:t>
            </w:r>
            <w:r>
              <w:rPr>
                <w:rFonts w:ascii="微软雅黑" w:hAnsi="微软雅黑" w:eastAsia="微软雅黑" w:cs="微软雅黑"/>
                <w:spacing w:val="5"/>
                <w:sz w:val="20"/>
                <w:szCs w:val="20"/>
              </w:rPr>
              <w:t>车和网</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约</w:t>
            </w:r>
            <w:r>
              <w:rPr>
                <w:rFonts w:ascii="微软雅黑" w:hAnsi="微软雅黑" w:eastAsia="微软雅黑" w:cs="微软雅黑"/>
                <w:spacing w:val="14"/>
                <w:sz w:val="20"/>
                <w:szCs w:val="20"/>
              </w:rPr>
              <w:t>车)</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Merge w:val="continue"/>
            <w:tcBorders>
              <w:top w:val="nil"/>
              <w:bottom w:val="nil"/>
            </w:tcBorders>
            <w:vAlign w:val="top"/>
          </w:tcPr>
          <w:p>
            <w:pPr>
              <w:jc w:val="both"/>
              <w:rPr>
                <w:rFonts w:ascii="Arial"/>
                <w:sz w:val="21"/>
              </w:rPr>
            </w:pPr>
          </w:p>
        </w:tc>
        <w:tc>
          <w:tcPr>
            <w:tcW w:w="4059" w:type="dxa"/>
            <w:tcBorders>
              <w:right w:val="single" w:color="242021" w:sz="6" w:space="0"/>
            </w:tcBorders>
            <w:vAlign w:val="top"/>
          </w:tcPr>
          <w:p>
            <w:pPr>
              <w:spacing w:before="9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7"/>
                <w:sz w:val="20"/>
                <w:szCs w:val="20"/>
              </w:rPr>
              <w:t>《 巡游出租汽车经营服务管理规定》( 交</w:t>
            </w:r>
            <w:r>
              <w:rPr>
                <w:rFonts w:ascii="微软雅黑" w:hAnsi="微软雅黑" w:eastAsia="微软雅黑" w:cs="微软雅黑"/>
                <w:spacing w:val="6"/>
                <w:sz w:val="20"/>
                <w:szCs w:val="20"/>
              </w:rPr>
              <w:t>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运输部令 2016</w:t>
            </w:r>
            <w:r>
              <w:rPr>
                <w:rFonts w:ascii="微软雅黑" w:hAnsi="微软雅黑" w:eastAsia="微软雅黑" w:cs="微软雅黑"/>
                <w:spacing w:val="-1"/>
                <w:sz w:val="20"/>
                <w:szCs w:val="20"/>
              </w:rPr>
              <w:t xml:space="preserve"> 年第 64 号) 第三十五条、第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三十六条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武汉市客运出租汽车管理条例》第十二</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五项</w:t>
            </w:r>
          </w:p>
          <w:p>
            <w:pPr>
              <w:spacing w:before="1" w:line="195"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武汉市网络预约出租汽车经营服务管理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暂</w:t>
            </w:r>
            <w:r>
              <w:rPr>
                <w:rFonts w:ascii="微软雅黑" w:hAnsi="微软雅黑" w:eastAsia="微软雅黑" w:cs="微软雅黑"/>
                <w:spacing w:val="6"/>
                <w:sz w:val="20"/>
                <w:szCs w:val="20"/>
              </w:rPr>
              <w:t>行实施细则》( 市人民政府令第 279 号)</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第</w:t>
            </w:r>
            <w:r>
              <w:rPr>
                <w:rFonts w:ascii="微软雅黑" w:hAnsi="微软雅黑" w:eastAsia="微软雅黑" w:cs="微软雅黑"/>
                <w:spacing w:val="-7"/>
                <w:sz w:val="20"/>
                <w:szCs w:val="20"/>
              </w:rPr>
              <w:t>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354"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2" w:right="107" w:firstLine="1"/>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对经营者安全</w:t>
            </w:r>
            <w:r>
              <w:rPr>
                <w:rFonts w:ascii="微软雅黑" w:hAnsi="微软雅黑" w:eastAsia="微软雅黑" w:cs="微软雅黑"/>
                <w:spacing w:val="6"/>
                <w:sz w:val="20"/>
                <w:szCs w:val="20"/>
              </w:rPr>
              <w:t>生</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产</w:t>
            </w:r>
            <w:r>
              <w:rPr>
                <w:rFonts w:ascii="微软雅黑" w:hAnsi="微软雅黑" w:eastAsia="微软雅黑" w:cs="微软雅黑"/>
                <w:spacing w:val="6"/>
                <w:sz w:val="20"/>
                <w:szCs w:val="20"/>
              </w:rPr>
              <w:t>的监督检查</w:t>
            </w:r>
          </w:p>
        </w:tc>
        <w:tc>
          <w:tcPr>
            <w:tcW w:w="1047" w:type="dxa"/>
            <w:vAlign w:val="top"/>
          </w:tcPr>
          <w:p>
            <w:pPr>
              <w:spacing w:before="86" w:line="182"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出租汽</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车</w:t>
            </w:r>
            <w:r>
              <w:rPr>
                <w:rFonts w:ascii="微软雅黑" w:hAnsi="微软雅黑" w:eastAsia="微软雅黑" w:cs="微软雅黑"/>
                <w:spacing w:val="-2"/>
                <w:sz w:val="20"/>
                <w:szCs w:val="20"/>
              </w:rPr>
              <w:t xml:space="preserve">  经  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者</w:t>
            </w:r>
            <w:r>
              <w:rPr>
                <w:rFonts w:ascii="微软雅黑" w:hAnsi="微软雅黑" w:eastAsia="微软雅黑" w:cs="微软雅黑"/>
                <w:spacing w:val="-3"/>
                <w:sz w:val="20"/>
                <w:szCs w:val="20"/>
              </w:rPr>
              <w:t xml:space="preserve"> ( 含 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游</w:t>
            </w:r>
            <w:r>
              <w:rPr>
                <w:rFonts w:ascii="微软雅黑" w:hAnsi="微软雅黑" w:eastAsia="微软雅黑" w:cs="微软雅黑"/>
                <w:spacing w:val="5"/>
                <w:sz w:val="20"/>
                <w:szCs w:val="20"/>
              </w:rPr>
              <w:t>车和网</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约</w:t>
            </w:r>
            <w:r>
              <w:rPr>
                <w:rFonts w:ascii="微软雅黑" w:hAnsi="微软雅黑" w:eastAsia="微软雅黑" w:cs="微软雅黑"/>
                <w:spacing w:val="14"/>
                <w:sz w:val="20"/>
                <w:szCs w:val="20"/>
              </w:rPr>
              <w:t>车)</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Merge w:val="continue"/>
            <w:tcBorders>
              <w:top w:val="nil"/>
            </w:tcBorders>
            <w:vAlign w:val="top"/>
          </w:tcPr>
          <w:p>
            <w:pPr>
              <w:jc w:val="both"/>
              <w:rPr>
                <w:rFonts w:ascii="Arial"/>
                <w:sz w:val="21"/>
              </w:rPr>
            </w:pPr>
          </w:p>
        </w:tc>
        <w:tc>
          <w:tcPr>
            <w:tcW w:w="4059" w:type="dxa"/>
            <w:tcBorders>
              <w:right w:val="single" w:color="242021" w:sz="6" w:space="0"/>
            </w:tcBorders>
            <w:vAlign w:val="top"/>
          </w:tcPr>
          <w:p>
            <w:pPr>
              <w:spacing w:before="248" w:line="192" w:lineRule="auto"/>
              <w:ind w:right="1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7"/>
                <w:sz w:val="19"/>
                <w:szCs w:val="19"/>
              </w:rPr>
              <w:t xml:space="preserve"> 中华人民共和国安全生产法》第十八条、</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二十二条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巡游出租汽车经营服务管理规定》( 交</w:t>
            </w:r>
            <w:r>
              <w:rPr>
                <w:rFonts w:ascii="微软雅黑" w:hAnsi="微软雅黑" w:eastAsia="微软雅黑" w:cs="微软雅黑"/>
                <w:spacing w:val="15"/>
                <w:sz w:val="19"/>
                <w:szCs w:val="19"/>
              </w:rPr>
              <w:t>通</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运输部令 2016 年第 64 号) 第三十二 条</w:t>
            </w:r>
            <w:r>
              <w:rPr>
                <w:rFonts w:ascii="微软雅黑" w:hAnsi="微软雅黑" w:eastAsia="微软雅黑" w:cs="微软雅黑"/>
                <w:spacing w:val="2"/>
                <w:sz w:val="19"/>
                <w:szCs w:val="19"/>
              </w:rPr>
              <w:t>、</w:t>
            </w:r>
            <w:r>
              <w:rPr>
                <w:rFonts w:ascii="微软雅黑" w:hAnsi="微软雅黑" w:eastAsia="微软雅黑" w:cs="微软雅黑"/>
                <w:sz w:val="19"/>
                <w:szCs w:val="19"/>
              </w:rPr>
              <w:t xml:space="preserve">第 </w:t>
            </w:r>
            <w:r>
              <w:rPr>
                <w:rFonts w:ascii="微软雅黑" w:hAnsi="微软雅黑" w:eastAsia="微软雅黑" w:cs="微软雅黑"/>
                <w:spacing w:val="16"/>
                <w:sz w:val="19"/>
                <w:szCs w:val="19"/>
              </w:rPr>
              <w:t>三十七条</w:t>
            </w:r>
          </w:p>
          <w:p>
            <w:pPr>
              <w:spacing w:line="186"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网络预约出租汽车经营服务管理暂行</w:t>
            </w:r>
            <w:r>
              <w:rPr>
                <w:rFonts w:ascii="微软雅黑" w:hAnsi="微软雅黑" w:eastAsia="微软雅黑" w:cs="微软雅黑"/>
                <w:spacing w:val="23"/>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法</w:t>
            </w:r>
            <w:r>
              <w:rPr>
                <w:rFonts w:ascii="微软雅黑" w:hAnsi="微软雅黑" w:eastAsia="微软雅黑" w:cs="微软雅黑"/>
                <w:spacing w:val="11"/>
                <w:sz w:val="19"/>
                <w:szCs w:val="19"/>
              </w:rPr>
              <w:t>》( 交通运输部  工业和信息化部  公安部</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商</w:t>
            </w:r>
            <w:r>
              <w:rPr>
                <w:rFonts w:ascii="微软雅黑" w:hAnsi="微软雅黑" w:eastAsia="微软雅黑" w:cs="微软雅黑"/>
                <w:spacing w:val="12"/>
                <w:sz w:val="19"/>
                <w:szCs w:val="19"/>
              </w:rPr>
              <w:t>务</w:t>
            </w:r>
            <w:r>
              <w:rPr>
                <w:rFonts w:ascii="微软雅黑" w:hAnsi="微软雅黑" w:eastAsia="微软雅黑" w:cs="微软雅黑"/>
                <w:spacing w:val="10"/>
                <w:sz w:val="19"/>
                <w:szCs w:val="19"/>
              </w:rPr>
              <w:t>部  市场监管总局  国家网信办令 2022</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年第 4</w:t>
            </w:r>
            <w:r>
              <w:rPr>
                <w:rFonts w:ascii="微软雅黑" w:hAnsi="微软雅黑" w:eastAsia="微软雅黑" w:cs="微软雅黑"/>
                <w:spacing w:val="5"/>
                <w:sz w:val="19"/>
                <w:szCs w:val="19"/>
              </w:rPr>
              <w:t>2</w:t>
            </w:r>
            <w:r>
              <w:rPr>
                <w:rFonts w:ascii="微软雅黑" w:hAnsi="微软雅黑" w:eastAsia="微软雅黑" w:cs="微软雅黑"/>
                <w:spacing w:val="3"/>
                <w:sz w:val="19"/>
                <w:szCs w:val="19"/>
              </w:rPr>
              <w:t xml:space="preserve"> 号) 第二十四条、第 二十七条</w:t>
            </w:r>
          </w:p>
          <w:p>
            <w:pPr>
              <w:spacing w:before="2" w:line="211"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武汉市客运出租汽车管理条例》第十二条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二项</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8960" behindDoc="0" locked="0" layoutInCell="0" allowOverlap="1">
                <wp:simplePos x="0" y="0"/>
                <wp:positionH relativeFrom="page">
                  <wp:posOffset>666115</wp:posOffset>
                </wp:positionH>
                <wp:positionV relativeFrom="page">
                  <wp:posOffset>1425575</wp:posOffset>
                </wp:positionV>
                <wp:extent cx="730885" cy="302260"/>
                <wp:effectExtent l="0" t="0" r="0" b="0"/>
                <wp:wrapNone/>
                <wp:docPr id="35" name="TextBox 35"/>
                <wp:cNvGraphicFramePr/>
                <a:graphic xmlns:a="http://schemas.openxmlformats.org/drawingml/2006/main">
                  <a:graphicData uri="http://schemas.microsoft.com/office/word/2010/wordprocessingShape">
                    <wps:wsp>
                      <wps:cNvSpPr txBox="1"/>
                      <wps:spPr>
                        <a:xfrm rot="5400000">
                          <a:off x="666396" y="1425959"/>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5" o:spid="_x0000_s1026" o:spt="202" type="#_x0000_t202" style="position:absolute;left:0pt;margin-left:52.45pt;margin-top:112.25pt;height:23.8pt;width:57.55pt;mso-position-horizontal-relative:page;mso-position-vertical-relative:page;rotation:5898240f;z-index:251688960;mso-width-relative:page;mso-height-relative:page;" filled="f" stroked="f" coordsize="21600,21600" o:allowincell="f" o:gfxdata="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EtCxzVAAAACwEAAA8AAAAAAAAAAQAgAAAAIgAAAGRycy9kb3ducmV2LnhtbFBL&#10;AQIUABQAAAAIAIdO4kAuHxRMMgIAAGsEAAAOAAAAAAAAAAEAIAAAACQBAABkcnMvZTJvRG9jLnht&#10;bFBLBQYAAAAABgAGAFkBAADIBQ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132</w:t>
            </w:r>
          </w:p>
        </w:tc>
        <w:tc>
          <w:tcPr>
            <w:tcW w:w="1151" w:type="dxa"/>
            <w:tcBorders>
              <w:top w:val="single" w:color="auto" w:sz="4" w:space="0"/>
              <w:left w:val="single" w:color="auto" w:sz="4" w:space="0"/>
              <w:bottom w:val="single" w:color="auto" w:sz="4" w:space="0"/>
              <w:right w:val="single" w:color="auto" w:sz="4" w:space="0"/>
            </w:tcBorders>
            <w:vAlign w:val="top"/>
          </w:tcPr>
          <w:p>
            <w:pPr>
              <w:spacing w:before="86" w:line="197" w:lineRule="auto"/>
              <w:ind w:right="162"/>
              <w:jc w:val="both"/>
              <w:rPr>
                <w:rFonts w:ascii="微软雅黑" w:hAnsi="微软雅黑" w:eastAsia="微软雅黑" w:cs="微软雅黑"/>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tcBorders>
              <w:top w:val="single" w:color="auto" w:sz="4" w:space="0"/>
              <w:left w:val="single" w:color="auto" w:sz="4" w:space="0"/>
              <w:bottom w:val="single" w:color="auto" w:sz="4" w:space="0"/>
              <w:right w:val="single" w:color="auto" w:sz="4" w:space="0"/>
            </w:tcBorders>
            <w:vAlign w:val="top"/>
          </w:tcPr>
          <w:p>
            <w:pPr>
              <w:spacing w:before="86" w:line="190" w:lineRule="auto"/>
              <w:ind w:left="108" w:right="109" w:firstLine="8"/>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eastAsia="zh-CN"/>
              </w:rPr>
              <w:t>黄陂区</w:t>
            </w:r>
            <w:r>
              <w:rPr>
                <w:rFonts w:ascii="微软雅黑" w:hAnsi="微软雅黑" w:eastAsia="微软雅黑" w:cs="微软雅黑"/>
                <w:spacing w:val="3"/>
                <w:sz w:val="20"/>
                <w:szCs w:val="20"/>
              </w:rPr>
              <w:t>客</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运出租汽</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车营</w:t>
            </w:r>
            <w:r>
              <w:rPr>
                <w:rFonts w:ascii="微软雅黑" w:hAnsi="微软雅黑" w:eastAsia="微软雅黑" w:cs="微软雅黑"/>
                <w:spacing w:val="4"/>
                <w:sz w:val="20"/>
                <w:szCs w:val="20"/>
              </w:rPr>
              <w:t>运</w:t>
            </w:r>
          </w:p>
        </w:tc>
        <w:tc>
          <w:tcPr>
            <w:tcW w:w="1675" w:type="dxa"/>
            <w:tcBorders>
              <w:top w:val="single" w:color="auto" w:sz="4" w:space="0"/>
              <w:left w:val="single" w:color="auto" w:sz="4" w:space="0"/>
              <w:bottom w:val="single" w:color="auto" w:sz="4" w:space="0"/>
              <w:right w:val="single" w:color="auto" w:sz="4" w:space="0"/>
            </w:tcBorders>
            <w:vAlign w:val="top"/>
          </w:tcPr>
          <w:p>
            <w:pPr>
              <w:spacing w:before="86" w:line="197"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对出租汽车营</w:t>
            </w:r>
            <w:r>
              <w:rPr>
                <w:rFonts w:ascii="微软雅黑" w:hAnsi="微软雅黑" w:eastAsia="微软雅黑" w:cs="微软雅黑"/>
                <w:spacing w:val="6"/>
                <w:sz w:val="20"/>
                <w:szCs w:val="20"/>
              </w:rPr>
              <w:t>运</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活动的监督检</w:t>
            </w:r>
            <w:r>
              <w:rPr>
                <w:rFonts w:ascii="微软雅黑" w:hAnsi="微软雅黑" w:eastAsia="微软雅黑" w:cs="微软雅黑"/>
                <w:spacing w:val="5"/>
                <w:sz w:val="20"/>
                <w:szCs w:val="20"/>
              </w:rPr>
              <w:t>查</w:t>
            </w:r>
          </w:p>
        </w:tc>
        <w:tc>
          <w:tcPr>
            <w:tcW w:w="1047" w:type="dxa"/>
            <w:tcBorders>
              <w:left w:val="single" w:color="auto" w:sz="4" w:space="0"/>
            </w:tcBorders>
            <w:vAlign w:val="top"/>
          </w:tcPr>
          <w:p>
            <w:pPr>
              <w:spacing w:before="279" w:line="182"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出租汽</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车</w:t>
            </w:r>
            <w:r>
              <w:rPr>
                <w:rFonts w:ascii="微软雅黑" w:hAnsi="微软雅黑" w:eastAsia="微软雅黑" w:cs="微软雅黑"/>
                <w:spacing w:val="-2"/>
                <w:sz w:val="20"/>
                <w:szCs w:val="20"/>
              </w:rPr>
              <w:t xml:space="preserve">  经  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者</w:t>
            </w:r>
            <w:r>
              <w:rPr>
                <w:rFonts w:ascii="微软雅黑" w:hAnsi="微软雅黑" w:eastAsia="微软雅黑" w:cs="微软雅黑"/>
                <w:spacing w:val="-3"/>
                <w:sz w:val="20"/>
                <w:szCs w:val="20"/>
              </w:rPr>
              <w:t xml:space="preserve"> ( 含 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游</w:t>
            </w:r>
            <w:r>
              <w:rPr>
                <w:rFonts w:ascii="微软雅黑" w:hAnsi="微软雅黑" w:eastAsia="微软雅黑" w:cs="微软雅黑"/>
                <w:spacing w:val="5"/>
                <w:sz w:val="20"/>
                <w:szCs w:val="20"/>
              </w:rPr>
              <w:t>车和网</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约</w:t>
            </w:r>
            <w:r>
              <w:rPr>
                <w:rFonts w:ascii="微软雅黑" w:hAnsi="微软雅黑" w:eastAsia="微软雅黑" w:cs="微软雅黑"/>
                <w:spacing w:val="14"/>
                <w:sz w:val="20"/>
                <w:szCs w:val="20"/>
              </w:rPr>
              <w:t>车)</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武汉市客运出租汽车管理条例》第二 十</w:t>
            </w:r>
            <w:r>
              <w:rPr>
                <w:rFonts w:ascii="微软雅黑" w:hAnsi="微软雅黑" w:eastAsia="微软雅黑" w:cs="微软雅黑"/>
                <w:spacing w:val="9"/>
                <w:sz w:val="19"/>
                <w:szCs w:val="19"/>
              </w:rPr>
              <w:t>八</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条</w:t>
            </w:r>
            <w:r>
              <w:rPr>
                <w:rFonts w:ascii="微软雅黑" w:hAnsi="微软雅黑" w:eastAsia="微软雅黑" w:cs="微软雅黑"/>
                <w:spacing w:val="1"/>
                <w:sz w:val="19"/>
                <w:szCs w:val="19"/>
              </w:rPr>
              <w:t>第 一款</w:t>
            </w:r>
          </w:p>
          <w:p>
            <w:pPr>
              <w:spacing w:before="1" w:line="195"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武汉市网络预约出租汽车经营服务管理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暂</w:t>
            </w:r>
            <w:r>
              <w:rPr>
                <w:rFonts w:ascii="微软雅黑" w:hAnsi="微软雅黑" w:eastAsia="微软雅黑" w:cs="微软雅黑"/>
                <w:spacing w:val="6"/>
                <w:sz w:val="20"/>
                <w:szCs w:val="20"/>
              </w:rPr>
              <w:t>行实施细则》( 市人民政府令第 279 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第</w:t>
            </w:r>
            <w:r>
              <w:rPr>
                <w:rFonts w:ascii="微软雅黑" w:hAnsi="微软雅黑" w:eastAsia="微软雅黑" w:cs="微软雅黑"/>
                <w:spacing w:val="7"/>
                <w:sz w:val="20"/>
                <w:szCs w:val="20"/>
              </w:rPr>
              <w:t>四条第二款</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624"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3"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133</w:t>
            </w:r>
          </w:p>
        </w:tc>
        <w:tc>
          <w:tcPr>
            <w:tcW w:w="1151" w:type="dxa"/>
            <w:vMerge w:val="restart"/>
            <w:tcBorders>
              <w:top w:val="single" w:color="auto" w:sz="4" w:space="0"/>
              <w:left w:val="single" w:color="auto" w:sz="4" w:space="0"/>
              <w:right w:val="single" w:color="auto" w:sz="4" w:space="0"/>
            </w:tcBorders>
            <w:vAlign w:val="top"/>
          </w:tcPr>
          <w:p>
            <w:pPr>
              <w:spacing w:before="86" w:line="197" w:lineRule="auto"/>
              <w:ind w:right="162"/>
              <w:jc w:val="both"/>
              <w:rPr>
                <w:rFonts w:ascii="微软雅黑" w:hAnsi="微软雅黑" w:eastAsia="微软雅黑" w:cs="微软雅黑"/>
                <w:spacing w:val="5"/>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top w:val="single" w:color="auto" w:sz="4" w:space="0"/>
              <w:left w:val="single" w:color="auto" w:sz="4" w:space="0"/>
              <w:right w:val="single" w:color="auto" w:sz="4" w:space="0"/>
            </w:tcBorders>
            <w:vAlign w:val="top"/>
          </w:tcPr>
          <w:p>
            <w:pPr>
              <w:spacing w:before="86" w:line="190" w:lineRule="auto"/>
              <w:ind w:left="108" w:right="109" w:firstLine="8"/>
              <w:jc w:val="both"/>
              <w:rPr>
                <w:rFonts w:ascii="微软雅黑" w:hAnsi="微软雅黑" w:eastAsia="微软雅黑" w:cs="微软雅黑"/>
                <w:spacing w:val="4"/>
                <w:sz w:val="20"/>
                <w:szCs w:val="20"/>
              </w:rPr>
            </w:pPr>
            <w:r>
              <w:rPr>
                <w:rFonts w:ascii="微软雅黑" w:hAnsi="微软雅黑" w:eastAsia="微软雅黑" w:cs="微软雅黑"/>
                <w:spacing w:val="4"/>
                <w:sz w:val="20"/>
                <w:szCs w:val="20"/>
              </w:rPr>
              <w:t>港 口行政 监督检查</w:t>
            </w:r>
          </w:p>
        </w:tc>
        <w:tc>
          <w:tcPr>
            <w:tcW w:w="1675" w:type="dxa"/>
            <w:tcBorders>
              <w:top w:val="single" w:color="auto" w:sz="4" w:space="0"/>
              <w:left w:val="single" w:color="auto" w:sz="4" w:space="0"/>
              <w:bottom w:val="single" w:color="auto" w:sz="4" w:space="0"/>
              <w:right w:val="single" w:color="auto" w:sz="4" w:space="0"/>
            </w:tcBorders>
            <w:vAlign w:val="top"/>
          </w:tcPr>
          <w:p>
            <w:pPr>
              <w:spacing w:before="86" w:line="197" w:lineRule="auto"/>
              <w:ind w:left="129" w:leftChars="0" w:right="107" w:rightChars="0" w:hanging="16"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7"/>
                <w:sz w:val="20"/>
                <w:szCs w:val="20"/>
              </w:rPr>
              <w:t>对港口经营资</w:t>
            </w:r>
            <w:r>
              <w:rPr>
                <w:rFonts w:ascii="微软雅黑" w:hAnsi="微软雅黑" w:eastAsia="微软雅黑" w:cs="微软雅黑"/>
                <w:spacing w:val="6"/>
                <w:sz w:val="20"/>
                <w:szCs w:val="20"/>
              </w:rPr>
              <w:t>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的检查</w:t>
            </w:r>
          </w:p>
        </w:tc>
        <w:tc>
          <w:tcPr>
            <w:tcW w:w="1047" w:type="dxa"/>
            <w:tcBorders>
              <w:left w:val="single" w:color="auto" w:sz="4" w:space="0"/>
            </w:tcBorders>
            <w:vAlign w:val="top"/>
          </w:tcPr>
          <w:p>
            <w:pPr>
              <w:spacing w:before="85" w:line="186" w:lineRule="auto"/>
              <w:ind w:left="112" w:leftChars="0" w:right="106"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的</w:t>
            </w:r>
            <w:r>
              <w:rPr>
                <w:rFonts w:ascii="微软雅黑" w:hAnsi="微软雅黑" w:eastAsia="微软雅黑" w:cs="微软雅黑"/>
                <w:spacing w:val="-7"/>
                <w:sz w:val="20"/>
                <w:szCs w:val="20"/>
              </w:rPr>
              <w:t>港 口经</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营企业</w:t>
            </w:r>
          </w:p>
        </w:tc>
        <w:tc>
          <w:tcPr>
            <w:tcW w:w="1047" w:type="dxa"/>
            <w:vAlign w:val="top"/>
          </w:tcPr>
          <w:p>
            <w:pPr>
              <w:spacing w:before="85" w:line="196" w:lineRule="auto"/>
              <w:ind w:left="117" w:leftChars="0" w:right="105"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leftChars="0" w:right="23"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8" w:leftChars="0" w:right="101"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20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中华人民共和国港 口法》第三十六条、</w:t>
            </w:r>
            <w:r>
              <w:rPr>
                <w:rFonts w:ascii="微软雅黑" w:hAnsi="微软雅黑" w:eastAsia="微软雅黑" w:cs="微软雅黑"/>
                <w:spacing w:val="9"/>
                <w:sz w:val="19"/>
                <w:szCs w:val="19"/>
              </w:rPr>
              <w:t>第</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四十二</w:t>
            </w:r>
            <w:r>
              <w:rPr>
                <w:rFonts w:ascii="微软雅黑" w:hAnsi="微软雅黑" w:eastAsia="微软雅黑" w:cs="微软雅黑"/>
                <w:spacing w:val="8"/>
                <w:sz w:val="19"/>
                <w:szCs w:val="19"/>
              </w:rPr>
              <w:t>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21"/>
                <w:sz w:val="18"/>
                <w:szCs w:val="18"/>
              </w:rPr>
              <w:t xml:space="preserve"> 港 口危险货物安全管理规定》( 交通运输</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部</w:t>
            </w:r>
            <w:r>
              <w:rPr>
                <w:rFonts w:ascii="微软雅黑" w:hAnsi="微软雅黑" w:eastAsia="微软雅黑" w:cs="微软雅黑"/>
                <w:spacing w:val="12"/>
                <w:sz w:val="18"/>
                <w:szCs w:val="18"/>
              </w:rPr>
              <w:t>令 2017 年第 27 号) 第四十七条</w:t>
            </w:r>
          </w:p>
          <w:p>
            <w:pPr>
              <w:spacing w:before="1" w:line="194" w:lineRule="auto"/>
              <w:ind w:right="101"/>
              <w:jc w:val="both"/>
              <w:rPr>
                <w:rFonts w:ascii="微软雅黑" w:hAnsi="微软雅黑" w:eastAsia="微软雅黑" w:cs="微软雅黑"/>
                <w:sz w:val="18"/>
                <w:szCs w:val="18"/>
              </w:rPr>
            </w:pPr>
            <w:r>
              <w:rPr>
                <w:rFonts w:ascii="微软雅黑" w:hAnsi="微软雅黑" w:eastAsia="微软雅黑" w:cs="微软雅黑"/>
                <w:spacing w:val="17"/>
                <w:sz w:val="18"/>
                <w:szCs w:val="18"/>
              </w:rPr>
              <w:t>《 港口经营管理规定》( 交通运输部令 202</w:t>
            </w:r>
            <w:r>
              <w:rPr>
                <w:rFonts w:ascii="微软雅黑" w:hAnsi="微软雅黑" w:eastAsia="微软雅黑" w:cs="微软雅黑"/>
                <w:spacing w:val="16"/>
                <w:sz w:val="18"/>
                <w:szCs w:val="18"/>
              </w:rPr>
              <w:t>0</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年</w:t>
            </w:r>
            <w:r>
              <w:rPr>
                <w:rFonts w:ascii="微软雅黑" w:hAnsi="微软雅黑" w:eastAsia="微软雅黑" w:cs="微软雅黑"/>
                <w:spacing w:val="16"/>
                <w:sz w:val="18"/>
                <w:szCs w:val="18"/>
              </w:rPr>
              <w:t>第 21 号) 第三十二条</w:t>
            </w:r>
          </w:p>
          <w:p>
            <w:pPr>
              <w:spacing w:before="2" w:line="215" w:lineRule="auto"/>
              <w:ind w:right="99" w:rightChars="0"/>
              <w:jc w:val="both"/>
              <w:rPr>
                <w:rFonts w:ascii="微软雅黑" w:hAnsi="微软雅黑" w:eastAsia="微软雅黑" w:cs="微软雅黑"/>
                <w:snapToGrid w:val="0"/>
                <w:color w:val="000000"/>
                <w:kern w:val="0"/>
                <w:sz w:val="19"/>
                <w:szCs w:val="19"/>
              </w:rPr>
            </w:pPr>
            <w:r>
              <w:rPr>
                <w:rFonts w:ascii="微软雅黑" w:hAnsi="微软雅黑" w:eastAsia="微软雅黑" w:cs="微软雅黑"/>
                <w:spacing w:val="35"/>
                <w:sz w:val="19"/>
                <w:szCs w:val="19"/>
              </w:rPr>
              <w:t>《</w:t>
            </w:r>
            <w:r>
              <w:rPr>
                <w:rFonts w:ascii="微软雅黑" w:hAnsi="微软雅黑" w:eastAsia="微软雅黑" w:cs="微软雅黑"/>
                <w:spacing w:val="18"/>
                <w:sz w:val="19"/>
                <w:szCs w:val="19"/>
              </w:rPr>
              <w:t xml:space="preserve"> 湖北省港 口 管理办法》( 省人民政府令</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第 286 号) 第十九</w:t>
            </w:r>
            <w:r>
              <w:rPr>
                <w:rFonts w:ascii="微软雅黑" w:hAnsi="微软雅黑" w:eastAsia="微软雅黑" w:cs="微软雅黑"/>
                <w:spacing w:val="4"/>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3"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134</w:t>
            </w:r>
          </w:p>
        </w:tc>
        <w:tc>
          <w:tcPr>
            <w:tcW w:w="1151" w:type="dxa"/>
            <w:vMerge w:val="continue"/>
            <w:tcBorders>
              <w:left w:val="single" w:color="auto" w:sz="4" w:space="0"/>
              <w:bottom w:val="single" w:color="auto" w:sz="4" w:space="0"/>
              <w:right w:val="single" w:color="auto" w:sz="4" w:space="0"/>
            </w:tcBorders>
            <w:vAlign w:val="top"/>
          </w:tcPr>
          <w:p>
            <w:pPr>
              <w:spacing w:before="86" w:line="197" w:lineRule="auto"/>
              <w:ind w:right="162"/>
              <w:jc w:val="both"/>
              <w:rPr>
                <w:rFonts w:ascii="微软雅黑" w:hAnsi="微软雅黑" w:eastAsia="微软雅黑" w:cs="微软雅黑"/>
                <w:spacing w:val="5"/>
                <w:sz w:val="20"/>
                <w:szCs w:val="20"/>
              </w:rPr>
            </w:pPr>
          </w:p>
        </w:tc>
        <w:tc>
          <w:tcPr>
            <w:tcW w:w="1047" w:type="dxa"/>
            <w:vMerge w:val="continue"/>
            <w:tcBorders>
              <w:left w:val="single" w:color="auto" w:sz="4" w:space="0"/>
              <w:bottom w:val="single" w:color="auto" w:sz="4" w:space="0"/>
              <w:right w:val="single" w:color="auto" w:sz="4" w:space="0"/>
            </w:tcBorders>
            <w:vAlign w:val="top"/>
          </w:tcPr>
          <w:p>
            <w:pPr>
              <w:spacing w:before="86" w:line="190" w:lineRule="auto"/>
              <w:ind w:left="108" w:right="109" w:firstLine="8"/>
              <w:jc w:val="both"/>
              <w:rPr>
                <w:rFonts w:ascii="微软雅黑" w:hAnsi="微软雅黑" w:eastAsia="微软雅黑" w:cs="微软雅黑"/>
                <w:spacing w:val="4"/>
                <w:sz w:val="20"/>
                <w:szCs w:val="20"/>
              </w:rPr>
            </w:pPr>
          </w:p>
        </w:tc>
        <w:tc>
          <w:tcPr>
            <w:tcW w:w="1675" w:type="dxa"/>
            <w:tcBorders>
              <w:top w:val="single" w:color="auto" w:sz="4" w:space="0"/>
              <w:left w:val="single" w:color="auto" w:sz="4" w:space="0"/>
              <w:bottom w:val="single" w:color="auto" w:sz="4" w:space="0"/>
              <w:right w:val="single" w:color="auto" w:sz="4" w:space="0"/>
            </w:tcBorders>
            <w:vAlign w:val="top"/>
          </w:tcPr>
          <w:p>
            <w:pPr>
              <w:spacing w:before="86" w:line="197" w:lineRule="auto"/>
              <w:ind w:left="111" w:leftChars="0" w:right="107" w:rightChars="0" w:firstLine="2"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2"/>
                <w:sz w:val="20"/>
                <w:szCs w:val="20"/>
              </w:rPr>
              <w:t>对危险</w:t>
            </w:r>
            <w:r>
              <w:rPr>
                <w:rFonts w:ascii="微软雅黑" w:hAnsi="微软雅黑" w:eastAsia="微软雅黑" w:cs="微软雅黑"/>
                <w:spacing w:val="-1"/>
                <w:sz w:val="20"/>
                <w:szCs w:val="20"/>
              </w:rPr>
              <w:t>货物港 口</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w:t>
            </w:r>
            <w:r>
              <w:rPr>
                <w:rFonts w:ascii="微软雅黑" w:hAnsi="微软雅黑" w:eastAsia="微软雅黑" w:cs="微软雅黑"/>
                <w:spacing w:val="6"/>
                <w:sz w:val="20"/>
                <w:szCs w:val="20"/>
              </w:rPr>
              <w:t>业的检查</w:t>
            </w:r>
          </w:p>
        </w:tc>
        <w:tc>
          <w:tcPr>
            <w:tcW w:w="1047" w:type="dxa"/>
            <w:tcBorders>
              <w:left w:val="single" w:color="auto" w:sz="4" w:space="0"/>
            </w:tcBorders>
            <w:vAlign w:val="top"/>
          </w:tcPr>
          <w:p>
            <w:pPr>
              <w:spacing w:before="86" w:line="184" w:lineRule="auto"/>
              <w:ind w:left="112" w:leftChars="0" w:right="106"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危险货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物</w:t>
            </w:r>
            <w:r>
              <w:rPr>
                <w:rFonts w:ascii="微软雅黑" w:hAnsi="微软雅黑" w:eastAsia="微软雅黑" w:cs="微软雅黑"/>
                <w:spacing w:val="-7"/>
                <w:sz w:val="20"/>
                <w:szCs w:val="20"/>
              </w:rPr>
              <w:t>港 口经</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营企业</w:t>
            </w:r>
          </w:p>
        </w:tc>
        <w:tc>
          <w:tcPr>
            <w:tcW w:w="1047" w:type="dxa"/>
            <w:vAlign w:val="top"/>
          </w:tcPr>
          <w:p>
            <w:pPr>
              <w:spacing w:before="86" w:line="197" w:lineRule="auto"/>
              <w:ind w:left="117" w:leftChars="0" w:right="105" w:rightChars="0" w:firstLine="3"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leftChars="0" w:right="23" w:right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8" w:leftChars="0" w:right="101" w:rightChars="0" w:firstLine="7"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86" w:line="217" w:lineRule="auto"/>
              <w:ind w:left="116" w:leftChars="0" w:right="99" w:rightChars="0" w:hanging="99" w:firstLineChars="0"/>
              <w:jc w:val="both"/>
              <w:rPr>
                <w:rFonts w:ascii="微软雅黑" w:hAnsi="微软雅黑" w:eastAsia="微软雅黑" w:cs="微软雅黑"/>
                <w:snapToGrid w:val="0"/>
                <w:color w:val="000000"/>
                <w:kern w:val="0"/>
                <w:sz w:val="20"/>
                <w:szCs w:val="20"/>
              </w:rPr>
            </w:pPr>
            <w:r>
              <w:rPr>
                <w:rFonts w:ascii="微软雅黑" w:hAnsi="微软雅黑" w:eastAsia="微软雅黑" w:cs="微软雅黑"/>
                <w:spacing w:val="4"/>
                <w:sz w:val="20"/>
                <w:szCs w:val="20"/>
              </w:rPr>
              <w:t>《 港 口危险货物安全管理规定》( 交通运</w:t>
            </w:r>
            <w:r>
              <w:rPr>
                <w:rFonts w:ascii="微软雅黑" w:hAnsi="微软雅黑" w:eastAsia="微软雅黑" w:cs="微软雅黑"/>
                <w:spacing w:val="3"/>
                <w:sz w:val="20"/>
                <w:szCs w:val="20"/>
              </w:rPr>
              <w:t>输</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部令 2017 年第 2</w:t>
            </w:r>
            <w:r>
              <w:rPr>
                <w:rFonts w:ascii="微软雅黑" w:hAnsi="微软雅黑" w:eastAsia="微软雅黑" w:cs="微软雅黑"/>
                <w:spacing w:val="-1"/>
                <w:sz w:val="20"/>
                <w:szCs w:val="20"/>
              </w:rPr>
              <w:t>7 号) 第四十八条</w:t>
            </w:r>
          </w:p>
        </w:tc>
      </w:tr>
    </w:tbl>
    <w:p>
      <w:pPr>
        <w:jc w:val="both"/>
        <w:sectPr>
          <w:headerReference r:id="rId7" w:type="default"/>
          <w:footerReference r:id="rId8" w:type="default"/>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89984" behindDoc="0" locked="0" layoutInCell="0" allowOverlap="1">
                <wp:simplePos x="0" y="0"/>
                <wp:positionH relativeFrom="page">
                  <wp:posOffset>666750</wp:posOffset>
                </wp:positionH>
                <wp:positionV relativeFrom="page">
                  <wp:posOffset>1424940</wp:posOffset>
                </wp:positionV>
                <wp:extent cx="730885" cy="302895"/>
                <wp:effectExtent l="0" t="0" r="0" b="0"/>
                <wp:wrapNone/>
                <wp:docPr id="41" name="TextBox 41"/>
                <wp:cNvGraphicFramePr/>
                <a:graphic xmlns:a="http://schemas.openxmlformats.org/drawingml/2006/main">
                  <a:graphicData uri="http://schemas.microsoft.com/office/word/2010/wordprocessingShape">
                    <wps:wsp>
                      <wps:cNvSpPr txBox="1"/>
                      <wps:spPr>
                        <a:xfrm rot="5400000">
                          <a:off x="667092" y="1425518"/>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1" o:spid="_x0000_s1026" o:spt="202" type="#_x0000_t202" style="position:absolute;left:0pt;margin-left:52.5pt;margin-top:112.2pt;height:23.85pt;width:57.55pt;mso-position-horizontal-relative:page;mso-position-vertical-relative:page;rotation:5898240f;z-index:251689984;mso-width-relative:page;mso-height-relative:page;" filled="f" stroked="f" coordsize="21600,21600" o:allowincell="f" o:gfxdata="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4dQw9YAAAALAQAADwAAAAAAAAABACAAAAAiAAAAZHJzL2Rvd25yZXYueG1s&#10;UEsBAhQAFAAAAAgAh07iQNs0ZxMzAgAAawQAAA4AAAAAAAAAAQAgAAAAJQEAAGRycy9lMm9Eb2Mu&#10;eG1sUEsFBgAAAAAGAAYAWQEAAMoFA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135</w:t>
            </w:r>
          </w:p>
        </w:tc>
        <w:tc>
          <w:tcPr>
            <w:tcW w:w="1151" w:type="dxa"/>
            <w:vMerge w:val="restart"/>
            <w:tcBorders>
              <w:bottom w:val="nil"/>
            </w:tcBorders>
            <w:vAlign w:val="top"/>
          </w:tcPr>
          <w:p>
            <w:pPr>
              <w:spacing w:before="86" w:line="197" w:lineRule="auto"/>
              <w:ind w:left="366" w:right="162" w:hanging="198"/>
              <w:jc w:val="both"/>
              <w:rPr>
                <w:rFonts w:ascii="微软雅黑" w:hAnsi="微软雅黑" w:eastAsia="微软雅黑" w:cs="微软雅黑"/>
                <w:sz w:val="20"/>
                <w:szCs w:val="20"/>
              </w:rPr>
            </w:pPr>
            <w:r>
              <w:rPr>
                <w:rFonts w:ascii="微软雅黑" w:hAnsi="微软雅黑" w:eastAsia="微软雅黑" w:cs="微软雅黑"/>
                <w:spacing w:val="5"/>
                <w:sz w:val="20"/>
                <w:szCs w:val="20"/>
              </w:rPr>
              <w:t>交</w:t>
            </w:r>
            <w:r>
              <w:rPr>
                <w:rFonts w:ascii="微软雅黑" w:hAnsi="微软雅黑" w:eastAsia="微软雅黑" w:cs="微软雅黑"/>
                <w:spacing w:val="3"/>
                <w:sz w:val="20"/>
                <w:szCs w:val="20"/>
              </w:rPr>
              <w:t>通运输</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0" w:lineRule="auto"/>
              <w:ind w:left="109" w:right="109"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水</w:t>
            </w:r>
            <w:r>
              <w:rPr>
                <w:rFonts w:ascii="微软雅黑" w:hAnsi="微软雅黑" w:eastAsia="微软雅黑" w:cs="微软雅黑"/>
                <w:spacing w:val="5"/>
                <w:sz w:val="20"/>
                <w:szCs w:val="20"/>
              </w:rPr>
              <w:t>路运输</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行</w:t>
            </w:r>
            <w:r>
              <w:rPr>
                <w:rFonts w:ascii="微软雅黑" w:hAnsi="微软雅黑" w:eastAsia="微软雅黑" w:cs="微软雅黑"/>
                <w:spacing w:val="5"/>
                <w:sz w:val="20"/>
                <w:szCs w:val="20"/>
              </w:rPr>
              <w:t>政监督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200"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17"/>
                <w:sz w:val="20"/>
                <w:szCs w:val="20"/>
              </w:rPr>
              <w:t>对</w:t>
            </w:r>
            <w:r>
              <w:rPr>
                <w:rFonts w:ascii="微软雅黑" w:hAnsi="微软雅黑" w:eastAsia="微软雅黑" w:cs="微软雅黑"/>
                <w:spacing w:val="15"/>
                <w:sz w:val="20"/>
                <w:szCs w:val="20"/>
              </w:rPr>
              <w:t>水路运输( 船</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舶</w:t>
            </w:r>
            <w:r>
              <w:rPr>
                <w:rFonts w:ascii="微软雅黑" w:hAnsi="微软雅黑" w:eastAsia="微软雅黑" w:cs="微软雅黑"/>
                <w:spacing w:val="15"/>
                <w:sz w:val="20"/>
                <w:szCs w:val="20"/>
              </w:rPr>
              <w:t>管理) 经营者</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w:t>
            </w:r>
            <w:r>
              <w:rPr>
                <w:rFonts w:ascii="微软雅黑" w:hAnsi="微软雅黑" w:eastAsia="微软雅黑" w:cs="微软雅黑"/>
                <w:spacing w:val="5"/>
                <w:sz w:val="20"/>
                <w:szCs w:val="20"/>
              </w:rPr>
              <w:t>资质检查</w:t>
            </w:r>
          </w:p>
        </w:tc>
        <w:tc>
          <w:tcPr>
            <w:tcW w:w="1047" w:type="dxa"/>
            <w:vAlign w:val="top"/>
          </w:tcPr>
          <w:p>
            <w:pPr>
              <w:spacing w:before="86" w:line="181"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8"/>
                <w:sz w:val="20"/>
                <w:szCs w:val="20"/>
              </w:rPr>
              <w:t>在</w:t>
            </w: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记注册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水路运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输</w:t>
            </w:r>
            <w:r>
              <w:rPr>
                <w:rFonts w:ascii="微软雅黑" w:hAnsi="微软雅黑" w:eastAsia="微软雅黑" w:cs="微软雅黑"/>
                <w:spacing w:val="6"/>
                <w:sz w:val="20"/>
                <w:szCs w:val="20"/>
              </w:rPr>
              <w:t xml:space="preserve"> (船 舶</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w:t>
            </w:r>
            <w:r>
              <w:rPr>
                <w:rFonts w:ascii="微软雅黑" w:hAnsi="微软雅黑" w:eastAsia="微软雅黑" w:cs="微软雅黑"/>
                <w:spacing w:val="6"/>
                <w:sz w:val="20"/>
                <w:szCs w:val="20"/>
              </w:rPr>
              <w:t xml:space="preserve"> 理) 经</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营</w:t>
            </w:r>
            <w:r>
              <w:rPr>
                <w:rFonts w:ascii="微软雅黑" w:hAnsi="微软雅黑" w:eastAsia="微软雅黑" w:cs="微软雅黑"/>
                <w:spacing w:val="1"/>
                <w:sz w:val="20"/>
                <w:szCs w:val="20"/>
              </w:rPr>
              <w:t>者</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国 内 水 路 运 输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7"/>
                <w:sz w:val="19"/>
                <w:szCs w:val="19"/>
              </w:rPr>
              <w:t>第 625 号) 第五条第二</w:t>
            </w:r>
            <w:r>
              <w:rPr>
                <w:rFonts w:ascii="微软雅黑" w:hAnsi="微软雅黑" w:eastAsia="微软雅黑" w:cs="微软雅黑"/>
                <w:spacing w:val="5"/>
                <w:sz w:val="19"/>
                <w:szCs w:val="19"/>
              </w:rPr>
              <w:t>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 国内水路运输辅助业管理规定》( 交通运</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输</w:t>
            </w:r>
            <w:r>
              <w:rPr>
                <w:rFonts w:ascii="微软雅黑" w:hAnsi="微软雅黑" w:eastAsia="微软雅黑" w:cs="微软雅黑"/>
                <w:spacing w:val="17"/>
                <w:sz w:val="18"/>
                <w:szCs w:val="18"/>
              </w:rPr>
              <w:t>部</w:t>
            </w:r>
            <w:r>
              <w:rPr>
                <w:rFonts w:ascii="微软雅黑" w:hAnsi="微软雅黑" w:eastAsia="微软雅黑" w:cs="微软雅黑"/>
                <w:spacing w:val="10"/>
                <w:sz w:val="18"/>
                <w:szCs w:val="18"/>
              </w:rPr>
              <w:t>令 2014 年第 3 号) 第二 十七条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26"/>
                <w:sz w:val="19"/>
                <w:szCs w:val="19"/>
              </w:rPr>
              <w:t xml:space="preserve"> 国内水路运输管理规定》( 交通运输部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令</w:t>
            </w:r>
            <w:r>
              <w:rPr>
                <w:rFonts w:ascii="微软雅黑" w:hAnsi="微软雅黑" w:eastAsia="微软雅黑" w:cs="微软雅黑"/>
                <w:spacing w:val="9"/>
                <w:sz w:val="19"/>
                <w:szCs w:val="19"/>
              </w:rPr>
              <w:t xml:space="preserve"> </w:t>
            </w:r>
            <w:r>
              <w:rPr>
                <w:rFonts w:ascii="微软雅黑" w:hAnsi="微软雅黑" w:eastAsia="微软雅黑" w:cs="微软雅黑"/>
                <w:spacing w:val="5"/>
                <w:sz w:val="19"/>
                <w:szCs w:val="19"/>
              </w:rPr>
              <w:t>2020 年第 4 号) 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136</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5" w:line="197" w:lineRule="auto"/>
              <w:ind w:left="112" w:right="109" w:firstLine="4"/>
              <w:jc w:val="both"/>
              <w:rPr>
                <w:rFonts w:ascii="微软雅黑" w:hAnsi="微软雅黑" w:eastAsia="微软雅黑" w:cs="微软雅黑"/>
                <w:sz w:val="20"/>
                <w:szCs w:val="20"/>
              </w:rPr>
            </w:pPr>
            <w:r>
              <w:rPr>
                <w:rFonts w:ascii="微软雅黑" w:hAnsi="微软雅黑" w:eastAsia="微软雅黑" w:cs="微软雅黑"/>
                <w:spacing w:val="4"/>
                <w:sz w:val="20"/>
                <w:szCs w:val="20"/>
              </w:rPr>
              <w:t>海事行</w:t>
            </w:r>
            <w:r>
              <w:rPr>
                <w:rFonts w:ascii="微软雅黑" w:hAnsi="微软雅黑" w:eastAsia="微软雅黑" w:cs="微软雅黑"/>
                <w:spacing w:val="3"/>
                <w:sz w:val="20"/>
                <w:szCs w:val="20"/>
              </w:rPr>
              <w:t>政</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7"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对进出港船舶</w:t>
            </w:r>
            <w:r>
              <w:rPr>
                <w:rFonts w:ascii="微软雅黑" w:hAnsi="微软雅黑" w:eastAsia="微软雅黑" w:cs="微软雅黑"/>
                <w:spacing w:val="6"/>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84" w:lineRule="auto"/>
              <w:ind w:left="116" w:right="106" w:firstLine="2"/>
              <w:jc w:val="both"/>
              <w:rPr>
                <w:rFonts w:ascii="微软雅黑" w:hAnsi="微软雅黑" w:eastAsia="微软雅黑" w:cs="微软雅黑"/>
                <w:sz w:val="20"/>
                <w:szCs w:val="20"/>
              </w:rPr>
            </w:pP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spacing w:val="4"/>
                <w:sz w:val="20"/>
                <w:szCs w:val="20"/>
              </w:rPr>
              <w:t>地</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方</w:t>
            </w:r>
            <w:r>
              <w:rPr>
                <w:rFonts w:ascii="微软雅黑" w:hAnsi="微软雅黑" w:eastAsia="微软雅黑" w:cs="微软雅黑"/>
                <w:spacing w:val="4"/>
                <w:sz w:val="20"/>
                <w:szCs w:val="20"/>
              </w:rPr>
              <w:t>海事局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管</w:t>
            </w:r>
            <w:r>
              <w:rPr>
                <w:rFonts w:ascii="微软雅黑" w:hAnsi="微软雅黑" w:eastAsia="微软雅黑" w:cs="微软雅黑"/>
                <w:spacing w:val="4"/>
                <w:sz w:val="20"/>
                <w:szCs w:val="20"/>
              </w:rPr>
              <w:t>辖水域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内</w:t>
            </w:r>
            <w:r>
              <w:rPr>
                <w:rFonts w:ascii="微软雅黑" w:hAnsi="微软雅黑" w:eastAsia="微软雅黑" w:cs="微软雅黑"/>
                <w:spacing w:val="4"/>
                <w:sz w:val="20"/>
                <w:szCs w:val="20"/>
              </w:rPr>
              <w:t>的进出</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港船</w:t>
            </w:r>
            <w:r>
              <w:rPr>
                <w:rFonts w:ascii="微软雅黑" w:hAnsi="微软雅黑" w:eastAsia="微软雅黑" w:cs="微软雅黑"/>
                <w:spacing w:val="2"/>
                <w:sz w:val="20"/>
                <w:szCs w:val="20"/>
              </w:rPr>
              <w:t>舶</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85" w:line="186" w:lineRule="auto"/>
              <w:ind w:left="17" w:right="19"/>
              <w:jc w:val="both"/>
              <w:rPr>
                <w:rFonts w:ascii="微软雅黑" w:hAnsi="微软雅黑" w:eastAsia="微软雅黑" w:cs="微软雅黑"/>
                <w:sz w:val="20"/>
                <w:szCs w:val="20"/>
              </w:rPr>
            </w:pPr>
            <w:r>
              <w:rPr>
                <w:rFonts w:ascii="微软雅黑" w:hAnsi="微软雅黑" w:eastAsia="微软雅黑" w:cs="微软雅黑"/>
                <w:spacing w:val="-11"/>
                <w:sz w:val="20"/>
                <w:szCs w:val="20"/>
              </w:rPr>
              <w:t>《</w:t>
            </w:r>
            <w:r>
              <w:rPr>
                <w:rFonts w:ascii="微软雅黑" w:hAnsi="微软雅黑" w:eastAsia="微软雅黑" w:cs="微软雅黑"/>
                <w:spacing w:val="-6"/>
                <w:sz w:val="20"/>
                <w:szCs w:val="20"/>
              </w:rPr>
              <w:t xml:space="preserve"> 中华人民 共 和国 内 河 交 通 安 全 管 理 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例》(国务院令第 355 号) 第五十九</w:t>
            </w:r>
            <w:r>
              <w:rPr>
                <w:rFonts w:ascii="微软雅黑" w:hAnsi="微软雅黑" w:eastAsia="微软雅黑" w:cs="微软雅黑"/>
                <w:spacing w:val="3"/>
                <w:sz w:val="20"/>
                <w:szCs w:val="20"/>
              </w:rPr>
              <w:t>条</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中华人民共和国防治船舶污染内河水域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环境 管 理 </w:t>
            </w:r>
            <w:r>
              <w:rPr>
                <w:rFonts w:ascii="微软雅黑" w:hAnsi="微软雅黑" w:eastAsia="微软雅黑" w:cs="微软雅黑"/>
                <w:spacing w:val="-4"/>
                <w:sz w:val="20"/>
                <w:szCs w:val="20"/>
              </w:rPr>
              <w:t>规</w:t>
            </w:r>
            <w:r>
              <w:rPr>
                <w:rFonts w:ascii="微软雅黑" w:hAnsi="微软雅黑" w:eastAsia="微软雅黑" w:cs="微软雅黑"/>
                <w:spacing w:val="-3"/>
                <w:sz w:val="20"/>
                <w:szCs w:val="20"/>
              </w:rPr>
              <w:t xml:space="preserve"> 定》( 交 通 运 输 部 令 2022 年</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 xml:space="preserve">第 </w:t>
            </w:r>
            <w:r>
              <w:rPr>
                <w:rFonts w:ascii="微软雅黑" w:hAnsi="微软雅黑" w:eastAsia="微软雅黑" w:cs="微软雅黑"/>
                <w:spacing w:val="8"/>
                <w:sz w:val="20"/>
                <w:szCs w:val="20"/>
              </w:rPr>
              <w:t>26 号)第十三条、第十四条、第十五条、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第十六条、第十七条、第十</w:t>
            </w:r>
            <w:r>
              <w:rPr>
                <w:rFonts w:ascii="微软雅黑" w:hAnsi="微软雅黑" w:eastAsia="微软雅黑" w:cs="微软雅黑"/>
                <w:sz w:val="20"/>
                <w:szCs w:val="20"/>
              </w:rPr>
              <w:t xml:space="preserve">八条、第十九条、 </w:t>
            </w:r>
            <w:r>
              <w:rPr>
                <w:rFonts w:ascii="微软雅黑" w:hAnsi="微软雅黑" w:eastAsia="微软雅黑" w:cs="微软雅黑"/>
                <w:spacing w:val="13"/>
                <w:sz w:val="20"/>
                <w:szCs w:val="20"/>
              </w:rPr>
              <w:t>第 二十</w:t>
            </w:r>
            <w:r>
              <w:rPr>
                <w:rFonts w:ascii="微软雅黑" w:hAnsi="微软雅黑" w:eastAsia="微软雅黑" w:cs="微软雅黑"/>
                <w:spacing w:val="1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35"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137</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7" w:lineRule="auto"/>
              <w:ind w:left="112" w:right="109" w:hanging="2"/>
              <w:jc w:val="both"/>
              <w:rPr>
                <w:rFonts w:ascii="微软雅黑" w:hAnsi="微软雅黑" w:eastAsia="微软雅黑" w:cs="微软雅黑"/>
                <w:sz w:val="20"/>
                <w:szCs w:val="20"/>
              </w:rPr>
            </w:pPr>
            <w:r>
              <w:rPr>
                <w:rFonts w:ascii="微软雅黑" w:hAnsi="微软雅黑" w:eastAsia="微软雅黑" w:cs="微软雅黑"/>
                <w:spacing w:val="7"/>
                <w:sz w:val="20"/>
                <w:szCs w:val="20"/>
              </w:rPr>
              <w:t>航</w:t>
            </w:r>
            <w:r>
              <w:rPr>
                <w:rFonts w:ascii="微软雅黑" w:hAnsi="微软雅黑" w:eastAsia="微软雅黑" w:cs="微软雅黑"/>
                <w:spacing w:val="5"/>
                <w:sz w:val="20"/>
                <w:szCs w:val="20"/>
              </w:rPr>
              <w:t>道行政</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208" w:lineRule="auto"/>
              <w:ind w:left="113"/>
              <w:jc w:val="both"/>
              <w:rPr>
                <w:rFonts w:ascii="微软雅黑" w:hAnsi="微软雅黑" w:eastAsia="微软雅黑" w:cs="微软雅黑"/>
                <w:sz w:val="20"/>
                <w:szCs w:val="20"/>
              </w:rPr>
            </w:pPr>
            <w:r>
              <w:rPr>
                <w:rFonts w:ascii="微软雅黑" w:hAnsi="微软雅黑" w:eastAsia="微软雅黑" w:cs="微软雅黑"/>
                <w:spacing w:val="9"/>
                <w:sz w:val="20"/>
                <w:szCs w:val="20"/>
              </w:rPr>
              <w:t>对</w:t>
            </w:r>
            <w:r>
              <w:rPr>
                <w:rFonts w:ascii="微软雅黑" w:hAnsi="微软雅黑" w:eastAsia="微软雅黑" w:cs="微软雅黑"/>
                <w:spacing w:val="6"/>
                <w:sz w:val="20"/>
                <w:szCs w:val="20"/>
              </w:rPr>
              <w:t>航道的检查</w:t>
            </w:r>
          </w:p>
        </w:tc>
        <w:tc>
          <w:tcPr>
            <w:tcW w:w="1047" w:type="dxa"/>
            <w:vAlign w:val="top"/>
          </w:tcPr>
          <w:p>
            <w:pPr>
              <w:spacing w:before="86" w:line="197" w:lineRule="auto"/>
              <w:ind w:left="114" w:right="106" w:firstLine="4"/>
              <w:jc w:val="both"/>
              <w:rPr>
                <w:rFonts w:ascii="微软雅黑" w:hAnsi="微软雅黑" w:eastAsia="微软雅黑" w:cs="微软雅黑"/>
                <w:sz w:val="20"/>
                <w:szCs w:val="20"/>
              </w:rPr>
            </w:pPr>
            <w:r>
              <w:rPr>
                <w:rFonts w:hint="eastAsia" w:ascii="微软雅黑" w:hAnsi="微软雅黑" w:eastAsia="微软雅黑" w:cs="微软雅黑"/>
                <w:color w:val="000000" w:themeColor="text1"/>
                <w:spacing w:val="5"/>
                <w:sz w:val="20"/>
                <w:szCs w:val="20"/>
                <w:lang w:eastAsia="zh-CN"/>
                <w14:textFill>
                  <w14:solidFill>
                    <w14:schemeClr w14:val="tx1"/>
                  </w14:solidFill>
                </w14:textFill>
              </w:rPr>
              <w:t>黄陂区</w:t>
            </w:r>
            <w:r>
              <w:rPr>
                <w:rFonts w:ascii="微软雅黑" w:hAnsi="微软雅黑" w:eastAsia="微软雅黑" w:cs="微软雅黑"/>
                <w:color w:val="000000" w:themeColor="text1"/>
                <w:sz w:val="20"/>
                <w:szCs w:val="20"/>
                <w14:textFill>
                  <w14:solidFill>
                    <w14:schemeClr w14:val="tx1"/>
                  </w14:solidFill>
                </w14:textFill>
              </w:rPr>
              <w:t xml:space="preserve"> </w:t>
            </w:r>
            <w:r>
              <w:rPr>
                <w:rFonts w:hint="eastAsia" w:ascii="微软雅黑" w:hAnsi="微软雅黑" w:eastAsia="微软雅黑" w:cs="微软雅黑"/>
                <w:spacing w:val="4"/>
                <w:sz w:val="20"/>
                <w:szCs w:val="20"/>
                <w:highlight w:val="none"/>
                <w:lang w:val="en-US" w:eastAsia="zh-CN"/>
              </w:rPr>
              <w:t>区内</w:t>
            </w:r>
            <w:r>
              <w:rPr>
                <w:rFonts w:ascii="微软雅黑" w:hAnsi="微软雅黑" w:eastAsia="微软雅黑" w:cs="微软雅黑"/>
                <w:spacing w:val="3"/>
                <w:sz w:val="20"/>
                <w:szCs w:val="20"/>
                <w:highlight w:val="none"/>
              </w:rPr>
              <w:t>内</w:t>
            </w:r>
            <w:r>
              <w:rPr>
                <w:rFonts w:ascii="微软雅黑" w:hAnsi="微软雅黑" w:eastAsia="微软雅黑" w:cs="微软雅黑"/>
                <w:sz w:val="20"/>
                <w:szCs w:val="20"/>
                <w:highlight w:val="none"/>
              </w:rPr>
              <w:t xml:space="preserve"> </w:t>
            </w:r>
            <w:r>
              <w:rPr>
                <w:rFonts w:ascii="微软雅黑" w:hAnsi="微软雅黑" w:eastAsia="微软雅黑" w:cs="微软雅黑"/>
                <w:spacing w:val="5"/>
                <w:sz w:val="20"/>
                <w:szCs w:val="20"/>
                <w:highlight w:val="none"/>
              </w:rPr>
              <w:t>通航河流</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18" w:right="101" w:firstLine="7"/>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通运输主</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管</w:t>
            </w:r>
            <w:r>
              <w:rPr>
                <w:rFonts w:ascii="微软雅黑" w:hAnsi="微软雅黑" w:eastAsia="微软雅黑" w:cs="微软雅黑"/>
                <w:spacing w:val="3"/>
                <w:sz w:val="20"/>
                <w:szCs w:val="20"/>
              </w:rPr>
              <w:t>部门</w:t>
            </w:r>
          </w:p>
        </w:tc>
        <w:tc>
          <w:tcPr>
            <w:tcW w:w="4059" w:type="dxa"/>
            <w:tcBorders>
              <w:right w:val="single" w:color="242021" w:sz="6" w:space="0"/>
            </w:tcBorders>
            <w:vAlign w:val="top"/>
          </w:tcPr>
          <w:p>
            <w:pPr>
              <w:spacing w:before="77" w:line="219" w:lineRule="auto"/>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19"/>
                <w:sz w:val="18"/>
                <w:szCs w:val="18"/>
              </w:rPr>
              <w:t xml:space="preserve"> 中华人民共和国航道法》第十七条</w:t>
            </w:r>
          </w:p>
          <w:p>
            <w:pPr>
              <w:spacing w:before="2" w:line="203" w:lineRule="auto"/>
              <w:ind w:right="99"/>
              <w:jc w:val="both"/>
              <w:rPr>
                <w:rFonts w:ascii="微软雅黑" w:hAnsi="微软雅黑" w:eastAsia="微软雅黑" w:cs="微软雅黑"/>
                <w:sz w:val="19"/>
                <w:szCs w:val="19"/>
              </w:rPr>
            </w:pPr>
            <w:r>
              <w:rPr>
                <w:rFonts w:ascii="微软雅黑" w:hAnsi="微软雅黑" w:eastAsia="微软雅黑" w:cs="微软雅黑"/>
                <w:spacing w:val="3"/>
                <w:sz w:val="19"/>
                <w:szCs w:val="19"/>
              </w:rPr>
              <w:t xml:space="preserve">《 中华人民 共 和国 航 道 管 理 条 例实 施 </w:t>
            </w:r>
            <w:r>
              <w:rPr>
                <w:rFonts w:ascii="微软雅黑" w:hAnsi="微软雅黑" w:eastAsia="微软雅黑" w:cs="微软雅黑"/>
                <w:spacing w:val="2"/>
                <w:sz w:val="19"/>
                <w:szCs w:val="19"/>
              </w:rPr>
              <w:t>细</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则》</w:t>
            </w:r>
            <w:r>
              <w:rPr>
                <w:rFonts w:ascii="微软雅黑" w:hAnsi="微软雅黑" w:eastAsia="微软雅黑" w:cs="微软雅黑"/>
                <w:spacing w:val="9"/>
                <w:sz w:val="19"/>
                <w:szCs w:val="19"/>
              </w:rPr>
              <w:t>(</w:t>
            </w:r>
            <w:r>
              <w:rPr>
                <w:rFonts w:ascii="微软雅黑" w:hAnsi="微软雅黑" w:eastAsia="微软雅黑" w:cs="微软雅黑"/>
                <w:spacing w:val="5"/>
                <w:sz w:val="19"/>
                <w:szCs w:val="19"/>
              </w:rPr>
              <w:t xml:space="preserve"> 交通运输部 2009 年第 9 号) 第三十七</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1008"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42" name="TextBox 42"/>
                <wp:cNvGraphicFramePr/>
                <a:graphic xmlns:a="http://schemas.openxmlformats.org/drawingml/2006/main">
                  <a:graphicData uri="http://schemas.microsoft.com/office/word/2010/wordprocessingShape">
                    <wps:wsp>
                      <wps:cNvSpPr txBox="1"/>
                      <wps:spPr>
                        <a:xfrm rot="5400000">
                          <a:off x="665878" y="5829646"/>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52.4pt;margin-top:459pt;height:23.7pt;width:57.55pt;mso-position-horizontal-relative:page;mso-position-vertical-relative:page;rotation:5898240f;z-index:251691008;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0qun1QAAAAsBAAAPAAAAAAAAAAEAIAAAACIAAABkcnMvZG93bnJldi54bWxQ&#10;SwECFAAUAAAACACHTuJAPqdZrDMCAABrBAAADgAAAAAAAAABACAAAAAkAQAAZHJzL2Uyb0RvYy54&#10;bWxQSwUGAAAAAAYABgBZAQAAyQU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138</w:t>
            </w:r>
          </w:p>
        </w:tc>
        <w:tc>
          <w:tcPr>
            <w:tcW w:w="1151" w:type="dxa"/>
            <w:vMerge w:val="restart"/>
            <w:tcBorders>
              <w:bottom w:val="nil"/>
            </w:tcBorders>
            <w:vAlign w:val="top"/>
          </w:tcPr>
          <w:p>
            <w:pPr>
              <w:spacing w:before="86" w:line="206" w:lineRule="auto"/>
              <w:ind w:left="161"/>
              <w:jc w:val="both"/>
              <w:rPr>
                <w:rFonts w:ascii="微软雅黑" w:hAnsi="微软雅黑" w:eastAsia="微软雅黑" w:cs="微软雅黑"/>
                <w:sz w:val="20"/>
                <w:szCs w:val="20"/>
              </w:rPr>
            </w:pPr>
            <w:r>
              <w:rPr>
                <w:rFonts w:ascii="微软雅黑" w:hAnsi="微软雅黑" w:eastAsia="微软雅黑" w:cs="微软雅黑"/>
                <w:spacing w:val="6"/>
                <w:sz w:val="20"/>
                <w:szCs w:val="20"/>
              </w:rPr>
              <w:t>水</w:t>
            </w:r>
            <w:r>
              <w:rPr>
                <w:rFonts w:ascii="微软雅黑" w:hAnsi="微软雅黑" w:eastAsia="微软雅黑" w:cs="微软雅黑"/>
                <w:spacing w:val="5"/>
                <w:sz w:val="20"/>
                <w:szCs w:val="20"/>
              </w:rPr>
              <w:t>务领域</w:t>
            </w:r>
          </w:p>
        </w:tc>
        <w:tc>
          <w:tcPr>
            <w:tcW w:w="1047" w:type="dxa"/>
            <w:vMerge w:val="restart"/>
            <w:tcBorders>
              <w:bottom w:val="nil"/>
            </w:tcBorders>
            <w:vAlign w:val="top"/>
          </w:tcPr>
          <w:p>
            <w:pPr>
              <w:spacing w:before="86" w:line="182"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2"/>
                <w:sz w:val="20"/>
                <w:szCs w:val="20"/>
              </w:rPr>
              <w:t>对 单</w:t>
            </w:r>
            <w:r>
              <w:rPr>
                <w:rFonts w:ascii="微软雅黑" w:hAnsi="微软雅黑" w:eastAsia="微软雅黑" w:cs="微软雅黑"/>
                <w:spacing w:val="1"/>
                <w:sz w:val="20"/>
                <w:szCs w:val="20"/>
              </w:rPr>
              <w:t xml:space="preserve"> 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个</w:t>
            </w:r>
            <w:r>
              <w:rPr>
                <w:rFonts w:ascii="微软雅黑" w:hAnsi="微软雅黑" w:eastAsia="微软雅黑" w:cs="微软雅黑"/>
                <w:spacing w:val="5"/>
                <w:sz w:val="20"/>
                <w:szCs w:val="20"/>
              </w:rPr>
              <w:t>人取用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水</w:t>
            </w:r>
            <w:r>
              <w:rPr>
                <w:rFonts w:ascii="微软雅黑" w:hAnsi="微软雅黑" w:eastAsia="微软雅黑" w:cs="微软雅黑"/>
                <w:spacing w:val="5"/>
                <w:sz w:val="20"/>
                <w:szCs w:val="20"/>
              </w:rPr>
              <w:t>行为的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行  政  检</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查</w:t>
            </w:r>
            <w:r>
              <w:rPr>
                <w:rFonts w:ascii="微软雅黑" w:hAnsi="微软雅黑" w:eastAsia="微软雅黑" w:cs="微软雅黑"/>
                <w:spacing w:val="-3"/>
                <w:sz w:val="20"/>
                <w:szCs w:val="20"/>
              </w:rPr>
              <w:t xml:space="preserve"> ( 取 水</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许  可  审</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批)</w:t>
            </w:r>
          </w:p>
        </w:tc>
        <w:tc>
          <w:tcPr>
            <w:tcW w:w="1675" w:type="dxa"/>
            <w:vAlign w:val="top"/>
          </w:tcPr>
          <w:p>
            <w:pPr>
              <w:spacing w:before="86" w:line="183"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对被许可人是</w:t>
            </w:r>
            <w:r>
              <w:rPr>
                <w:rFonts w:ascii="微软雅黑" w:hAnsi="微软雅黑" w:eastAsia="微软雅黑" w:cs="微软雅黑"/>
                <w:spacing w:val="6"/>
                <w:sz w:val="20"/>
                <w:szCs w:val="20"/>
              </w:rPr>
              <w:t>否</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按</w:t>
            </w:r>
            <w:r>
              <w:rPr>
                <w:rFonts w:ascii="微软雅黑" w:hAnsi="微软雅黑" w:eastAsia="微软雅黑" w:cs="微软雅黑"/>
                <w:spacing w:val="7"/>
                <w:sz w:val="20"/>
                <w:szCs w:val="20"/>
              </w:rPr>
              <w:t>照取水许可要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求</w:t>
            </w:r>
            <w:r>
              <w:rPr>
                <w:rFonts w:ascii="微软雅黑" w:hAnsi="微软雅黑" w:eastAsia="微软雅黑" w:cs="微软雅黑"/>
                <w:spacing w:val="7"/>
                <w:sz w:val="20"/>
                <w:szCs w:val="20"/>
              </w:rPr>
              <w:t>进行取水的检</w:t>
            </w:r>
            <w:r>
              <w:rPr>
                <w:rFonts w:ascii="微软雅黑" w:hAnsi="微软雅黑" w:eastAsia="微软雅黑" w:cs="微软雅黑"/>
                <w:sz w:val="20"/>
                <w:szCs w:val="20"/>
              </w:rPr>
              <w:t xml:space="preserve"> 查</w:t>
            </w:r>
          </w:p>
        </w:tc>
        <w:tc>
          <w:tcPr>
            <w:tcW w:w="1047" w:type="dxa"/>
            <w:vAlign w:val="top"/>
          </w:tcPr>
          <w:p>
            <w:pPr>
              <w:spacing w:before="85"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281" w:line="219" w:lineRule="auto"/>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19"/>
                <w:sz w:val="18"/>
                <w:szCs w:val="18"/>
              </w:rPr>
              <w:t xml:space="preserve"> 中华人民共和国水法》第四十八条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8"/>
                <w:sz w:val="19"/>
                <w:szCs w:val="19"/>
              </w:rPr>
              <w:t xml:space="preserve"> 中华人民共和国行政许可法》第六十 一条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取水许可和水资源费征收管理条例》(国</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务院令第 460 号) 第四十五</w:t>
            </w:r>
            <w:r>
              <w:rPr>
                <w:rFonts w:ascii="微软雅黑" w:hAnsi="微软雅黑" w:eastAsia="微软雅黑" w:cs="微软雅黑"/>
                <w:spacing w:val="12"/>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139</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对被许可人是</w:t>
            </w:r>
            <w:r>
              <w:rPr>
                <w:rFonts w:ascii="微软雅黑" w:hAnsi="微软雅黑" w:eastAsia="微软雅黑" w:cs="微软雅黑"/>
                <w:spacing w:val="6"/>
                <w:sz w:val="20"/>
                <w:szCs w:val="20"/>
              </w:rPr>
              <w:t>否</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依</w:t>
            </w:r>
            <w:r>
              <w:rPr>
                <w:rFonts w:ascii="微软雅黑" w:hAnsi="微软雅黑" w:eastAsia="微软雅黑" w:cs="微软雅黑"/>
                <w:spacing w:val="7"/>
                <w:sz w:val="20"/>
                <w:szCs w:val="20"/>
              </w:rPr>
              <w:t>法缴纳水资源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费</w:t>
            </w:r>
            <w:r>
              <w:rPr>
                <w:rFonts w:ascii="微软雅黑" w:hAnsi="微软雅黑" w:eastAsia="微软雅黑" w:cs="微软雅黑"/>
                <w:spacing w:val="5"/>
                <w:sz w:val="20"/>
                <w:szCs w:val="20"/>
              </w:rPr>
              <w:t>的检查</w:t>
            </w:r>
          </w:p>
        </w:tc>
        <w:tc>
          <w:tcPr>
            <w:tcW w:w="1047" w:type="dxa"/>
            <w:vAlign w:val="top"/>
          </w:tcPr>
          <w:p>
            <w:pPr>
              <w:spacing w:before="86"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6" w:line="213" w:lineRule="auto"/>
              <w:ind w:left="126" w:right="23" w:hanging="109"/>
              <w:jc w:val="both"/>
              <w:rPr>
                <w:rFonts w:ascii="微软雅黑" w:hAnsi="微软雅黑" w:eastAsia="微软雅黑" w:cs="微软雅黑"/>
                <w:sz w:val="20"/>
                <w:szCs w:val="20"/>
              </w:rPr>
            </w:pPr>
            <w:r>
              <w:rPr>
                <w:rFonts w:ascii="微软雅黑" w:hAnsi="微软雅黑" w:eastAsia="微软雅黑" w:cs="微软雅黑"/>
                <w:spacing w:val="-5"/>
                <w:sz w:val="20"/>
                <w:szCs w:val="20"/>
              </w:rPr>
              <w:t>《 湖北省实施〈 中华人民共和国水法〉办法》</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第</w:t>
            </w:r>
            <w:r>
              <w:rPr>
                <w:rFonts w:ascii="微软雅黑" w:hAnsi="微软雅黑" w:eastAsia="微软雅黑" w:cs="微软雅黑"/>
                <w:spacing w:val="4"/>
                <w:sz w:val="20"/>
                <w:szCs w:val="20"/>
              </w:rPr>
              <w:t>三十六条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140</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0" w:lineRule="auto"/>
              <w:ind w:left="108"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对水土保</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持情况的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监督检查</w:t>
            </w:r>
          </w:p>
        </w:tc>
        <w:tc>
          <w:tcPr>
            <w:tcW w:w="1675" w:type="dxa"/>
            <w:vAlign w:val="top"/>
          </w:tcPr>
          <w:p>
            <w:pPr>
              <w:spacing w:before="221" w:line="184"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对生产建设单</w:t>
            </w:r>
            <w:r>
              <w:rPr>
                <w:rFonts w:ascii="微软雅黑" w:hAnsi="微软雅黑" w:eastAsia="微软雅黑" w:cs="微软雅黑"/>
                <w:spacing w:val="6"/>
                <w:sz w:val="20"/>
                <w:szCs w:val="20"/>
              </w:rPr>
              <w:t>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或</w:t>
            </w:r>
            <w:r>
              <w:rPr>
                <w:rFonts w:ascii="微软雅黑" w:hAnsi="微软雅黑" w:eastAsia="微软雅黑" w:cs="微软雅黑"/>
                <w:spacing w:val="7"/>
                <w:sz w:val="20"/>
                <w:szCs w:val="20"/>
              </w:rPr>
              <w:t>个人是否落实</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水</w:t>
            </w:r>
            <w:r>
              <w:rPr>
                <w:rFonts w:ascii="微软雅黑" w:hAnsi="微软雅黑" w:eastAsia="微软雅黑" w:cs="微软雅黑"/>
                <w:spacing w:val="-7"/>
                <w:sz w:val="20"/>
                <w:szCs w:val="20"/>
              </w:rPr>
              <w:t>土保持“ 三 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时</w:t>
            </w:r>
            <w:r>
              <w:rPr>
                <w:rFonts w:ascii="微软雅黑" w:hAnsi="微软雅黑" w:eastAsia="微软雅黑" w:cs="微软雅黑"/>
                <w:spacing w:val="7"/>
                <w:sz w:val="20"/>
                <w:szCs w:val="20"/>
              </w:rPr>
              <w:t>”制度情况的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sz w:val="20"/>
                <w:szCs w:val="20"/>
              </w:rPr>
            </w:pPr>
            <w:r>
              <w:rPr>
                <w:rFonts w:ascii="微软雅黑" w:hAnsi="微软雅黑" w:eastAsia="微软雅黑" w:cs="微软雅黑"/>
                <w:spacing w:val="2"/>
                <w:position w:val="4"/>
                <w:sz w:val="20"/>
                <w:szCs w:val="20"/>
              </w:rPr>
              <w:t>《 中华人民共和国水土保持法》第二十</w:t>
            </w:r>
            <w:r>
              <w:rPr>
                <w:rFonts w:ascii="微软雅黑" w:hAnsi="微软雅黑" w:eastAsia="微软雅黑" w:cs="微软雅黑"/>
                <w:spacing w:val="1"/>
                <w:position w:val="4"/>
                <w:sz w:val="20"/>
                <w:szCs w:val="20"/>
              </w:rPr>
              <w:t>九</w:t>
            </w:r>
            <w:r>
              <w:rPr>
                <w:rFonts w:ascii="微软雅黑" w:hAnsi="微软雅黑" w:eastAsia="微软雅黑" w:cs="微软雅黑"/>
                <w:position w:val="4"/>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141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86"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对生产建设单</w:t>
            </w:r>
            <w:r>
              <w:rPr>
                <w:rFonts w:ascii="微软雅黑" w:hAnsi="微软雅黑" w:eastAsia="微软雅黑" w:cs="微软雅黑"/>
                <w:spacing w:val="6"/>
                <w:sz w:val="20"/>
                <w:szCs w:val="20"/>
              </w:rPr>
              <w:t>位</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或</w:t>
            </w:r>
            <w:r>
              <w:rPr>
                <w:rFonts w:ascii="微软雅黑" w:hAnsi="微软雅黑" w:eastAsia="微软雅黑" w:cs="微软雅黑"/>
                <w:spacing w:val="7"/>
                <w:sz w:val="20"/>
                <w:szCs w:val="20"/>
              </w:rPr>
              <w:t>个人是否依法</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依</w:t>
            </w:r>
            <w:r>
              <w:rPr>
                <w:rFonts w:ascii="微软雅黑" w:hAnsi="微软雅黑" w:eastAsia="微软雅黑" w:cs="微软雅黑"/>
                <w:spacing w:val="7"/>
                <w:sz w:val="20"/>
                <w:szCs w:val="20"/>
              </w:rPr>
              <w:t>规缴纳水土保</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持</w:t>
            </w:r>
            <w:r>
              <w:rPr>
                <w:rFonts w:ascii="微软雅黑" w:hAnsi="微软雅黑" w:eastAsia="微软雅黑" w:cs="微软雅黑"/>
                <w:spacing w:val="7"/>
                <w:sz w:val="20"/>
                <w:szCs w:val="20"/>
              </w:rPr>
              <w:t>补偿费的检查</w:t>
            </w:r>
          </w:p>
        </w:tc>
        <w:tc>
          <w:tcPr>
            <w:tcW w:w="1047" w:type="dxa"/>
            <w:vAlign w:val="top"/>
          </w:tcPr>
          <w:p>
            <w:pPr>
              <w:spacing w:before="86"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5"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sz w:val="20"/>
                <w:szCs w:val="20"/>
              </w:rPr>
            </w:pPr>
            <w:r>
              <w:rPr>
                <w:rFonts w:ascii="微软雅黑" w:hAnsi="微软雅黑" w:eastAsia="微软雅黑" w:cs="微软雅黑"/>
                <w:spacing w:val="2"/>
                <w:position w:val="4"/>
                <w:sz w:val="20"/>
                <w:szCs w:val="20"/>
              </w:rPr>
              <w:t>《 中华人民共和国水土保持法》第二十</w:t>
            </w:r>
            <w:r>
              <w:rPr>
                <w:rFonts w:ascii="微软雅黑" w:hAnsi="微软雅黑" w:eastAsia="微软雅黑" w:cs="微软雅黑"/>
                <w:spacing w:val="1"/>
                <w:position w:val="4"/>
                <w:sz w:val="20"/>
                <w:szCs w:val="20"/>
              </w:rPr>
              <w:t>九</w:t>
            </w:r>
            <w:r>
              <w:rPr>
                <w:rFonts w:ascii="微软雅黑" w:hAnsi="微软雅黑" w:eastAsia="微软雅黑" w:cs="微软雅黑"/>
                <w:position w:val="4"/>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9"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142</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136" w:line="189"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对生产建设单</w:t>
            </w:r>
            <w:r>
              <w:rPr>
                <w:rFonts w:ascii="微软雅黑" w:hAnsi="微软雅黑" w:eastAsia="微软雅黑" w:cs="微软雅黑"/>
                <w:spacing w:val="6"/>
                <w:sz w:val="20"/>
                <w:szCs w:val="20"/>
              </w:rPr>
              <w:t>位</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是</w:t>
            </w:r>
            <w:r>
              <w:rPr>
                <w:rFonts w:ascii="微软雅黑" w:hAnsi="微软雅黑" w:eastAsia="微软雅黑" w:cs="微软雅黑"/>
                <w:spacing w:val="7"/>
                <w:sz w:val="20"/>
                <w:szCs w:val="20"/>
              </w:rPr>
              <w:t>否开展水土保</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持</w:t>
            </w:r>
            <w:r>
              <w:rPr>
                <w:rFonts w:ascii="微软雅黑" w:hAnsi="微软雅黑" w:eastAsia="微软雅黑" w:cs="微软雅黑"/>
                <w:spacing w:val="-12"/>
                <w:sz w:val="20"/>
                <w:szCs w:val="20"/>
              </w:rPr>
              <w:t>监 测、验 收 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工</w:t>
            </w:r>
            <w:r>
              <w:rPr>
                <w:rFonts w:ascii="微软雅黑" w:hAnsi="微软雅黑" w:eastAsia="微软雅黑" w:cs="微软雅黑"/>
                <w:spacing w:val="6"/>
                <w:sz w:val="20"/>
                <w:szCs w:val="20"/>
              </w:rPr>
              <w:t>作的检查</w:t>
            </w:r>
          </w:p>
        </w:tc>
        <w:tc>
          <w:tcPr>
            <w:tcW w:w="1047" w:type="dxa"/>
            <w:vAlign w:val="top"/>
          </w:tcPr>
          <w:p>
            <w:pPr>
              <w:spacing w:before="86"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4"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sz w:val="20"/>
                <w:szCs w:val="20"/>
              </w:rPr>
            </w:pPr>
            <w:r>
              <w:rPr>
                <w:rFonts w:ascii="微软雅黑" w:hAnsi="微软雅黑" w:eastAsia="微软雅黑" w:cs="微软雅黑"/>
                <w:spacing w:val="2"/>
                <w:position w:val="4"/>
                <w:sz w:val="20"/>
                <w:szCs w:val="20"/>
              </w:rPr>
              <w:t>《 中华人民共和国水土保持法》第二十</w:t>
            </w:r>
            <w:r>
              <w:rPr>
                <w:rFonts w:ascii="微软雅黑" w:hAnsi="微软雅黑" w:eastAsia="微软雅黑" w:cs="微软雅黑"/>
                <w:spacing w:val="1"/>
                <w:position w:val="4"/>
                <w:sz w:val="20"/>
                <w:szCs w:val="20"/>
              </w:rPr>
              <w:t>九</w:t>
            </w:r>
            <w:r>
              <w:rPr>
                <w:rFonts w:ascii="微软雅黑" w:hAnsi="微软雅黑" w:eastAsia="微软雅黑" w:cs="微软雅黑"/>
                <w:position w:val="4"/>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2032" behindDoc="0" locked="0" layoutInCell="0" allowOverlap="1">
                <wp:simplePos x="0" y="0"/>
                <wp:positionH relativeFrom="page">
                  <wp:posOffset>666750</wp:posOffset>
                </wp:positionH>
                <wp:positionV relativeFrom="page">
                  <wp:posOffset>1425575</wp:posOffset>
                </wp:positionV>
                <wp:extent cx="730885" cy="302260"/>
                <wp:effectExtent l="0" t="0" r="0" b="0"/>
                <wp:wrapNone/>
                <wp:docPr id="43" name="TextBox 43"/>
                <wp:cNvGraphicFramePr/>
                <a:graphic xmlns:a="http://schemas.openxmlformats.org/drawingml/2006/main">
                  <a:graphicData uri="http://schemas.microsoft.com/office/word/2010/wordprocessingShape">
                    <wps:wsp>
                      <wps:cNvSpPr txBox="1"/>
                      <wps:spPr>
                        <a:xfrm rot="5400000">
                          <a:off x="666917" y="1425693"/>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3" o:spid="_x0000_s1026" o:spt="202" type="#_x0000_t202" style="position:absolute;left:0pt;margin-left:52.5pt;margin-top:112.25pt;height:23.8pt;width:57.55pt;mso-position-horizontal-relative:page;mso-position-vertical-relative:page;rotation:5898240f;z-index:251692032;mso-width-relative:page;mso-height-relative:page;" filled="f" stroked="f" coordsize="21600,21600" o:allowincell="f" o:gfxdata="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kKBD1QAAAAsBAAAPAAAAAAAAAAEAIAAAACIAAABkcnMvZG93bnJldi54bWxQ&#10;SwECFAAUAAAACACHTuJAUnKa/jMCAABrBAAADgAAAAAAAAABACAAAAAkAQAAZHJzL2Uyb0RvYy54&#10;bWxQSwUGAAAAAAYABgBZAQAAyQU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3"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143</w:t>
            </w:r>
          </w:p>
        </w:tc>
        <w:tc>
          <w:tcPr>
            <w:tcW w:w="1151" w:type="dxa"/>
            <w:vMerge w:val="restart"/>
            <w:tcBorders>
              <w:bottom w:val="nil"/>
            </w:tcBorders>
            <w:vAlign w:val="top"/>
          </w:tcPr>
          <w:p>
            <w:pPr>
              <w:spacing w:before="86" w:line="206" w:lineRule="auto"/>
              <w:ind w:left="161"/>
              <w:jc w:val="both"/>
              <w:rPr>
                <w:rFonts w:ascii="微软雅黑" w:hAnsi="微软雅黑" w:eastAsia="微软雅黑" w:cs="微软雅黑"/>
                <w:sz w:val="20"/>
                <w:szCs w:val="20"/>
              </w:rPr>
            </w:pPr>
            <w:r>
              <w:rPr>
                <w:rFonts w:ascii="微软雅黑" w:hAnsi="微软雅黑" w:eastAsia="微软雅黑" w:cs="微软雅黑"/>
                <w:spacing w:val="6"/>
                <w:sz w:val="20"/>
                <w:szCs w:val="20"/>
              </w:rPr>
              <w:t>水</w:t>
            </w:r>
            <w:r>
              <w:rPr>
                <w:rFonts w:ascii="微软雅黑" w:hAnsi="微软雅黑" w:eastAsia="微软雅黑" w:cs="微软雅黑"/>
                <w:spacing w:val="5"/>
                <w:sz w:val="20"/>
                <w:szCs w:val="20"/>
              </w:rPr>
              <w:t>务领域</w:t>
            </w:r>
          </w:p>
        </w:tc>
        <w:tc>
          <w:tcPr>
            <w:tcW w:w="1047" w:type="dxa"/>
            <w:vMerge w:val="restart"/>
            <w:tcBorders>
              <w:bottom w:val="nil"/>
            </w:tcBorders>
            <w:vAlign w:val="top"/>
          </w:tcPr>
          <w:p>
            <w:pPr>
              <w:spacing w:before="86" w:line="176" w:lineRule="auto"/>
              <w:ind w:left="8" w:right="109" w:firstLine="384" w:firstLineChars="200"/>
              <w:jc w:val="both"/>
              <w:rPr>
                <w:rFonts w:ascii="微软雅黑" w:hAnsi="微软雅黑" w:eastAsia="微软雅黑" w:cs="微软雅黑"/>
                <w:sz w:val="20"/>
                <w:szCs w:val="20"/>
              </w:rPr>
            </w:pPr>
            <w:r>
              <w:rPr>
                <w:rFonts w:ascii="微软雅黑" w:hAnsi="微软雅黑" w:eastAsia="微软雅黑" w:cs="微软雅黑"/>
                <w:spacing w:val="-4"/>
                <w:sz w:val="20"/>
                <w:szCs w:val="20"/>
              </w:rPr>
              <w:t>对</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 xml:space="preserve"> 违  反</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 xml:space="preserve">《 武汉 </w:t>
            </w:r>
            <w:r>
              <w:rPr>
                <w:rFonts w:ascii="微软雅黑" w:hAnsi="微软雅黑" w:eastAsia="微软雅黑" w:cs="微软雅黑"/>
                <w:sz w:val="20"/>
                <w:szCs w:val="20"/>
              </w:rPr>
              <w:t xml:space="preserve">市 </w:t>
            </w:r>
            <w:r>
              <w:rPr>
                <w:rFonts w:ascii="微软雅黑" w:hAnsi="微软雅黑" w:eastAsia="微软雅黑" w:cs="微软雅黑"/>
                <w:spacing w:val="31"/>
                <w:sz w:val="20"/>
                <w:szCs w:val="20"/>
              </w:rPr>
              <w:t>城市节</w:t>
            </w:r>
            <w:r>
              <w:rPr>
                <w:rFonts w:ascii="微软雅黑" w:hAnsi="微软雅黑" w:eastAsia="微软雅黑" w:cs="微软雅黑"/>
                <w:spacing w:val="30"/>
                <w:sz w:val="20"/>
                <w:szCs w:val="20"/>
              </w:rPr>
              <w:t>约</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用</w:t>
            </w:r>
            <w:r>
              <w:rPr>
                <w:rFonts w:ascii="微软雅黑" w:hAnsi="微软雅黑" w:eastAsia="微软雅黑" w:cs="微软雅黑"/>
                <w:spacing w:val="12"/>
                <w:sz w:val="20"/>
                <w:szCs w:val="20"/>
              </w:rPr>
              <w:t xml:space="preserve">  水  条</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 xml:space="preserve">例》行 </w:t>
            </w:r>
            <w:r>
              <w:rPr>
                <w:rFonts w:ascii="微软雅黑" w:hAnsi="微软雅黑" w:eastAsia="微软雅黑" w:cs="微软雅黑"/>
                <w:spacing w:val="12"/>
                <w:sz w:val="20"/>
                <w:szCs w:val="20"/>
              </w:rPr>
              <w:t>为</w:t>
            </w:r>
            <w:r>
              <w:rPr>
                <w:rFonts w:ascii="微软雅黑" w:hAnsi="微软雅黑" w:eastAsia="微软雅黑" w:cs="微软雅黑"/>
                <w:sz w:val="20"/>
                <w:szCs w:val="20"/>
              </w:rPr>
              <w:t xml:space="preserve"> </w:t>
            </w:r>
            <w:r>
              <w:rPr>
                <w:rFonts w:ascii="微软雅黑" w:hAnsi="微软雅黑" w:eastAsia="微软雅黑" w:cs="微软雅黑"/>
                <w:spacing w:val="31"/>
                <w:sz w:val="20"/>
                <w:szCs w:val="20"/>
              </w:rPr>
              <w:t>的监督</w:t>
            </w:r>
            <w:r>
              <w:rPr>
                <w:rFonts w:ascii="微软雅黑" w:hAnsi="微软雅黑" w:eastAsia="微软雅黑" w:cs="微软雅黑"/>
                <w:spacing w:val="30"/>
                <w:sz w:val="20"/>
                <w:szCs w:val="20"/>
              </w:rPr>
              <w:t>检</w:t>
            </w:r>
          </w:p>
          <w:p>
            <w:pPr>
              <w:spacing w:line="183" w:lineRule="auto"/>
              <w:ind w:left="110" w:firstLine="400" w:firstLineChars="200"/>
              <w:jc w:val="both"/>
              <w:rPr>
                <w:rFonts w:ascii="微软雅黑" w:hAnsi="微软雅黑" w:eastAsia="微软雅黑" w:cs="微软雅黑"/>
                <w:sz w:val="20"/>
                <w:szCs w:val="20"/>
              </w:rPr>
            </w:pPr>
            <w:r>
              <w:rPr>
                <w:rFonts w:ascii="微软雅黑" w:hAnsi="微软雅黑" w:eastAsia="微软雅黑" w:cs="微软雅黑"/>
                <w:sz w:val="20"/>
                <w:szCs w:val="20"/>
              </w:rPr>
              <w:t>查</w:t>
            </w:r>
          </w:p>
        </w:tc>
        <w:tc>
          <w:tcPr>
            <w:tcW w:w="1675" w:type="dxa"/>
            <w:vAlign w:val="top"/>
          </w:tcPr>
          <w:p>
            <w:pPr>
              <w:spacing w:before="86" w:line="186"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对节水设施是</w:t>
            </w:r>
            <w:r>
              <w:rPr>
                <w:rFonts w:ascii="微软雅黑" w:hAnsi="微软雅黑" w:eastAsia="微软雅黑" w:cs="微软雅黑"/>
                <w:spacing w:val="6"/>
                <w:sz w:val="20"/>
                <w:szCs w:val="20"/>
              </w:rPr>
              <w:t>否</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与</w:t>
            </w:r>
            <w:r>
              <w:rPr>
                <w:rFonts w:ascii="微软雅黑" w:hAnsi="微软雅黑" w:eastAsia="微软雅黑" w:cs="微软雅黑"/>
                <w:spacing w:val="7"/>
                <w:sz w:val="20"/>
                <w:szCs w:val="20"/>
              </w:rPr>
              <w:t>主体工程同时</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设</w:t>
            </w:r>
            <w:r>
              <w:rPr>
                <w:rFonts w:ascii="微软雅黑" w:hAnsi="微软雅黑" w:eastAsia="微软雅黑" w:cs="微软雅黑"/>
                <w:spacing w:val="-8"/>
                <w:sz w:val="20"/>
                <w:szCs w:val="20"/>
              </w:rPr>
              <w:t>计、同时施工、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同</w:t>
            </w:r>
            <w:r>
              <w:rPr>
                <w:rFonts w:ascii="微软雅黑" w:hAnsi="微软雅黑" w:eastAsia="微软雅黑" w:cs="微软雅黑"/>
                <w:spacing w:val="7"/>
                <w:sz w:val="20"/>
                <w:szCs w:val="20"/>
              </w:rPr>
              <w:t>时投产的检查</w:t>
            </w:r>
          </w:p>
        </w:tc>
        <w:tc>
          <w:tcPr>
            <w:tcW w:w="1047" w:type="dxa"/>
            <w:vAlign w:val="top"/>
          </w:tcPr>
          <w:p>
            <w:pPr>
              <w:spacing w:before="86" w:line="197" w:lineRule="auto"/>
              <w:ind w:left="113" w:right="106" w:firstLine="7"/>
              <w:jc w:val="both"/>
              <w:rPr>
                <w:rFonts w:ascii="微软雅黑" w:hAnsi="微软雅黑" w:eastAsia="微软雅黑" w:cs="微软雅黑"/>
                <w:sz w:val="20"/>
                <w:szCs w:val="20"/>
              </w:rPr>
            </w:pPr>
            <w:r>
              <w:rPr>
                <w:rFonts w:ascii="微软雅黑" w:hAnsi="微软雅黑" w:eastAsia="微软雅黑" w:cs="微软雅黑"/>
                <w:spacing w:val="5"/>
                <w:sz w:val="20"/>
                <w:szCs w:val="20"/>
              </w:rPr>
              <w:t>非</w:t>
            </w:r>
            <w:r>
              <w:rPr>
                <w:rFonts w:ascii="微软雅黑" w:hAnsi="微软雅黑" w:eastAsia="微软雅黑" w:cs="微软雅黑"/>
                <w:spacing w:val="3"/>
                <w:sz w:val="20"/>
                <w:szCs w:val="20"/>
              </w:rPr>
              <w:t>居民用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水户</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77" w:line="219" w:lineRule="auto"/>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19"/>
                <w:sz w:val="18"/>
                <w:szCs w:val="18"/>
              </w:rPr>
              <w:t xml:space="preserve"> 中华人民共和国水法》第五十三条</w:t>
            </w:r>
          </w:p>
          <w:p>
            <w:pPr>
              <w:spacing w:before="2" w:line="211" w:lineRule="auto"/>
              <w:ind w:right="1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7"/>
                <w:sz w:val="19"/>
                <w:szCs w:val="19"/>
              </w:rPr>
              <w:t xml:space="preserve"> 湖北省节约用水条例》第十三条第三款、</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第十四条第三款、第十六</w:t>
            </w:r>
            <w:r>
              <w:rPr>
                <w:rFonts w:ascii="微软雅黑" w:hAnsi="微软雅黑" w:eastAsia="微软雅黑" w:cs="微软雅黑"/>
                <w:spacing w:val="7"/>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对供水设施的</w:t>
            </w:r>
            <w:r>
              <w:rPr>
                <w:rFonts w:ascii="微软雅黑" w:hAnsi="微软雅黑" w:eastAsia="微软雅黑" w:cs="微软雅黑"/>
                <w:spacing w:val="6"/>
                <w:sz w:val="20"/>
                <w:szCs w:val="20"/>
              </w:rPr>
              <w:t>维</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护</w:t>
            </w:r>
            <w:r>
              <w:rPr>
                <w:rFonts w:ascii="微软雅黑" w:hAnsi="微软雅黑" w:eastAsia="微软雅黑" w:cs="微软雅黑"/>
                <w:spacing w:val="7"/>
                <w:sz w:val="20"/>
                <w:szCs w:val="20"/>
              </w:rPr>
              <w:t>管理情况的检</w:t>
            </w:r>
            <w:r>
              <w:rPr>
                <w:rFonts w:ascii="微软雅黑" w:hAnsi="微软雅黑" w:eastAsia="微软雅黑" w:cs="微软雅黑"/>
                <w:sz w:val="20"/>
                <w:szCs w:val="20"/>
              </w:rPr>
              <w:t xml:space="preserve"> 查</w:t>
            </w:r>
          </w:p>
        </w:tc>
        <w:tc>
          <w:tcPr>
            <w:tcW w:w="1047" w:type="dxa"/>
            <w:vAlign w:val="top"/>
          </w:tcPr>
          <w:p>
            <w:pPr>
              <w:spacing w:before="86" w:line="197" w:lineRule="auto"/>
              <w:ind w:left="113" w:right="106" w:firstLine="7"/>
              <w:jc w:val="both"/>
              <w:rPr>
                <w:rFonts w:ascii="微软雅黑" w:hAnsi="微软雅黑" w:eastAsia="微软雅黑" w:cs="微软雅黑"/>
                <w:sz w:val="20"/>
                <w:szCs w:val="20"/>
              </w:rPr>
            </w:pPr>
            <w:r>
              <w:rPr>
                <w:rFonts w:ascii="微软雅黑" w:hAnsi="微软雅黑" w:eastAsia="微软雅黑" w:cs="微软雅黑"/>
                <w:spacing w:val="5"/>
                <w:sz w:val="20"/>
                <w:szCs w:val="20"/>
              </w:rPr>
              <w:t>非</w:t>
            </w:r>
            <w:r>
              <w:rPr>
                <w:rFonts w:ascii="微软雅黑" w:hAnsi="微软雅黑" w:eastAsia="微软雅黑" w:cs="微软雅黑"/>
                <w:spacing w:val="3"/>
                <w:sz w:val="20"/>
                <w:szCs w:val="20"/>
              </w:rPr>
              <w:t>居民用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水户</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5" w:line="213" w:lineRule="auto"/>
              <w:ind w:left="126" w:right="19" w:hanging="109"/>
              <w:jc w:val="both"/>
              <w:rPr>
                <w:rFonts w:ascii="微软雅黑" w:hAnsi="微软雅黑" w:eastAsia="微软雅黑" w:cs="微软雅黑"/>
                <w:sz w:val="20"/>
                <w:szCs w:val="20"/>
              </w:rPr>
            </w:pPr>
            <w:r>
              <w:rPr>
                <w:rFonts w:ascii="微软雅黑" w:hAnsi="微软雅黑" w:eastAsia="微软雅黑" w:cs="微软雅黑"/>
                <w:spacing w:val="2"/>
                <w:sz w:val="20"/>
                <w:szCs w:val="20"/>
              </w:rPr>
              <w:t>《 武汉市城市节约用水条</w:t>
            </w:r>
            <w:r>
              <w:rPr>
                <w:rFonts w:ascii="微软雅黑" w:hAnsi="微软雅黑" w:eastAsia="微软雅黑" w:cs="微软雅黑"/>
                <w:spacing w:val="1"/>
                <w:sz w:val="20"/>
                <w:szCs w:val="20"/>
              </w:rPr>
              <w:t>例》第二 十 四条、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第</w:t>
            </w:r>
            <w:r>
              <w:rPr>
                <w:rFonts w:ascii="微软雅黑" w:hAnsi="微软雅黑" w:eastAsia="微软雅黑" w:cs="微软雅黑"/>
                <w:spacing w:val="-9"/>
                <w:sz w:val="20"/>
                <w:szCs w:val="20"/>
              </w:rPr>
              <w:t>三</w:t>
            </w:r>
            <w:r>
              <w:rPr>
                <w:rFonts w:ascii="微软雅黑" w:hAnsi="微软雅黑" w:eastAsia="微软雅黑" w:cs="微软雅黑"/>
                <w:spacing w:val="-7"/>
                <w:sz w:val="20"/>
                <w:szCs w:val="20"/>
              </w:rPr>
              <w:t>十条、第三十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145</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对节约用水统</w:t>
            </w:r>
            <w:r>
              <w:rPr>
                <w:rFonts w:ascii="微软雅黑" w:hAnsi="微软雅黑" w:eastAsia="微软雅黑" w:cs="微软雅黑"/>
                <w:spacing w:val="6"/>
                <w:sz w:val="20"/>
                <w:szCs w:val="20"/>
              </w:rPr>
              <w:t>计</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报</w:t>
            </w:r>
            <w:r>
              <w:rPr>
                <w:rFonts w:ascii="微软雅黑" w:hAnsi="微软雅黑" w:eastAsia="微软雅黑" w:cs="微软雅黑"/>
                <w:spacing w:val="7"/>
                <w:sz w:val="20"/>
                <w:szCs w:val="20"/>
              </w:rPr>
              <w:t>表报送情况的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5" w:line="197" w:lineRule="auto"/>
              <w:ind w:left="113" w:right="106" w:firstLine="7"/>
              <w:jc w:val="both"/>
              <w:rPr>
                <w:rFonts w:ascii="微软雅黑" w:hAnsi="微软雅黑" w:eastAsia="微软雅黑" w:cs="微软雅黑"/>
                <w:sz w:val="20"/>
                <w:szCs w:val="20"/>
              </w:rPr>
            </w:pPr>
            <w:r>
              <w:rPr>
                <w:rFonts w:ascii="微软雅黑" w:hAnsi="微软雅黑" w:eastAsia="微软雅黑" w:cs="微软雅黑"/>
                <w:spacing w:val="5"/>
                <w:sz w:val="20"/>
                <w:szCs w:val="20"/>
              </w:rPr>
              <w:t>非</w:t>
            </w:r>
            <w:r>
              <w:rPr>
                <w:rFonts w:ascii="微软雅黑" w:hAnsi="微软雅黑" w:eastAsia="微软雅黑" w:cs="微软雅黑"/>
                <w:spacing w:val="3"/>
                <w:sz w:val="20"/>
                <w:szCs w:val="20"/>
              </w:rPr>
              <w:t>居民用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水户</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2" w:line="192" w:lineRule="auto"/>
              <w:ind w:right="1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7"/>
                <w:sz w:val="19"/>
                <w:szCs w:val="19"/>
              </w:rPr>
              <w:t xml:space="preserve"> 湖北省节约用水条例》第十三条第三款、</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第十四条第三款、第十六</w:t>
            </w:r>
            <w:r>
              <w:rPr>
                <w:rFonts w:ascii="微软雅黑" w:hAnsi="微软雅黑" w:eastAsia="微软雅黑" w:cs="微软雅黑"/>
                <w:spacing w:val="7"/>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6"/>
                <w:sz w:val="19"/>
                <w:szCs w:val="19"/>
              </w:rPr>
              <w:t xml:space="preserve"> 武汉市建设项 目 配套建设节水设施管理</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规定》( 市人民政府令第 182 号) 第十五</w:t>
            </w:r>
            <w:r>
              <w:rPr>
                <w:rFonts w:ascii="微软雅黑" w:hAnsi="微软雅黑" w:eastAsia="微软雅黑" w:cs="微软雅黑"/>
                <w:spacing w:val="4"/>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307"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146</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08" w:right="107" w:firstLine="5"/>
              <w:jc w:val="both"/>
              <w:rPr>
                <w:rFonts w:ascii="微软雅黑" w:hAnsi="微软雅黑" w:eastAsia="微软雅黑" w:cs="微软雅黑"/>
                <w:sz w:val="20"/>
                <w:szCs w:val="20"/>
              </w:rPr>
            </w:pPr>
            <w:r>
              <w:rPr>
                <w:rFonts w:ascii="微软雅黑" w:hAnsi="微软雅黑" w:eastAsia="微软雅黑" w:cs="微软雅黑"/>
                <w:spacing w:val="7"/>
                <w:sz w:val="20"/>
                <w:szCs w:val="20"/>
              </w:rPr>
              <w:t>对行业用水定</w:t>
            </w:r>
            <w:r>
              <w:rPr>
                <w:rFonts w:ascii="微软雅黑" w:hAnsi="微软雅黑" w:eastAsia="微软雅黑" w:cs="微软雅黑"/>
                <w:spacing w:val="6"/>
                <w:sz w:val="20"/>
                <w:szCs w:val="20"/>
              </w:rPr>
              <w:t>额</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标</w:t>
            </w:r>
            <w:r>
              <w:rPr>
                <w:rFonts w:ascii="微软雅黑" w:hAnsi="微软雅黑" w:eastAsia="微软雅黑" w:cs="微软雅黑"/>
                <w:spacing w:val="7"/>
                <w:sz w:val="20"/>
                <w:szCs w:val="20"/>
              </w:rPr>
              <w:t>准执行情况的</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检查</w:t>
            </w:r>
          </w:p>
        </w:tc>
        <w:tc>
          <w:tcPr>
            <w:tcW w:w="1047" w:type="dxa"/>
            <w:vAlign w:val="top"/>
          </w:tcPr>
          <w:p>
            <w:pPr>
              <w:spacing w:before="86" w:line="197" w:lineRule="auto"/>
              <w:ind w:left="113" w:right="106" w:firstLine="7"/>
              <w:jc w:val="both"/>
              <w:rPr>
                <w:rFonts w:ascii="微软雅黑" w:hAnsi="微软雅黑" w:eastAsia="微软雅黑" w:cs="微软雅黑"/>
                <w:sz w:val="20"/>
                <w:szCs w:val="20"/>
              </w:rPr>
            </w:pPr>
            <w:r>
              <w:rPr>
                <w:rFonts w:ascii="微软雅黑" w:hAnsi="微软雅黑" w:eastAsia="微软雅黑" w:cs="微软雅黑"/>
                <w:spacing w:val="5"/>
                <w:sz w:val="20"/>
                <w:szCs w:val="20"/>
              </w:rPr>
              <w:t>非</w:t>
            </w:r>
            <w:r>
              <w:rPr>
                <w:rFonts w:ascii="微软雅黑" w:hAnsi="微软雅黑" w:eastAsia="微软雅黑" w:cs="微软雅黑"/>
                <w:spacing w:val="3"/>
                <w:sz w:val="20"/>
                <w:szCs w:val="20"/>
              </w:rPr>
              <w:t>居民用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水户</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82" w:line="192" w:lineRule="auto"/>
              <w:ind w:right="1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7"/>
                <w:sz w:val="19"/>
                <w:szCs w:val="19"/>
              </w:rPr>
              <w:t xml:space="preserve"> 湖北省节约用水条例》第十三条第三款、</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第十四条第三款、第十六</w:t>
            </w:r>
            <w:r>
              <w:rPr>
                <w:rFonts w:ascii="微软雅黑" w:hAnsi="微软雅黑" w:eastAsia="微软雅黑" w:cs="微软雅黑"/>
                <w:spacing w:val="7"/>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6"/>
                <w:sz w:val="19"/>
                <w:szCs w:val="19"/>
              </w:rPr>
              <w:t xml:space="preserve"> 武汉市建设项 目 配套建设节水设施管理</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规定》( 市人民政府令第 182 号) 第十五</w:t>
            </w:r>
            <w:r>
              <w:rPr>
                <w:rFonts w:ascii="微软雅黑" w:hAnsi="微软雅黑" w:eastAsia="微软雅黑" w:cs="微软雅黑"/>
                <w:spacing w:val="4"/>
                <w:sz w:val="19"/>
                <w:szCs w:val="19"/>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305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5pt;margin-top:458.95pt;height:23.8pt;width:57.55pt;mso-position-horizontal-relative:page;mso-position-vertical-relative:page;rotation:5898240f;z-index:25169305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lJCjWAAAACwEAAA8AAAAAAAAAAQAgAAAAIgAAAGRycy9kb3ducmV2LnhtbFBL&#10;AQIUABQAAAAIAIdO4kCzQmthMQIAAGsEAAAOAAAAAAAAAAEAIAAAACU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147</w:t>
            </w:r>
          </w:p>
        </w:tc>
        <w:tc>
          <w:tcPr>
            <w:tcW w:w="1151" w:type="dxa"/>
            <w:vMerge w:val="restart"/>
            <w:tcBorders>
              <w:bottom w:val="nil"/>
            </w:tcBorders>
            <w:vAlign w:val="top"/>
          </w:tcPr>
          <w:p>
            <w:pPr>
              <w:spacing w:before="86" w:line="206" w:lineRule="auto"/>
              <w:ind w:left="161"/>
              <w:jc w:val="both"/>
              <w:rPr>
                <w:rFonts w:ascii="微软雅黑" w:hAnsi="微软雅黑" w:eastAsia="微软雅黑" w:cs="微软雅黑"/>
                <w:sz w:val="20"/>
                <w:szCs w:val="20"/>
              </w:rPr>
            </w:pPr>
            <w:r>
              <w:rPr>
                <w:rFonts w:ascii="微软雅黑" w:hAnsi="微软雅黑" w:eastAsia="微软雅黑" w:cs="微软雅黑"/>
                <w:spacing w:val="6"/>
                <w:sz w:val="20"/>
                <w:szCs w:val="20"/>
              </w:rPr>
              <w:t>水</w:t>
            </w:r>
            <w:r>
              <w:rPr>
                <w:rFonts w:ascii="微软雅黑" w:hAnsi="微软雅黑" w:eastAsia="微软雅黑" w:cs="微软雅黑"/>
                <w:spacing w:val="5"/>
                <w:sz w:val="20"/>
                <w:szCs w:val="20"/>
              </w:rPr>
              <w:t>务领域</w:t>
            </w:r>
          </w:p>
        </w:tc>
        <w:tc>
          <w:tcPr>
            <w:tcW w:w="1047" w:type="dxa"/>
            <w:vAlign w:val="top"/>
          </w:tcPr>
          <w:p>
            <w:pPr>
              <w:spacing w:before="86" w:line="186" w:lineRule="auto"/>
              <w:ind w:left="107" w:right="109" w:firstLine="5"/>
              <w:jc w:val="both"/>
              <w:rPr>
                <w:rFonts w:ascii="微软雅黑" w:hAnsi="微软雅黑" w:eastAsia="微软雅黑" w:cs="微软雅黑"/>
                <w:sz w:val="20"/>
                <w:szCs w:val="20"/>
              </w:rPr>
            </w:pPr>
            <w:r>
              <w:rPr>
                <w:rFonts w:ascii="微软雅黑" w:hAnsi="微软雅黑" w:eastAsia="微软雅黑" w:cs="微软雅黑"/>
                <w:spacing w:val="5"/>
                <w:sz w:val="20"/>
                <w:szCs w:val="20"/>
              </w:rPr>
              <w:t>对电子招</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标</w:t>
            </w:r>
            <w:r>
              <w:rPr>
                <w:rFonts w:ascii="微软雅黑" w:hAnsi="微软雅黑" w:eastAsia="微软雅黑" w:cs="微软雅黑"/>
                <w:spacing w:val="6"/>
                <w:sz w:val="20"/>
                <w:szCs w:val="20"/>
              </w:rPr>
              <w:t>投标活</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动</w:t>
            </w:r>
            <w:r>
              <w:rPr>
                <w:rFonts w:ascii="微软雅黑" w:hAnsi="微软雅黑" w:eastAsia="微软雅黑" w:cs="微软雅黑"/>
                <w:spacing w:val="6"/>
                <w:sz w:val="20"/>
                <w:szCs w:val="20"/>
              </w:rPr>
              <w:t>的行政</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检查</w:t>
            </w:r>
          </w:p>
        </w:tc>
        <w:tc>
          <w:tcPr>
            <w:tcW w:w="1675" w:type="dxa"/>
            <w:vAlign w:val="top"/>
          </w:tcPr>
          <w:p>
            <w:pPr>
              <w:spacing w:before="86"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对水务工程招</w:t>
            </w:r>
            <w:r>
              <w:rPr>
                <w:rFonts w:ascii="微软雅黑" w:hAnsi="微软雅黑" w:eastAsia="微软雅黑" w:cs="微软雅黑"/>
                <w:spacing w:val="6"/>
                <w:sz w:val="20"/>
                <w:szCs w:val="20"/>
              </w:rPr>
              <w:t>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w:t>
            </w:r>
            <w:r>
              <w:rPr>
                <w:rFonts w:ascii="微软雅黑" w:hAnsi="微软雅黑" w:eastAsia="微软雅黑" w:cs="微软雅黑"/>
                <w:spacing w:val="7"/>
                <w:sz w:val="20"/>
                <w:szCs w:val="20"/>
              </w:rPr>
              <w:t>标活动中违法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行</w:t>
            </w:r>
            <w:r>
              <w:rPr>
                <w:rFonts w:ascii="微软雅黑" w:hAnsi="微软雅黑" w:eastAsia="微软雅黑" w:cs="微软雅黑"/>
                <w:spacing w:val="7"/>
                <w:sz w:val="20"/>
                <w:szCs w:val="20"/>
              </w:rPr>
              <w:t>为的监督检查</w:t>
            </w:r>
          </w:p>
        </w:tc>
        <w:tc>
          <w:tcPr>
            <w:tcW w:w="1047" w:type="dxa"/>
            <w:vAlign w:val="top"/>
          </w:tcPr>
          <w:p>
            <w:pPr>
              <w:spacing w:before="221"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参与水务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工程招标</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投标活动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的市场主</w:t>
            </w:r>
            <w:r>
              <w:rPr>
                <w:rFonts w:ascii="微软雅黑" w:hAnsi="微软雅黑" w:eastAsia="微软雅黑" w:cs="微软雅黑"/>
                <w:sz w:val="20"/>
                <w:szCs w:val="20"/>
              </w:rPr>
              <w:t xml:space="preserve"> 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8"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before="31" w:line="190" w:lineRule="auto"/>
              <w:ind w:right="1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w:t>
            </w:r>
            <w:r>
              <w:rPr>
                <w:rFonts w:ascii="微软雅黑" w:hAnsi="微软雅黑" w:eastAsia="微软雅黑" w:cs="微软雅黑"/>
                <w:spacing w:val="9"/>
                <w:sz w:val="19"/>
                <w:szCs w:val="19"/>
              </w:rPr>
              <w:t>电子招标投标办法》(国家发展改革委、</w:t>
            </w:r>
            <w:r>
              <w:rPr>
                <w:rFonts w:hint="eastAsia" w:ascii="微软雅黑" w:hAnsi="微软雅黑" w:eastAsia="微软雅黑" w:cs="微软雅黑"/>
                <w:spacing w:val="9"/>
                <w:sz w:val="19"/>
                <w:szCs w:val="19"/>
                <w:lang w:eastAsia="zh-CN"/>
              </w:rPr>
              <w:t>工业和信息化部</w:t>
            </w:r>
            <w:r>
              <w:rPr>
                <w:rFonts w:ascii="微软雅黑" w:hAnsi="微软雅黑" w:eastAsia="微软雅黑" w:cs="微软雅黑"/>
                <w:spacing w:val="15"/>
                <w:sz w:val="19"/>
                <w:szCs w:val="19"/>
              </w:rPr>
              <w:t>、监察部、住房城乡建设部、</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交通 运</w:t>
            </w:r>
            <w:r>
              <w:rPr>
                <w:rFonts w:ascii="微软雅黑" w:hAnsi="微软雅黑" w:eastAsia="微软雅黑" w:cs="微软雅黑"/>
                <w:spacing w:val="-5"/>
                <w:sz w:val="19"/>
                <w:szCs w:val="19"/>
              </w:rPr>
              <w:t xml:space="preserve"> 输 部、铁 道 部、水 利 部、商 务 部 令</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第 20 号) 第四</w:t>
            </w:r>
            <w:r>
              <w:rPr>
                <w:rFonts w:ascii="微软雅黑" w:hAnsi="微软雅黑" w:eastAsia="微软雅黑" w:cs="微软雅黑"/>
                <w:spacing w:val="3"/>
                <w:sz w:val="19"/>
                <w:szCs w:val="19"/>
              </w:rPr>
              <w:t>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水 </w:t>
            </w:r>
            <w:r>
              <w:rPr>
                <w:rFonts w:ascii="微软雅黑" w:hAnsi="微软雅黑" w:eastAsia="微软雅黑" w:cs="微软雅黑"/>
                <w:spacing w:val="5"/>
                <w:sz w:val="19"/>
                <w:szCs w:val="19"/>
              </w:rPr>
              <w:t>利</w:t>
            </w:r>
            <w:r>
              <w:rPr>
                <w:rFonts w:ascii="微软雅黑" w:hAnsi="微软雅黑" w:eastAsia="微软雅黑" w:cs="微软雅黑"/>
                <w:spacing w:val="3"/>
                <w:sz w:val="19"/>
                <w:szCs w:val="19"/>
              </w:rPr>
              <w:t xml:space="preserve"> 工 程 建 设 项 目 招 标 投 标管 理 规</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定</w:t>
            </w:r>
            <w:r>
              <w:rPr>
                <w:rFonts w:ascii="微软雅黑" w:hAnsi="微软雅黑" w:eastAsia="微软雅黑" w:cs="微软雅黑"/>
                <w:spacing w:val="5"/>
                <w:sz w:val="19"/>
                <w:szCs w:val="19"/>
              </w:rPr>
              <w:t>》( 水利部令第 14 号) 第八条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148</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53" w:line="178" w:lineRule="auto"/>
              <w:ind w:left="108" w:right="84" w:firstLine="3"/>
              <w:jc w:val="both"/>
              <w:rPr>
                <w:rFonts w:ascii="微软雅黑" w:hAnsi="微软雅黑" w:eastAsia="微软雅黑" w:cs="微软雅黑"/>
                <w:sz w:val="20"/>
                <w:szCs w:val="20"/>
              </w:rPr>
            </w:pPr>
            <w:r>
              <w:rPr>
                <w:rFonts w:ascii="微软雅黑" w:hAnsi="微软雅黑" w:eastAsia="微软雅黑" w:cs="微软雅黑"/>
                <w:spacing w:val="12"/>
                <w:sz w:val="20"/>
                <w:szCs w:val="20"/>
              </w:rPr>
              <w:t>对</w:t>
            </w:r>
            <w:r>
              <w:rPr>
                <w:rFonts w:ascii="微软雅黑" w:hAnsi="微软雅黑" w:eastAsia="微软雅黑" w:cs="微软雅黑"/>
                <w:spacing w:val="11"/>
                <w:sz w:val="20"/>
                <w:szCs w:val="20"/>
              </w:rPr>
              <w:t>编制洪</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水</w:t>
            </w:r>
            <w:r>
              <w:rPr>
                <w:rFonts w:ascii="微软雅黑" w:hAnsi="微软雅黑" w:eastAsia="微软雅黑" w:cs="微软雅黑"/>
                <w:spacing w:val="12"/>
                <w:sz w:val="20"/>
                <w:szCs w:val="20"/>
              </w:rPr>
              <w:t>影响评</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价</w:t>
            </w:r>
            <w:r>
              <w:rPr>
                <w:rFonts w:ascii="微软雅黑" w:hAnsi="微软雅黑" w:eastAsia="微软雅黑" w:cs="微软雅黑"/>
                <w:spacing w:val="12"/>
                <w:sz w:val="20"/>
                <w:szCs w:val="20"/>
              </w:rPr>
              <w:t>报告非</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防</w:t>
            </w:r>
            <w:r>
              <w:rPr>
                <w:rFonts w:ascii="微软雅黑" w:hAnsi="微软雅黑" w:eastAsia="微软雅黑" w:cs="微软雅黑"/>
                <w:spacing w:val="12"/>
                <w:sz w:val="20"/>
                <w:szCs w:val="20"/>
              </w:rPr>
              <w:t>洪建设</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项</w:t>
            </w:r>
            <w:r>
              <w:rPr>
                <w:rFonts w:ascii="微软雅黑" w:hAnsi="微软雅黑" w:eastAsia="微软雅黑" w:cs="微软雅黑"/>
                <w:spacing w:val="-11"/>
                <w:sz w:val="20"/>
                <w:szCs w:val="20"/>
              </w:rPr>
              <w:t xml:space="preserve"> 目 的行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政</w:t>
            </w:r>
            <w:r>
              <w:rPr>
                <w:rFonts w:ascii="微软雅黑" w:hAnsi="微软雅黑" w:eastAsia="微软雅黑" w:cs="微软雅黑"/>
                <w:spacing w:val="-3"/>
                <w:sz w:val="20"/>
                <w:szCs w:val="20"/>
              </w:rPr>
              <w:t>检查(洪</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水</w:t>
            </w:r>
            <w:r>
              <w:rPr>
                <w:rFonts w:ascii="微软雅黑" w:hAnsi="微软雅黑" w:eastAsia="微软雅黑" w:cs="微软雅黑"/>
                <w:spacing w:val="12"/>
                <w:sz w:val="20"/>
                <w:szCs w:val="20"/>
              </w:rPr>
              <w:t>影响评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价</w:t>
            </w:r>
            <w:r>
              <w:rPr>
                <w:rFonts w:ascii="微软雅黑" w:hAnsi="微软雅黑" w:eastAsia="微软雅黑" w:cs="微软雅黑"/>
                <w:spacing w:val="-5"/>
                <w:sz w:val="20"/>
                <w:szCs w:val="20"/>
              </w:rPr>
              <w:t>审批)</w:t>
            </w:r>
          </w:p>
        </w:tc>
        <w:tc>
          <w:tcPr>
            <w:tcW w:w="1675" w:type="dxa"/>
            <w:vAlign w:val="top"/>
          </w:tcPr>
          <w:p>
            <w:pPr>
              <w:spacing w:before="183" w:line="181" w:lineRule="auto"/>
              <w:ind w:left="112"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对建设单位或</w:t>
            </w:r>
            <w:r>
              <w:rPr>
                <w:rFonts w:ascii="微软雅黑" w:hAnsi="微软雅黑" w:eastAsia="微软雅黑" w:cs="微软雅黑"/>
                <w:spacing w:val="6"/>
                <w:sz w:val="20"/>
                <w:szCs w:val="20"/>
              </w:rPr>
              <w:t>个</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人</w:t>
            </w:r>
            <w:r>
              <w:rPr>
                <w:rFonts w:ascii="微软雅黑" w:hAnsi="微软雅黑" w:eastAsia="微软雅黑" w:cs="微软雅黑"/>
                <w:spacing w:val="-12"/>
                <w:sz w:val="20"/>
                <w:szCs w:val="20"/>
              </w:rPr>
              <w:t>在 洪 泛 区、蓄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滞洪区内建设非</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防洪建设项目是</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否按管理机构批</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复的内容和要求</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实施的检查</w:t>
            </w:r>
          </w:p>
        </w:tc>
        <w:tc>
          <w:tcPr>
            <w:tcW w:w="1047" w:type="dxa"/>
            <w:vAlign w:val="top"/>
          </w:tcPr>
          <w:p>
            <w:pPr>
              <w:spacing w:before="86" w:line="197"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2"/>
                <w:sz w:val="20"/>
                <w:szCs w:val="20"/>
              </w:rPr>
              <w:t>建  设  单</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位</w:t>
            </w:r>
            <w:r>
              <w:rPr>
                <w:rFonts w:ascii="微软雅黑" w:hAnsi="微软雅黑" w:eastAsia="微软雅黑" w:cs="微软雅黑"/>
                <w:spacing w:val="-20"/>
                <w:sz w:val="20"/>
                <w:szCs w:val="20"/>
              </w:rPr>
              <w:t>、个人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0" w:lineRule="auto"/>
              <w:ind w:left="115" w:right="101" w:firstLine="1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行政主管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部门</w:t>
            </w:r>
          </w:p>
        </w:tc>
        <w:tc>
          <w:tcPr>
            <w:tcW w:w="4059" w:type="dxa"/>
            <w:tcBorders>
              <w:right w:val="single" w:color="242021" w:sz="6" w:space="0"/>
            </w:tcBorders>
            <w:vAlign w:val="top"/>
          </w:tcPr>
          <w:p>
            <w:pPr>
              <w:spacing w:line="189" w:lineRule="auto"/>
              <w:ind w:right="99"/>
              <w:jc w:val="both"/>
              <w:rPr>
                <w:rFonts w:ascii="微软雅黑" w:hAnsi="微软雅黑" w:eastAsia="微软雅黑" w:cs="微软雅黑"/>
                <w:sz w:val="19"/>
                <w:szCs w:val="19"/>
              </w:rPr>
            </w:pPr>
            <w:r>
              <w:rPr>
                <w:rFonts w:ascii="微软雅黑" w:hAnsi="微软雅黑" w:eastAsia="微软雅黑" w:cs="微软雅黑"/>
                <w:spacing w:val="20"/>
                <w:sz w:val="19"/>
                <w:szCs w:val="19"/>
              </w:rPr>
              <w:t xml:space="preserve">《 中华人民共和国行政许可法》第六十 </w:t>
            </w:r>
            <w:r>
              <w:rPr>
                <w:rFonts w:ascii="微软雅黑" w:hAnsi="微软雅黑" w:eastAsia="微软雅黑" w:cs="微软雅黑"/>
                <w:spacing w:val="19"/>
                <w:sz w:val="19"/>
                <w:szCs w:val="19"/>
              </w:rPr>
              <w:t>一</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条</w:t>
            </w:r>
            <w:r>
              <w:rPr>
                <w:rFonts w:ascii="微软雅黑" w:hAnsi="微软雅黑" w:eastAsia="微软雅黑" w:cs="微软雅黑"/>
                <w:spacing w:val="2"/>
                <w:sz w:val="19"/>
                <w:szCs w:val="19"/>
              </w:rPr>
              <w:t>、第六十三条</w:t>
            </w:r>
          </w:p>
          <w:p>
            <w:pPr>
              <w:spacing w:line="198" w:lineRule="auto"/>
              <w:ind w:right="101"/>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28"/>
                <w:sz w:val="18"/>
                <w:szCs w:val="18"/>
              </w:rPr>
              <w:t xml:space="preserve"> 水行政许可实施办法》( 水利部令第 23</w:t>
            </w:r>
            <w:r>
              <w:rPr>
                <w:rFonts w:ascii="微软雅黑" w:hAnsi="微软雅黑" w:eastAsia="微软雅黑" w:cs="微软雅黑"/>
                <w:sz w:val="18"/>
                <w:szCs w:val="18"/>
              </w:rPr>
              <w:t xml:space="preserve"> </w:t>
            </w:r>
            <w:r>
              <w:rPr>
                <w:rFonts w:ascii="微软雅黑" w:hAnsi="微软雅黑" w:eastAsia="微软雅黑" w:cs="微软雅黑"/>
                <w:spacing w:val="21"/>
                <w:sz w:val="18"/>
                <w:szCs w:val="18"/>
              </w:rPr>
              <w:t>号) 第四十五条</w:t>
            </w:r>
          </w:p>
          <w:p>
            <w:pPr>
              <w:spacing w:before="1" w:line="196" w:lineRule="auto"/>
              <w:ind w:right="9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6"/>
                <w:sz w:val="19"/>
                <w:szCs w:val="19"/>
              </w:rPr>
              <w:t xml:space="preserve"> 水利部关于加强非防洪建设项 目 洪水影</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响评价工作</w:t>
            </w:r>
            <w:r>
              <w:rPr>
                <w:rFonts w:ascii="微软雅黑" w:hAnsi="微软雅黑" w:eastAsia="微软雅黑" w:cs="微软雅黑"/>
                <w:spacing w:val="1"/>
                <w:sz w:val="19"/>
                <w:szCs w:val="19"/>
              </w:rPr>
              <w:t>的通知》( 水汛〔 2017〕359 号)</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 湖北省河道管理实施办法》( 省人民政</w:t>
            </w:r>
            <w:r>
              <w:rPr>
                <w:rFonts w:ascii="微软雅黑" w:hAnsi="微软雅黑" w:eastAsia="微软雅黑" w:cs="微软雅黑"/>
                <w:spacing w:val="15"/>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令</w:t>
            </w:r>
            <w:r>
              <w:rPr>
                <w:rFonts w:ascii="微软雅黑" w:hAnsi="微软雅黑" w:eastAsia="微软雅黑" w:cs="微软雅黑"/>
                <w:spacing w:val="12"/>
                <w:sz w:val="19"/>
                <w:szCs w:val="19"/>
              </w:rPr>
              <w:t>第</w:t>
            </w:r>
            <w:r>
              <w:rPr>
                <w:rFonts w:ascii="微软雅黑" w:hAnsi="微软雅黑" w:eastAsia="微软雅黑" w:cs="微软雅黑"/>
                <w:spacing w:val="9"/>
                <w:sz w:val="19"/>
                <w:szCs w:val="19"/>
              </w:rPr>
              <w:t xml:space="preserve"> 33 号) 第八条、第十条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149</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222" w:line="184" w:lineRule="auto"/>
              <w:ind w:left="114" w:right="109" w:firstLine="34"/>
              <w:jc w:val="both"/>
              <w:rPr>
                <w:rFonts w:ascii="微软雅黑" w:hAnsi="微软雅黑" w:eastAsia="微软雅黑" w:cs="微软雅黑"/>
                <w:sz w:val="20"/>
                <w:szCs w:val="20"/>
              </w:rPr>
            </w:pPr>
            <w:r>
              <w:rPr>
                <w:rFonts w:ascii="微软雅黑" w:hAnsi="微软雅黑" w:eastAsia="微软雅黑" w:cs="微软雅黑"/>
                <w:spacing w:val="-5"/>
                <w:sz w:val="20"/>
                <w:szCs w:val="20"/>
              </w:rPr>
              <w:t>占</w:t>
            </w:r>
            <w:r>
              <w:rPr>
                <w:rFonts w:ascii="微软雅黑" w:hAnsi="微软雅黑" w:eastAsia="微软雅黑" w:cs="微软雅黑"/>
                <w:spacing w:val="-4"/>
                <w:sz w:val="20"/>
                <w:szCs w:val="20"/>
              </w:rPr>
              <w:t>用农业</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灌 </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溉  水</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源</w:t>
            </w:r>
            <w:r>
              <w:rPr>
                <w:rFonts w:ascii="微软雅黑" w:hAnsi="微软雅黑" w:eastAsia="微软雅黑" w:cs="微软雅黑"/>
                <w:spacing w:val="-8"/>
                <w:sz w:val="20"/>
                <w:szCs w:val="20"/>
              </w:rPr>
              <w:t>、灌 排</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工</w:t>
            </w:r>
            <w:r>
              <w:rPr>
                <w:rFonts w:ascii="微软雅黑" w:hAnsi="微软雅黑" w:eastAsia="微软雅黑" w:cs="微软雅黑"/>
                <w:spacing w:val="4"/>
                <w:sz w:val="20"/>
                <w:szCs w:val="20"/>
              </w:rPr>
              <w:t>程设施</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审</w:t>
            </w:r>
            <w:r>
              <w:rPr>
                <w:rFonts w:ascii="微软雅黑" w:hAnsi="微软雅黑" w:eastAsia="微软雅黑" w:cs="微软雅黑"/>
                <w:sz w:val="20"/>
                <w:szCs w:val="20"/>
              </w:rPr>
              <w:t>批</w:t>
            </w:r>
          </w:p>
        </w:tc>
        <w:tc>
          <w:tcPr>
            <w:tcW w:w="1675" w:type="dxa"/>
            <w:vAlign w:val="top"/>
          </w:tcPr>
          <w:p>
            <w:pPr>
              <w:spacing w:before="86" w:line="186"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对占用农业灌</w:t>
            </w:r>
            <w:r>
              <w:rPr>
                <w:rFonts w:ascii="微软雅黑" w:hAnsi="微软雅黑" w:eastAsia="微软雅黑" w:cs="微软雅黑"/>
                <w:spacing w:val="6"/>
                <w:sz w:val="20"/>
                <w:szCs w:val="20"/>
              </w:rPr>
              <w:t>溉</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水</w:t>
            </w:r>
            <w:r>
              <w:rPr>
                <w:rFonts w:ascii="微软雅黑" w:hAnsi="微软雅黑" w:eastAsia="微软雅黑" w:cs="微软雅黑"/>
                <w:spacing w:val="-12"/>
                <w:sz w:val="20"/>
                <w:szCs w:val="20"/>
              </w:rPr>
              <w:t>源、灌 排 工 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设</w:t>
            </w:r>
            <w:r>
              <w:rPr>
                <w:rFonts w:ascii="微软雅黑" w:hAnsi="微软雅黑" w:eastAsia="微软雅黑" w:cs="微软雅黑"/>
                <w:spacing w:val="7"/>
                <w:sz w:val="20"/>
                <w:szCs w:val="20"/>
              </w:rPr>
              <w:t>实施情况的监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w:t>
            </w:r>
            <w:r>
              <w:rPr>
                <w:rFonts w:ascii="微软雅黑" w:hAnsi="微软雅黑" w:eastAsia="微软雅黑" w:cs="微软雅黑"/>
                <w:spacing w:val="4"/>
                <w:sz w:val="20"/>
                <w:szCs w:val="20"/>
              </w:rPr>
              <w:t>检查</w:t>
            </w:r>
          </w:p>
        </w:tc>
        <w:tc>
          <w:tcPr>
            <w:tcW w:w="1047" w:type="dxa"/>
            <w:vAlign w:val="top"/>
          </w:tcPr>
          <w:p>
            <w:pPr>
              <w:spacing w:before="86" w:line="184" w:lineRule="auto"/>
              <w:ind w:left="114" w:right="106" w:firstLine="10"/>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产建设</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单位和个</w:t>
            </w:r>
            <w:r>
              <w:rPr>
                <w:rFonts w:ascii="微软雅黑" w:hAnsi="微软雅黑" w:eastAsia="微软雅黑" w:cs="微软雅黑"/>
                <w:sz w:val="20"/>
                <w:szCs w:val="20"/>
              </w:rPr>
              <w:t xml:space="preserve"> 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5" w:right="101" w:firstLine="18"/>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水行政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主</w:t>
            </w:r>
            <w:r>
              <w:rPr>
                <w:rFonts w:ascii="微软雅黑" w:hAnsi="微软雅黑" w:eastAsia="微软雅黑" w:cs="微软雅黑"/>
                <w:spacing w:val="3"/>
                <w:sz w:val="20"/>
                <w:szCs w:val="20"/>
              </w:rPr>
              <w:t>管部门</w:t>
            </w:r>
          </w:p>
        </w:tc>
        <w:tc>
          <w:tcPr>
            <w:tcW w:w="4059" w:type="dxa"/>
            <w:tcBorders>
              <w:right w:val="single" w:color="242021" w:sz="6" w:space="0"/>
            </w:tcBorders>
            <w:vAlign w:val="top"/>
          </w:tcPr>
          <w:p>
            <w:pPr>
              <w:spacing w:before="160"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10"/>
                <w:sz w:val="20"/>
                <w:szCs w:val="20"/>
              </w:rPr>
              <w:t>国务院对确需保留的行政审批项 目设定</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行</w:t>
            </w:r>
            <w:r>
              <w:rPr>
                <w:rFonts w:ascii="微软雅黑" w:hAnsi="微软雅黑" w:eastAsia="微软雅黑" w:cs="微软雅黑"/>
                <w:spacing w:val="7"/>
                <w:sz w:val="20"/>
                <w:szCs w:val="20"/>
              </w:rPr>
              <w:t>政许可的决定》( 国务院令第 412 号)附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件</w:t>
            </w:r>
            <w:r>
              <w:rPr>
                <w:rFonts w:ascii="微软雅黑" w:hAnsi="微软雅黑" w:eastAsia="微软雅黑" w:cs="微软雅黑"/>
                <w:spacing w:val="-5"/>
                <w:sz w:val="20"/>
                <w:szCs w:val="20"/>
              </w:rPr>
              <w:t>第</w:t>
            </w:r>
            <w:r>
              <w:rPr>
                <w:rFonts w:ascii="微软雅黑" w:hAnsi="微软雅黑" w:eastAsia="微软雅黑" w:cs="微软雅黑"/>
                <w:spacing w:val="-4"/>
                <w:sz w:val="20"/>
                <w:szCs w:val="20"/>
              </w:rPr>
              <w:t xml:space="preserve"> 170 项</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3"/>
                <w:sz w:val="19"/>
                <w:szCs w:val="19"/>
              </w:rPr>
              <w:t>《</w:t>
            </w:r>
            <w:r>
              <w:rPr>
                <w:rFonts w:ascii="微软雅黑" w:hAnsi="微软雅黑" w:eastAsia="微软雅黑" w:cs="微软雅黑"/>
                <w:spacing w:val="16"/>
                <w:sz w:val="19"/>
                <w:szCs w:val="19"/>
              </w:rPr>
              <w:t xml:space="preserve"> 国务院关于取消和下放 一 批行政审批项</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目的</w:t>
            </w:r>
            <w:r>
              <w:rPr>
                <w:rFonts w:ascii="微软雅黑" w:hAnsi="微软雅黑" w:eastAsia="微软雅黑" w:cs="微软雅黑"/>
                <w:spacing w:val="-9"/>
                <w:sz w:val="19"/>
                <w:szCs w:val="19"/>
              </w:rPr>
              <w:t>决</w:t>
            </w:r>
            <w:r>
              <w:rPr>
                <w:rFonts w:ascii="微软雅黑" w:hAnsi="微软雅黑" w:eastAsia="微软雅黑" w:cs="微软雅黑"/>
                <w:spacing w:val="-5"/>
                <w:sz w:val="19"/>
                <w:szCs w:val="19"/>
              </w:rPr>
              <w:t>定》( 国发〔 2014〕5 号) 附件第 28 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150</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97" w:lineRule="auto"/>
              <w:ind w:left="109" w:right="109"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洪</w:t>
            </w:r>
            <w:r>
              <w:rPr>
                <w:rFonts w:ascii="微软雅黑" w:hAnsi="微软雅黑" w:eastAsia="微软雅黑" w:cs="微软雅黑"/>
                <w:spacing w:val="3"/>
                <w:sz w:val="20"/>
                <w:szCs w:val="20"/>
              </w:rPr>
              <w:t>水影响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评价审</w:t>
            </w:r>
            <w:r>
              <w:rPr>
                <w:rFonts w:ascii="微软雅黑" w:hAnsi="微软雅黑" w:eastAsia="微软雅黑" w:cs="微软雅黑"/>
                <w:spacing w:val="5"/>
                <w:sz w:val="20"/>
                <w:szCs w:val="20"/>
              </w:rPr>
              <w:t>批</w:t>
            </w:r>
          </w:p>
        </w:tc>
        <w:tc>
          <w:tcPr>
            <w:tcW w:w="1675" w:type="dxa"/>
            <w:vAlign w:val="top"/>
          </w:tcPr>
          <w:p>
            <w:pPr>
              <w:spacing w:before="86" w:line="184"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对河道管理范</w:t>
            </w:r>
            <w:r>
              <w:rPr>
                <w:rFonts w:ascii="微软雅黑" w:hAnsi="微软雅黑" w:eastAsia="微软雅黑" w:cs="微软雅黑"/>
                <w:spacing w:val="6"/>
                <w:sz w:val="20"/>
                <w:szCs w:val="20"/>
              </w:rPr>
              <w:t>围</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内</w:t>
            </w:r>
            <w:r>
              <w:rPr>
                <w:rFonts w:ascii="微软雅黑" w:hAnsi="微软雅黑" w:eastAsia="微软雅黑" w:cs="微软雅黑"/>
                <w:spacing w:val="7"/>
                <w:sz w:val="20"/>
                <w:szCs w:val="20"/>
              </w:rPr>
              <w:t>建设项目是否</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符</w:t>
            </w:r>
            <w:r>
              <w:rPr>
                <w:rFonts w:ascii="微软雅黑" w:hAnsi="微软雅黑" w:eastAsia="微软雅黑" w:cs="微软雅黑"/>
                <w:spacing w:val="7"/>
                <w:sz w:val="20"/>
                <w:szCs w:val="20"/>
              </w:rPr>
              <w:t>合洪水影响评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价</w:t>
            </w:r>
            <w:r>
              <w:rPr>
                <w:rFonts w:ascii="微软雅黑" w:hAnsi="微软雅黑" w:eastAsia="微软雅黑" w:cs="微软雅黑"/>
                <w:spacing w:val="7"/>
                <w:sz w:val="20"/>
                <w:szCs w:val="20"/>
              </w:rPr>
              <w:t>审批的内容及</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要</w:t>
            </w:r>
            <w:r>
              <w:rPr>
                <w:rFonts w:ascii="微软雅黑" w:hAnsi="微软雅黑" w:eastAsia="微软雅黑" w:cs="微软雅黑"/>
                <w:spacing w:val="6"/>
                <w:sz w:val="20"/>
                <w:szCs w:val="20"/>
              </w:rPr>
              <w:t>求的检查</w:t>
            </w:r>
          </w:p>
        </w:tc>
        <w:tc>
          <w:tcPr>
            <w:tcW w:w="1047" w:type="dxa"/>
            <w:vAlign w:val="top"/>
          </w:tcPr>
          <w:p>
            <w:pPr>
              <w:spacing w:before="85" w:line="208"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被许可人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5" w:right="101" w:firstLine="18"/>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水行政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主</w:t>
            </w:r>
            <w:r>
              <w:rPr>
                <w:rFonts w:ascii="微软雅黑" w:hAnsi="微软雅黑" w:eastAsia="微软雅黑" w:cs="微软雅黑"/>
                <w:spacing w:val="3"/>
                <w:sz w:val="20"/>
                <w:szCs w:val="20"/>
              </w:rPr>
              <w:t>管部门</w:t>
            </w:r>
          </w:p>
        </w:tc>
        <w:tc>
          <w:tcPr>
            <w:tcW w:w="4059" w:type="dxa"/>
            <w:tcBorders>
              <w:right w:val="single" w:color="242021" w:sz="6" w:space="0"/>
            </w:tcBorders>
            <w:vAlign w:val="top"/>
          </w:tcPr>
          <w:p>
            <w:pPr>
              <w:spacing w:before="1" w:line="195" w:lineRule="auto"/>
              <w:ind w:right="99"/>
              <w:jc w:val="both"/>
              <w:rPr>
                <w:rFonts w:ascii="微软雅黑" w:hAnsi="微软雅黑" w:eastAsia="微软雅黑" w:cs="微软雅黑"/>
                <w:sz w:val="17"/>
                <w:szCs w:val="17"/>
              </w:rPr>
            </w:pPr>
            <w:r>
              <w:rPr>
                <w:rFonts w:ascii="微软雅黑" w:hAnsi="微软雅黑" w:eastAsia="微软雅黑" w:cs="微软雅黑"/>
                <w:spacing w:val="41"/>
                <w:sz w:val="17"/>
                <w:szCs w:val="17"/>
              </w:rPr>
              <w:t>《</w:t>
            </w:r>
            <w:r>
              <w:rPr>
                <w:rFonts w:ascii="微软雅黑" w:hAnsi="微软雅黑" w:eastAsia="微软雅黑" w:cs="微软雅黑"/>
                <w:spacing w:val="28"/>
                <w:sz w:val="17"/>
                <w:szCs w:val="17"/>
              </w:rPr>
              <w:t xml:space="preserve"> 中华人民共和国水法》第十九条、第 四十</w:t>
            </w:r>
            <w:r>
              <w:rPr>
                <w:rFonts w:ascii="微软雅黑" w:hAnsi="微软雅黑" w:eastAsia="微软雅黑" w:cs="微软雅黑"/>
                <w:sz w:val="17"/>
                <w:szCs w:val="17"/>
              </w:rPr>
              <w:t xml:space="preserve"> </w:t>
            </w:r>
            <w:r>
              <w:rPr>
                <w:rFonts w:ascii="微软雅黑" w:hAnsi="微软雅黑" w:eastAsia="微软雅黑" w:cs="微软雅黑"/>
                <w:spacing w:val="23"/>
                <w:sz w:val="17"/>
                <w:szCs w:val="17"/>
              </w:rPr>
              <w:t>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5"/>
                <w:sz w:val="18"/>
                <w:szCs w:val="18"/>
              </w:rPr>
              <w:t>《</w:t>
            </w:r>
            <w:r>
              <w:rPr>
                <w:rFonts w:ascii="微软雅黑" w:hAnsi="微软雅黑" w:eastAsia="微软雅黑" w:cs="微软雅黑"/>
                <w:spacing w:val="19"/>
                <w:sz w:val="18"/>
                <w:szCs w:val="18"/>
              </w:rPr>
              <w:t xml:space="preserve"> 中华人民共和国防洪法》第十七条、第 二</w:t>
            </w:r>
            <w:r>
              <w:rPr>
                <w:rFonts w:ascii="微软雅黑" w:hAnsi="微软雅黑" w:eastAsia="微软雅黑" w:cs="微软雅黑"/>
                <w:sz w:val="18"/>
                <w:szCs w:val="18"/>
              </w:rPr>
              <w:t xml:space="preserve"> </w:t>
            </w:r>
            <w:r>
              <w:rPr>
                <w:rFonts w:ascii="微软雅黑" w:hAnsi="微软雅黑" w:eastAsia="微软雅黑" w:cs="微软雅黑"/>
                <w:spacing w:val="9"/>
                <w:sz w:val="18"/>
                <w:szCs w:val="18"/>
              </w:rPr>
              <w:t>十</w:t>
            </w:r>
            <w:r>
              <w:rPr>
                <w:rFonts w:ascii="微软雅黑" w:hAnsi="微软雅黑" w:eastAsia="微软雅黑" w:cs="微软雅黑"/>
                <w:spacing w:val="6"/>
                <w:sz w:val="18"/>
                <w:szCs w:val="18"/>
              </w:rPr>
              <w:t>三条、第 二 十七条、第三十三条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 中华人民共和国河道管理条例》(国务</w:t>
            </w:r>
            <w:r>
              <w:rPr>
                <w:rFonts w:ascii="微软雅黑" w:hAnsi="微软雅黑" w:eastAsia="微软雅黑" w:cs="微软雅黑"/>
                <w:spacing w:val="27"/>
                <w:sz w:val="18"/>
                <w:szCs w:val="18"/>
              </w:rPr>
              <w:t>院</w:t>
            </w:r>
            <w:r>
              <w:rPr>
                <w:rFonts w:ascii="微软雅黑" w:hAnsi="微软雅黑" w:eastAsia="微软雅黑" w:cs="微软雅黑"/>
                <w:sz w:val="18"/>
                <w:szCs w:val="18"/>
              </w:rPr>
              <w:t xml:space="preserve"> </w:t>
            </w:r>
            <w:r>
              <w:rPr>
                <w:rFonts w:ascii="微软雅黑" w:hAnsi="微软雅黑" w:eastAsia="微软雅黑" w:cs="微软雅黑"/>
                <w:spacing w:val="14"/>
                <w:sz w:val="18"/>
                <w:szCs w:val="18"/>
              </w:rPr>
              <w:t>令</w:t>
            </w:r>
            <w:r>
              <w:rPr>
                <w:rFonts w:ascii="微软雅黑" w:hAnsi="微软雅黑" w:eastAsia="微软雅黑" w:cs="微软雅黑"/>
                <w:spacing w:val="11"/>
                <w:sz w:val="18"/>
                <w:szCs w:val="18"/>
              </w:rPr>
              <w:t>第 3 号) 第十 一条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40"/>
                <w:sz w:val="18"/>
                <w:szCs w:val="18"/>
              </w:rPr>
              <w:t>《</w:t>
            </w:r>
            <w:r>
              <w:rPr>
                <w:rFonts w:ascii="微软雅黑" w:hAnsi="微软雅黑" w:eastAsia="微软雅黑" w:cs="微软雅黑"/>
                <w:spacing w:val="35"/>
                <w:sz w:val="18"/>
                <w:szCs w:val="18"/>
              </w:rPr>
              <w:t xml:space="preserve"> 中华人民共和国水文条例》( 国务院令</w:t>
            </w:r>
            <w:r>
              <w:rPr>
                <w:rFonts w:ascii="微软雅黑" w:hAnsi="微软雅黑" w:eastAsia="微软雅黑" w:cs="微软雅黑"/>
                <w:sz w:val="18"/>
                <w:szCs w:val="18"/>
              </w:rPr>
              <w:t xml:space="preserve"> </w:t>
            </w:r>
            <w:r>
              <w:rPr>
                <w:rFonts w:ascii="微软雅黑" w:hAnsi="微软雅黑" w:eastAsia="微软雅黑" w:cs="微软雅黑"/>
                <w:spacing w:val="12"/>
                <w:sz w:val="18"/>
                <w:szCs w:val="18"/>
              </w:rPr>
              <w:t>第 496 号) 第十四</w:t>
            </w:r>
            <w:r>
              <w:rPr>
                <w:rFonts w:ascii="微软雅黑" w:hAnsi="微软雅黑" w:eastAsia="微软雅黑" w:cs="微软雅黑"/>
                <w:spacing w:val="10"/>
                <w:sz w:val="18"/>
                <w:szCs w:val="18"/>
              </w:rPr>
              <w:t>条</w:t>
            </w:r>
          </w:p>
          <w:p>
            <w:pPr>
              <w:spacing w:before="2" w:line="19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省人民政府关于取消和调整行政审批</w:t>
            </w:r>
            <w:r>
              <w:rPr>
                <w:rFonts w:ascii="微软雅黑" w:hAnsi="微软雅黑" w:eastAsia="微软雅黑" w:cs="微软雅黑"/>
                <w:spacing w:val="23"/>
                <w:sz w:val="19"/>
                <w:szCs w:val="19"/>
              </w:rPr>
              <w:t>项</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目</w:t>
            </w:r>
            <w:r>
              <w:rPr>
                <w:rFonts w:ascii="微软雅黑" w:hAnsi="微软雅黑" w:eastAsia="微软雅黑" w:cs="微软雅黑"/>
                <w:spacing w:val="-4"/>
                <w:sz w:val="19"/>
                <w:szCs w:val="19"/>
              </w:rPr>
              <w:t>等事项的决定》( 鄂政发〔 2016〕28 号)</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4080" behindDoc="0" locked="0" layoutInCell="0" allowOverlap="1">
                <wp:simplePos x="0" y="0"/>
                <wp:positionH relativeFrom="page">
                  <wp:posOffset>666115</wp:posOffset>
                </wp:positionH>
                <wp:positionV relativeFrom="page">
                  <wp:posOffset>1425575</wp:posOffset>
                </wp:positionV>
                <wp:extent cx="730885" cy="301625"/>
                <wp:effectExtent l="0" t="0" r="0" b="0"/>
                <wp:wrapNone/>
                <wp:docPr id="45" name="TextBox 45"/>
                <wp:cNvGraphicFramePr/>
                <a:graphic xmlns:a="http://schemas.openxmlformats.org/drawingml/2006/main">
                  <a:graphicData uri="http://schemas.microsoft.com/office/word/2010/wordprocessingShape">
                    <wps:wsp>
                      <wps:cNvSpPr txBox="1"/>
                      <wps:spPr>
                        <a:xfrm rot="5400000">
                          <a:off x="666482" y="1426045"/>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5" o:spid="_x0000_s1026" o:spt="202" type="#_x0000_t202" style="position:absolute;left:0pt;margin-left:52.45pt;margin-top:112.25pt;height:23.75pt;width:57.55pt;mso-position-horizontal-relative:page;mso-position-vertical-relative:page;rotation:5898240f;z-index:251694080;mso-width-relative:page;mso-height-relative:page;" filled="f" stroked="f" coordsize="21600,21600" o:allowincell="f" o:gfxdata="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a3py9QAAAALAQAADwAAAAAAAAABACAAAAAiAAAAZHJzL2Rvd25yZXYueG1sUEsB&#10;AhQAFAAAAAgAh07iQFmIrRAyAgAAawQAAA4AAAAAAAAAAQAgAAAAIw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151</w:t>
            </w:r>
          </w:p>
        </w:tc>
        <w:tc>
          <w:tcPr>
            <w:tcW w:w="1151" w:type="dxa"/>
            <w:vMerge w:val="restart"/>
            <w:tcBorders>
              <w:bottom w:val="nil"/>
            </w:tcBorders>
            <w:vAlign w:val="top"/>
          </w:tcPr>
          <w:p>
            <w:pPr>
              <w:spacing w:before="86" w:line="206" w:lineRule="auto"/>
              <w:ind w:left="109"/>
              <w:jc w:val="both"/>
              <w:rPr>
                <w:rFonts w:ascii="微软雅黑" w:hAnsi="微软雅黑" w:eastAsia="微软雅黑" w:cs="微软雅黑"/>
                <w:sz w:val="20"/>
                <w:szCs w:val="20"/>
              </w:rPr>
            </w:pPr>
            <w:r>
              <w:rPr>
                <w:rFonts w:ascii="微软雅黑" w:hAnsi="微软雅黑" w:eastAsia="微软雅黑" w:cs="微软雅黑"/>
                <w:spacing w:val="6"/>
                <w:sz w:val="20"/>
                <w:szCs w:val="20"/>
              </w:rPr>
              <w:t>水</w:t>
            </w:r>
            <w:r>
              <w:rPr>
                <w:rFonts w:ascii="微软雅黑" w:hAnsi="微软雅黑" w:eastAsia="微软雅黑" w:cs="微软雅黑"/>
                <w:spacing w:val="5"/>
                <w:sz w:val="20"/>
                <w:szCs w:val="20"/>
              </w:rPr>
              <w:t>务领域</w:t>
            </w:r>
          </w:p>
        </w:tc>
        <w:tc>
          <w:tcPr>
            <w:tcW w:w="1047" w:type="dxa"/>
            <w:vAlign w:val="top"/>
          </w:tcPr>
          <w:p>
            <w:pPr>
              <w:spacing w:before="86" w:line="197" w:lineRule="auto"/>
              <w:ind w:left="110" w:right="109" w:firstLine="4"/>
              <w:jc w:val="both"/>
              <w:rPr>
                <w:rFonts w:ascii="微软雅黑" w:hAnsi="微软雅黑" w:eastAsia="微软雅黑" w:cs="微软雅黑"/>
                <w:sz w:val="20"/>
                <w:szCs w:val="20"/>
              </w:rPr>
            </w:pPr>
            <w:r>
              <w:rPr>
                <w:rFonts w:ascii="微软雅黑" w:hAnsi="微软雅黑" w:eastAsia="微软雅黑" w:cs="微软雅黑"/>
                <w:spacing w:val="5"/>
                <w:sz w:val="20"/>
                <w:szCs w:val="20"/>
              </w:rPr>
              <w:t>坝</w:t>
            </w:r>
            <w:r>
              <w:rPr>
                <w:rFonts w:ascii="微软雅黑" w:hAnsi="微软雅黑" w:eastAsia="微软雅黑" w:cs="微软雅黑"/>
                <w:spacing w:val="4"/>
                <w:sz w:val="20"/>
                <w:szCs w:val="20"/>
              </w:rPr>
              <w:t>顶兼做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路审批</w:t>
            </w:r>
          </w:p>
        </w:tc>
        <w:tc>
          <w:tcPr>
            <w:tcW w:w="1675" w:type="dxa"/>
            <w:vAlign w:val="top"/>
          </w:tcPr>
          <w:p>
            <w:pPr>
              <w:spacing w:before="85" w:line="197" w:lineRule="auto"/>
              <w:ind w:left="113" w:right="107" w:firstLine="2"/>
              <w:jc w:val="both"/>
              <w:rPr>
                <w:rFonts w:ascii="微软雅黑" w:hAnsi="微软雅黑" w:eastAsia="微软雅黑" w:cs="微软雅黑"/>
                <w:sz w:val="20"/>
                <w:szCs w:val="20"/>
              </w:rPr>
            </w:pPr>
            <w:r>
              <w:rPr>
                <w:rFonts w:ascii="微软雅黑" w:hAnsi="微软雅黑" w:eastAsia="微软雅黑" w:cs="微软雅黑"/>
                <w:spacing w:val="10"/>
                <w:sz w:val="20"/>
                <w:szCs w:val="20"/>
              </w:rPr>
              <w:t>坝</w:t>
            </w:r>
            <w:r>
              <w:rPr>
                <w:rFonts w:ascii="微软雅黑" w:hAnsi="微软雅黑" w:eastAsia="微软雅黑" w:cs="微软雅黑"/>
                <w:spacing w:val="6"/>
                <w:sz w:val="20"/>
                <w:szCs w:val="20"/>
              </w:rPr>
              <w:t>顶兼做公路的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047" w:type="dxa"/>
            <w:vAlign w:val="top"/>
          </w:tcPr>
          <w:p>
            <w:pPr>
              <w:spacing w:before="86" w:line="197" w:lineRule="auto"/>
              <w:ind w:left="114" w:right="106" w:firstLine="10"/>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产单位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w:t>
            </w:r>
            <w:r>
              <w:rPr>
                <w:rFonts w:ascii="微软雅黑" w:hAnsi="微软雅黑" w:eastAsia="微软雅黑" w:cs="微软雅黑"/>
                <w:spacing w:val="3"/>
                <w:sz w:val="20"/>
                <w:szCs w:val="20"/>
              </w:rPr>
              <w:t>个人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5" w:right="101" w:firstLine="18"/>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水行政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主</w:t>
            </w:r>
            <w:r>
              <w:rPr>
                <w:rFonts w:ascii="微软雅黑" w:hAnsi="微软雅黑" w:eastAsia="微软雅黑" w:cs="微软雅黑"/>
                <w:spacing w:val="3"/>
                <w:sz w:val="20"/>
                <w:szCs w:val="20"/>
              </w:rPr>
              <w:t>管部门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23"/>
                <w:sz w:val="20"/>
                <w:szCs w:val="20"/>
              </w:rPr>
              <w:t>《</w:t>
            </w:r>
            <w:r>
              <w:rPr>
                <w:rFonts w:ascii="微软雅黑" w:hAnsi="微软雅黑" w:eastAsia="微软雅黑" w:cs="微软雅黑"/>
                <w:spacing w:val="17"/>
                <w:sz w:val="20"/>
                <w:szCs w:val="20"/>
              </w:rPr>
              <w:t xml:space="preserve"> 湖北省水库管理办法》( 省人民政府令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 413 号) 第二十条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152</w:t>
            </w:r>
          </w:p>
        </w:tc>
        <w:tc>
          <w:tcPr>
            <w:tcW w:w="1151" w:type="dxa"/>
            <w:vMerge w:val="continue"/>
            <w:tcBorders>
              <w:top w:val="nil"/>
            </w:tcBorders>
            <w:vAlign w:val="top"/>
          </w:tcPr>
          <w:p>
            <w:pPr>
              <w:jc w:val="both"/>
              <w:rPr>
                <w:rFonts w:ascii="Arial"/>
                <w:sz w:val="21"/>
              </w:rPr>
            </w:pPr>
          </w:p>
        </w:tc>
        <w:tc>
          <w:tcPr>
            <w:tcW w:w="1047" w:type="dxa"/>
            <w:vAlign w:val="top"/>
          </w:tcPr>
          <w:p>
            <w:pPr>
              <w:spacing w:before="116" w:line="184" w:lineRule="auto"/>
              <w:ind w:left="108" w:right="109" w:firstLine="8"/>
              <w:jc w:val="both"/>
              <w:rPr>
                <w:rFonts w:ascii="微软雅黑" w:hAnsi="微软雅黑" w:eastAsia="微软雅黑" w:cs="微软雅黑"/>
                <w:sz w:val="20"/>
                <w:szCs w:val="20"/>
              </w:rPr>
            </w:pPr>
            <w:r>
              <w:rPr>
                <w:rFonts w:ascii="微软雅黑" w:hAnsi="微软雅黑" w:eastAsia="微软雅黑" w:cs="微软雅黑"/>
                <w:spacing w:val="4"/>
                <w:sz w:val="20"/>
                <w:szCs w:val="20"/>
              </w:rPr>
              <w:t>大坝管理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和保护范</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围内修建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码</w:t>
            </w:r>
            <w:r>
              <w:rPr>
                <w:rFonts w:ascii="微软雅黑" w:hAnsi="微软雅黑" w:eastAsia="微软雅黑" w:cs="微软雅黑"/>
                <w:spacing w:val="-7"/>
                <w:sz w:val="20"/>
                <w:szCs w:val="20"/>
              </w:rPr>
              <w:t xml:space="preserve"> 头、渔</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塘许</w:t>
            </w:r>
            <w:r>
              <w:rPr>
                <w:rFonts w:ascii="微软雅黑" w:hAnsi="微软雅黑" w:eastAsia="微软雅黑" w:cs="微软雅黑"/>
                <w:spacing w:val="4"/>
                <w:sz w:val="20"/>
                <w:szCs w:val="20"/>
              </w:rPr>
              <w:t>可</w:t>
            </w:r>
          </w:p>
        </w:tc>
        <w:tc>
          <w:tcPr>
            <w:tcW w:w="1675" w:type="dxa"/>
            <w:vAlign w:val="top"/>
          </w:tcPr>
          <w:p>
            <w:pPr>
              <w:spacing w:before="238" w:line="183" w:lineRule="auto"/>
              <w:ind w:left="111" w:right="107" w:firstLine="6"/>
              <w:jc w:val="both"/>
              <w:rPr>
                <w:rFonts w:ascii="微软雅黑" w:hAnsi="微软雅黑" w:eastAsia="微软雅黑" w:cs="微软雅黑"/>
                <w:sz w:val="20"/>
                <w:szCs w:val="20"/>
              </w:rPr>
            </w:pPr>
            <w:r>
              <w:rPr>
                <w:rFonts w:ascii="微软雅黑" w:hAnsi="微软雅黑" w:eastAsia="微软雅黑" w:cs="微软雅黑"/>
                <w:spacing w:val="8"/>
                <w:sz w:val="20"/>
                <w:szCs w:val="20"/>
              </w:rPr>
              <w:t>大</w:t>
            </w:r>
            <w:r>
              <w:rPr>
                <w:rFonts w:ascii="微软雅黑" w:hAnsi="微软雅黑" w:eastAsia="微软雅黑" w:cs="微软雅黑"/>
                <w:spacing w:val="6"/>
                <w:sz w:val="20"/>
                <w:szCs w:val="20"/>
              </w:rPr>
              <w:t>坝管理和保护</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范</w:t>
            </w:r>
            <w:r>
              <w:rPr>
                <w:rFonts w:ascii="微软雅黑" w:hAnsi="微软雅黑" w:eastAsia="微软雅黑" w:cs="微软雅黑"/>
                <w:spacing w:val="-4"/>
                <w:sz w:val="20"/>
                <w:szCs w:val="20"/>
              </w:rPr>
              <w:t xml:space="preserve"> 围 内 修 建 码</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 xml:space="preserve">头、渔 塘 监 督 </w:t>
            </w:r>
            <w:r>
              <w:rPr>
                <w:rFonts w:ascii="微软雅黑" w:hAnsi="微软雅黑" w:eastAsia="微软雅黑" w:cs="微软雅黑"/>
                <w:spacing w:val="-16"/>
                <w:sz w:val="20"/>
                <w:szCs w:val="20"/>
              </w:rPr>
              <w:t>检</w:t>
            </w:r>
            <w:r>
              <w:rPr>
                <w:rFonts w:ascii="微软雅黑" w:hAnsi="微软雅黑" w:eastAsia="微软雅黑" w:cs="微软雅黑"/>
                <w:sz w:val="20"/>
                <w:szCs w:val="20"/>
              </w:rPr>
              <w:t xml:space="preserve"> 查</w:t>
            </w:r>
          </w:p>
        </w:tc>
        <w:tc>
          <w:tcPr>
            <w:tcW w:w="1047" w:type="dxa"/>
            <w:vAlign w:val="top"/>
          </w:tcPr>
          <w:p>
            <w:pPr>
              <w:spacing w:before="85" w:line="197" w:lineRule="auto"/>
              <w:ind w:left="114" w:right="106" w:firstLine="10"/>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产单位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和</w:t>
            </w:r>
            <w:r>
              <w:rPr>
                <w:rFonts w:ascii="微软雅黑" w:hAnsi="微软雅黑" w:eastAsia="微软雅黑" w:cs="微软雅黑"/>
                <w:spacing w:val="3"/>
                <w:sz w:val="20"/>
                <w:szCs w:val="20"/>
              </w:rPr>
              <w:t>个人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5" w:right="101" w:firstLine="18"/>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水行政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主</w:t>
            </w:r>
            <w:r>
              <w:rPr>
                <w:rFonts w:ascii="微软雅黑" w:hAnsi="微软雅黑" w:eastAsia="微软雅黑" w:cs="微软雅黑"/>
                <w:spacing w:val="3"/>
                <w:sz w:val="20"/>
                <w:szCs w:val="20"/>
              </w:rPr>
              <w:t>管部门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23"/>
                <w:sz w:val="20"/>
                <w:szCs w:val="20"/>
              </w:rPr>
              <w:t>《</w:t>
            </w:r>
            <w:r>
              <w:rPr>
                <w:rFonts w:ascii="微软雅黑" w:hAnsi="微软雅黑" w:eastAsia="微软雅黑" w:cs="微软雅黑"/>
                <w:spacing w:val="17"/>
                <w:sz w:val="20"/>
                <w:szCs w:val="20"/>
              </w:rPr>
              <w:t xml:space="preserve"> 湖北省水库管理办法》( 省人民政府令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第 413 号) 第十八条、第三十五</w:t>
            </w:r>
            <w:r>
              <w:rPr>
                <w:rFonts w:ascii="微软雅黑" w:hAnsi="微软雅黑" w:eastAsia="微软雅黑" w:cs="微软雅黑"/>
                <w:spacing w:val="-1"/>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153</w:t>
            </w:r>
          </w:p>
        </w:tc>
        <w:tc>
          <w:tcPr>
            <w:tcW w:w="1151" w:type="dxa"/>
            <w:vMerge w:val="restart"/>
            <w:tcBorders>
              <w:bottom w:val="nil"/>
            </w:tcBorders>
            <w:vAlign w:val="top"/>
          </w:tcPr>
          <w:p>
            <w:pPr>
              <w:spacing w:before="86" w:line="197" w:lineRule="auto"/>
              <w:ind w:left="105" w:right="110" w:firstLine="4"/>
              <w:jc w:val="both"/>
              <w:rPr>
                <w:rFonts w:ascii="微软雅黑" w:hAnsi="微软雅黑" w:eastAsia="微软雅黑" w:cs="微软雅黑"/>
                <w:sz w:val="20"/>
                <w:szCs w:val="20"/>
              </w:rPr>
            </w:pPr>
            <w:r>
              <w:rPr>
                <w:rFonts w:ascii="微软雅黑" w:hAnsi="微软雅黑" w:eastAsia="微软雅黑" w:cs="微软雅黑"/>
                <w:spacing w:val="-10"/>
                <w:sz w:val="20"/>
                <w:szCs w:val="20"/>
              </w:rPr>
              <w:t>农</w:t>
            </w:r>
            <w:r>
              <w:rPr>
                <w:rFonts w:ascii="微软雅黑" w:hAnsi="微软雅黑" w:eastAsia="微软雅黑" w:cs="微软雅黑"/>
                <w:spacing w:val="-7"/>
                <w:sz w:val="20"/>
                <w:szCs w:val="20"/>
              </w:rPr>
              <w:t xml:space="preserve"> 业 农 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83"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对利用重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点保护水</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生野生动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物及其制</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品活动的</w:t>
            </w:r>
            <w:r>
              <w:rPr>
                <w:rFonts w:ascii="微软雅黑" w:hAnsi="微软雅黑" w:eastAsia="微软雅黑" w:cs="微软雅黑"/>
                <w:sz w:val="20"/>
                <w:szCs w:val="20"/>
              </w:rPr>
              <w:t xml:space="preserve"> 监管</w:t>
            </w:r>
          </w:p>
        </w:tc>
        <w:tc>
          <w:tcPr>
            <w:tcW w:w="1675" w:type="dxa"/>
            <w:vAlign w:val="top"/>
          </w:tcPr>
          <w:p>
            <w:pPr>
              <w:spacing w:before="86" w:line="190" w:lineRule="auto"/>
              <w:ind w:left="120" w:right="107" w:hanging="8"/>
              <w:jc w:val="both"/>
              <w:rPr>
                <w:rFonts w:ascii="微软雅黑" w:hAnsi="微软雅黑" w:eastAsia="微软雅黑" w:cs="微软雅黑"/>
                <w:sz w:val="20"/>
                <w:szCs w:val="20"/>
              </w:rPr>
            </w:pPr>
            <w:r>
              <w:rPr>
                <w:rFonts w:ascii="微软雅黑" w:hAnsi="微软雅黑" w:eastAsia="微软雅黑" w:cs="微软雅黑"/>
                <w:spacing w:val="7"/>
                <w:sz w:val="20"/>
                <w:szCs w:val="20"/>
              </w:rPr>
              <w:t>人工繁育国家重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点保护水生野</w:t>
            </w:r>
            <w:r>
              <w:rPr>
                <w:rFonts w:ascii="微软雅黑" w:hAnsi="微软雅黑" w:eastAsia="微软雅黑" w:cs="微软雅黑"/>
                <w:spacing w:val="5"/>
                <w:sz w:val="20"/>
                <w:szCs w:val="20"/>
              </w:rPr>
              <w:t>生</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动物监管</w:t>
            </w:r>
          </w:p>
        </w:tc>
        <w:tc>
          <w:tcPr>
            <w:tcW w:w="1047" w:type="dxa"/>
            <w:vAlign w:val="top"/>
          </w:tcPr>
          <w:p>
            <w:pPr>
              <w:spacing w:before="83" w:line="184" w:lineRule="auto"/>
              <w:ind w:left="111" w:right="26"/>
              <w:jc w:val="both"/>
              <w:rPr>
                <w:rFonts w:ascii="微软雅黑" w:hAnsi="微软雅黑" w:eastAsia="微软雅黑" w:cs="微软雅黑"/>
                <w:sz w:val="20"/>
                <w:szCs w:val="20"/>
              </w:rPr>
            </w:pPr>
            <w:r>
              <w:rPr>
                <w:rFonts w:ascii="微软雅黑" w:hAnsi="微软雅黑" w:eastAsia="微软雅黑" w:cs="微软雅黑"/>
                <w:spacing w:val="-20"/>
                <w:sz w:val="20"/>
                <w:szCs w:val="20"/>
              </w:rPr>
              <w:t>持</w:t>
            </w:r>
            <w:r>
              <w:rPr>
                <w:rFonts w:ascii="微软雅黑" w:hAnsi="微软雅黑" w:eastAsia="微软雅黑" w:cs="微软雅黑"/>
                <w:spacing w:val="-15"/>
                <w:sz w:val="20"/>
                <w:szCs w:val="20"/>
              </w:rPr>
              <w:t xml:space="preserve"> 有《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生野生动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物人工繁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育  许  </w:t>
            </w:r>
            <w:r>
              <w:rPr>
                <w:rFonts w:ascii="微软雅黑" w:hAnsi="微软雅黑" w:eastAsia="微软雅黑" w:cs="微软雅黑"/>
                <w:spacing w:val="-1"/>
                <w:sz w:val="20"/>
                <w:szCs w:val="20"/>
              </w:rPr>
              <w:t>可</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证</w:t>
            </w:r>
            <w:r>
              <w:rPr>
                <w:rFonts w:ascii="微软雅黑" w:hAnsi="微软雅黑" w:eastAsia="微软雅黑" w:cs="微软雅黑"/>
                <w:spacing w:val="-15"/>
                <w:sz w:val="20"/>
                <w:szCs w:val="20"/>
              </w:rPr>
              <w:t xml:space="preserve"> 》的 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研</w:t>
            </w:r>
            <w:r>
              <w:rPr>
                <w:rFonts w:ascii="微软雅黑" w:hAnsi="微软雅黑" w:eastAsia="微软雅黑" w:cs="微软雅黑"/>
                <w:spacing w:val="-2"/>
                <w:sz w:val="20"/>
                <w:szCs w:val="20"/>
              </w:rPr>
              <w:t xml:space="preserve"> 单 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企</w:t>
            </w:r>
            <w:r>
              <w:rPr>
                <w:rFonts w:ascii="微软雅黑" w:hAnsi="微软雅黑" w:eastAsia="微软雅黑" w:cs="微软雅黑"/>
                <w:spacing w:val="-7"/>
                <w:sz w:val="20"/>
                <w:szCs w:val="20"/>
              </w:rPr>
              <w:t xml:space="preserve"> 业、合</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作组织和</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个人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02" w:line="180" w:lineRule="auto"/>
              <w:ind w:right="19"/>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中华人民共和国野生动物</w:t>
            </w:r>
            <w:r>
              <w:rPr>
                <w:rFonts w:ascii="微软雅黑" w:hAnsi="微软雅黑" w:eastAsia="微软雅黑" w:cs="微软雅黑"/>
                <w:sz w:val="20"/>
                <w:szCs w:val="20"/>
              </w:rPr>
              <w:t xml:space="preserve">保护法》第二 十 </w:t>
            </w:r>
            <w:r>
              <w:rPr>
                <w:rFonts w:ascii="微软雅黑" w:hAnsi="微软雅黑" w:eastAsia="微软雅黑" w:cs="微软雅黑"/>
                <w:spacing w:val="-14"/>
                <w:sz w:val="20"/>
                <w:szCs w:val="20"/>
              </w:rPr>
              <w:t>五</w:t>
            </w:r>
            <w:r>
              <w:rPr>
                <w:rFonts w:ascii="微软雅黑" w:hAnsi="微软雅黑" w:eastAsia="微软雅黑" w:cs="微软雅黑"/>
                <w:spacing w:val="-7"/>
                <w:sz w:val="20"/>
                <w:szCs w:val="20"/>
              </w:rPr>
              <w:t>条、第 二十六条、第三十四条、第四十七、</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第</w:t>
            </w:r>
            <w:r>
              <w:rPr>
                <w:rFonts w:ascii="微软雅黑" w:hAnsi="微软雅黑" w:eastAsia="微软雅黑" w:cs="微软雅黑"/>
                <w:spacing w:val="5"/>
                <w:sz w:val="20"/>
                <w:szCs w:val="20"/>
              </w:rPr>
              <w:t>五十五条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中华人民共和国水生野生动物保护实</w:t>
            </w:r>
            <w:r>
              <w:rPr>
                <w:rFonts w:ascii="微软雅黑" w:hAnsi="微软雅黑" w:eastAsia="微软雅黑" w:cs="微软雅黑"/>
                <w:spacing w:val="23"/>
                <w:sz w:val="19"/>
                <w:szCs w:val="19"/>
              </w:rPr>
              <w:t>施</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条例》</w:t>
            </w:r>
            <w:r>
              <w:rPr>
                <w:rFonts w:ascii="微软雅黑" w:hAnsi="微软雅黑" w:eastAsia="微软雅黑" w:cs="微软雅黑"/>
                <w:spacing w:val="7"/>
                <w:sz w:val="19"/>
                <w:szCs w:val="19"/>
              </w:rPr>
              <w:t>(</w:t>
            </w:r>
            <w:r>
              <w:rPr>
                <w:rFonts w:ascii="微软雅黑" w:hAnsi="微软雅黑" w:eastAsia="微软雅黑" w:cs="微软雅黑"/>
                <w:spacing w:val="5"/>
                <w:sz w:val="19"/>
                <w:szCs w:val="19"/>
              </w:rPr>
              <w:t xml:space="preserve"> 农业部令第 1 号) 第十七条、第十九</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条、</w:t>
            </w:r>
            <w:r>
              <w:rPr>
                <w:rFonts w:ascii="微软雅黑" w:hAnsi="微软雅黑" w:eastAsia="微软雅黑" w:cs="微软雅黑"/>
                <w:spacing w:val="-5"/>
                <w:sz w:val="19"/>
                <w:szCs w:val="19"/>
              </w:rPr>
              <w:t>第</w:t>
            </w:r>
            <w:r>
              <w:rPr>
                <w:rFonts w:ascii="微软雅黑" w:hAnsi="微软雅黑" w:eastAsia="微软雅黑" w:cs="微软雅黑"/>
                <w:spacing w:val="-3"/>
                <w:sz w:val="19"/>
                <w:szCs w:val="19"/>
              </w:rPr>
              <w:t xml:space="preserve"> 二十九条、第三十条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中华人民共和国水生野生动物利用特</w:t>
            </w:r>
            <w:r>
              <w:rPr>
                <w:rFonts w:ascii="微软雅黑" w:hAnsi="微软雅黑" w:eastAsia="微软雅黑" w:cs="微软雅黑"/>
                <w:spacing w:val="23"/>
                <w:sz w:val="19"/>
                <w:szCs w:val="19"/>
              </w:rPr>
              <w:t>许</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办</w:t>
            </w:r>
            <w:r>
              <w:rPr>
                <w:rFonts w:ascii="微软雅黑" w:hAnsi="微软雅黑" w:eastAsia="微软雅黑" w:cs="微软雅黑"/>
                <w:spacing w:val="8"/>
                <w:sz w:val="19"/>
                <w:szCs w:val="19"/>
              </w:rPr>
              <w:t>法</w:t>
            </w:r>
            <w:r>
              <w:rPr>
                <w:rFonts w:ascii="微软雅黑" w:hAnsi="微软雅黑" w:eastAsia="微软雅黑" w:cs="微软雅黑"/>
                <w:spacing w:val="7"/>
                <w:sz w:val="19"/>
                <w:szCs w:val="19"/>
              </w:rPr>
              <w:t>》( 农业农村部令2019 年第 2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eastAsia="微软雅黑"/>
                <w:sz w:val="21"/>
                <w:lang w:val="en-US" w:eastAsia="zh-CN"/>
              </w:rPr>
              <w:t>154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6" w:lineRule="auto"/>
              <w:ind w:left="115" w:right="107" w:firstLine="21"/>
              <w:jc w:val="both"/>
              <w:rPr>
                <w:rFonts w:ascii="微软雅黑" w:hAnsi="微软雅黑" w:eastAsia="微软雅黑" w:cs="微软雅黑"/>
                <w:sz w:val="20"/>
                <w:szCs w:val="20"/>
              </w:rPr>
            </w:pPr>
            <w:r>
              <w:rPr>
                <w:rFonts w:ascii="微软雅黑" w:hAnsi="微软雅黑" w:eastAsia="微软雅黑" w:cs="微软雅黑"/>
                <w:spacing w:val="-22"/>
                <w:sz w:val="20"/>
                <w:szCs w:val="20"/>
              </w:rPr>
              <w:t>出售、购买、利</w:t>
            </w:r>
            <w:r>
              <w:rPr>
                <w:rFonts w:ascii="微软雅黑" w:hAnsi="微软雅黑" w:eastAsia="微软雅黑" w:cs="微软雅黑"/>
                <w:spacing w:val="-21"/>
                <w:sz w:val="20"/>
                <w:szCs w:val="20"/>
              </w:rPr>
              <w:t>用</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国</w:t>
            </w:r>
            <w:r>
              <w:rPr>
                <w:rFonts w:ascii="微软雅黑" w:hAnsi="微软雅黑" w:eastAsia="微软雅黑" w:cs="微软雅黑"/>
                <w:spacing w:val="6"/>
                <w:sz w:val="20"/>
                <w:szCs w:val="20"/>
              </w:rPr>
              <w:t>家重点保护水</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生</w:t>
            </w:r>
            <w:r>
              <w:rPr>
                <w:rFonts w:ascii="微软雅黑" w:hAnsi="微软雅黑" w:eastAsia="微软雅黑" w:cs="微软雅黑"/>
                <w:spacing w:val="6"/>
                <w:sz w:val="20"/>
                <w:szCs w:val="20"/>
              </w:rPr>
              <w:t>野生动物及其</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制</w:t>
            </w:r>
            <w:r>
              <w:rPr>
                <w:rFonts w:ascii="微软雅黑" w:hAnsi="微软雅黑" w:eastAsia="微软雅黑" w:cs="微软雅黑"/>
                <w:spacing w:val="4"/>
                <w:sz w:val="20"/>
                <w:szCs w:val="20"/>
              </w:rPr>
              <w:t>品监管</w:t>
            </w:r>
          </w:p>
        </w:tc>
        <w:tc>
          <w:tcPr>
            <w:tcW w:w="1047" w:type="dxa"/>
            <w:vAlign w:val="top"/>
          </w:tcPr>
          <w:p>
            <w:pPr>
              <w:spacing w:before="86" w:line="187"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20"/>
                <w:sz w:val="20"/>
                <w:szCs w:val="20"/>
              </w:rPr>
              <w:t>持</w:t>
            </w:r>
            <w:r>
              <w:rPr>
                <w:rFonts w:ascii="微软雅黑" w:hAnsi="微软雅黑" w:eastAsia="微软雅黑" w:cs="微软雅黑"/>
                <w:spacing w:val="-15"/>
                <w:sz w:val="20"/>
                <w:szCs w:val="20"/>
              </w:rPr>
              <w:t xml:space="preserve"> 有《 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生野生</w:t>
            </w:r>
            <w:r>
              <w:rPr>
                <w:rFonts w:ascii="微软雅黑" w:hAnsi="微软雅黑" w:eastAsia="微软雅黑" w:cs="微软雅黑"/>
                <w:spacing w:val="5"/>
                <w:sz w:val="20"/>
                <w:szCs w:val="20"/>
              </w:rPr>
              <w:t>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物经营</w:t>
            </w:r>
            <w:r>
              <w:rPr>
                <w:rFonts w:ascii="微软雅黑" w:hAnsi="微软雅黑" w:eastAsia="微软雅黑" w:cs="微软雅黑"/>
                <w:spacing w:val="5"/>
                <w:sz w:val="20"/>
                <w:szCs w:val="20"/>
              </w:rPr>
              <w:t>许</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可 证》 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企</w:t>
            </w:r>
            <w:r>
              <w:rPr>
                <w:rFonts w:ascii="微软雅黑" w:hAnsi="微软雅黑" w:eastAsia="微软雅黑" w:cs="微软雅黑"/>
                <w:spacing w:val="-7"/>
                <w:sz w:val="20"/>
                <w:szCs w:val="20"/>
              </w:rPr>
              <w:t xml:space="preserve"> 业、合</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作组织</w:t>
            </w:r>
            <w:r>
              <w:rPr>
                <w:rFonts w:ascii="微软雅黑" w:hAnsi="微软雅黑" w:eastAsia="微软雅黑" w:cs="微软雅黑"/>
                <w:spacing w:val="5"/>
                <w:sz w:val="20"/>
                <w:szCs w:val="20"/>
              </w:rPr>
              <w:t>和</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个人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78" w:line="179" w:lineRule="auto"/>
              <w:ind w:right="19"/>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中华人民共和国野生动物</w:t>
            </w:r>
            <w:r>
              <w:rPr>
                <w:rFonts w:ascii="微软雅黑" w:hAnsi="微软雅黑" w:eastAsia="微软雅黑" w:cs="微软雅黑"/>
                <w:sz w:val="20"/>
                <w:szCs w:val="20"/>
              </w:rPr>
              <w:t xml:space="preserve">保护法》第二 十 </w:t>
            </w:r>
            <w:r>
              <w:rPr>
                <w:rFonts w:ascii="微软雅黑" w:hAnsi="微软雅黑" w:eastAsia="微软雅黑" w:cs="微软雅黑"/>
                <w:spacing w:val="-13"/>
                <w:sz w:val="20"/>
                <w:szCs w:val="20"/>
              </w:rPr>
              <w:t>七</w:t>
            </w:r>
            <w:r>
              <w:rPr>
                <w:rFonts w:ascii="微软雅黑" w:hAnsi="微软雅黑" w:eastAsia="微软雅黑" w:cs="微软雅黑"/>
                <w:spacing w:val="-11"/>
                <w:sz w:val="20"/>
                <w:szCs w:val="20"/>
              </w:rPr>
              <w:t>条、第 二 十八条、第 二 十九条、第三十 四</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条</w:t>
            </w: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第四十八条、第四十九条、第五十 一 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第</w:t>
            </w:r>
            <w:r>
              <w:rPr>
                <w:rFonts w:ascii="微软雅黑" w:hAnsi="微软雅黑" w:eastAsia="微软雅黑" w:cs="微软雅黑"/>
                <w:spacing w:val="6"/>
                <w:sz w:val="20"/>
                <w:szCs w:val="20"/>
              </w:rPr>
              <w:t>五十五条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中华人民共和国水生野生动物保护实</w:t>
            </w:r>
            <w:r>
              <w:rPr>
                <w:rFonts w:ascii="微软雅黑" w:hAnsi="微软雅黑" w:eastAsia="微软雅黑" w:cs="微软雅黑"/>
                <w:spacing w:val="23"/>
                <w:sz w:val="19"/>
                <w:szCs w:val="19"/>
              </w:rPr>
              <w:t>施</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条例》</w:t>
            </w:r>
            <w:r>
              <w:rPr>
                <w:rFonts w:ascii="微软雅黑" w:hAnsi="微软雅黑" w:eastAsia="微软雅黑" w:cs="微软雅黑"/>
                <w:spacing w:val="7"/>
                <w:sz w:val="19"/>
                <w:szCs w:val="19"/>
              </w:rPr>
              <w:t>(</w:t>
            </w:r>
            <w:r>
              <w:rPr>
                <w:rFonts w:ascii="微软雅黑" w:hAnsi="微软雅黑" w:eastAsia="微软雅黑" w:cs="微软雅黑"/>
                <w:spacing w:val="5"/>
                <w:sz w:val="19"/>
                <w:szCs w:val="19"/>
              </w:rPr>
              <w:t xml:space="preserve"> 农业部令第 1 号) 第十八条、第十九</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条、第 二十八条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中华人民共和国水生野生动物利用特</w:t>
            </w:r>
            <w:r>
              <w:rPr>
                <w:rFonts w:ascii="微软雅黑" w:hAnsi="微软雅黑" w:eastAsia="微软雅黑" w:cs="微软雅黑"/>
                <w:spacing w:val="23"/>
                <w:sz w:val="19"/>
                <w:szCs w:val="19"/>
              </w:rPr>
              <w:t>许</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办</w:t>
            </w:r>
            <w:r>
              <w:rPr>
                <w:rFonts w:ascii="微软雅黑" w:hAnsi="微软雅黑" w:eastAsia="微软雅黑" w:cs="微软雅黑"/>
                <w:spacing w:val="8"/>
                <w:sz w:val="19"/>
                <w:szCs w:val="19"/>
              </w:rPr>
              <w:t>法</w:t>
            </w:r>
            <w:r>
              <w:rPr>
                <w:rFonts w:ascii="微软雅黑" w:hAnsi="微软雅黑" w:eastAsia="微软雅黑" w:cs="微软雅黑"/>
                <w:spacing w:val="7"/>
                <w:sz w:val="19"/>
                <w:szCs w:val="19"/>
              </w:rPr>
              <w:t>》( 农业农村部令2019 年第 2 号)</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5104" behindDoc="0" locked="0" layoutInCell="0" allowOverlap="1">
                <wp:simplePos x="0" y="0"/>
                <wp:positionH relativeFrom="page">
                  <wp:posOffset>666115</wp:posOffset>
                </wp:positionH>
                <wp:positionV relativeFrom="page">
                  <wp:posOffset>5828030</wp:posOffset>
                </wp:positionV>
                <wp:extent cx="730885" cy="303530"/>
                <wp:effectExtent l="0" t="0" r="0" b="0"/>
                <wp:wrapNone/>
                <wp:docPr id="46" name="TextBox 46"/>
                <wp:cNvGraphicFramePr/>
                <a:graphic xmlns:a="http://schemas.openxmlformats.org/drawingml/2006/main">
                  <a:graphicData uri="http://schemas.microsoft.com/office/word/2010/wordprocessingShape">
                    <wps:wsp>
                      <wps:cNvSpPr txBox="1"/>
                      <wps:spPr>
                        <a:xfrm rot="5400000">
                          <a:off x="666399" y="5828339"/>
                          <a:ext cx="730884" cy="3035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52.45pt;margin-top:458.9pt;height:23.9pt;width:57.55pt;mso-position-horizontal-relative:page;mso-position-vertical-relative:page;rotation:5898240f;z-index:251695104;mso-width-relative:page;mso-height-relative:page;" filled="f" stroked="f" coordsize="21600,21600" o:allowincell="f" o:gfxdata="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iySlU1QAAAAsBAAAPAAAAAAAAAAEAIAAAACIAAABkcnMvZG93bnJldi54bWxQ&#10;SwECFAAUAAAACACHTuJA6RMh7zMCAABrBAAADgAAAAAAAAABACAAAAAkAQAAZHJzL2Uyb0RvYy54&#10;bWxQSwUGAAAAAAYABgBZAQAAyQU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155</w:t>
            </w:r>
          </w:p>
        </w:tc>
        <w:tc>
          <w:tcPr>
            <w:tcW w:w="1151" w:type="dxa"/>
            <w:vMerge w:val="restart"/>
            <w:tcBorders>
              <w:bottom w:val="nil"/>
            </w:tcBorders>
            <w:vAlign w:val="top"/>
          </w:tcPr>
          <w:p>
            <w:pPr>
              <w:spacing w:before="86" w:line="165" w:lineRule="auto"/>
              <w:ind w:left="117"/>
              <w:jc w:val="both"/>
              <w:rPr>
                <w:rFonts w:hint="eastAsia"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农 业 农 村 领域</w:t>
            </w:r>
          </w:p>
        </w:tc>
        <w:tc>
          <w:tcPr>
            <w:tcW w:w="1047" w:type="dxa"/>
            <w:vMerge w:val="restart"/>
            <w:tcBorders>
              <w:bottom w:val="nil"/>
            </w:tcBorders>
            <w:vAlign w:val="top"/>
          </w:tcPr>
          <w:p>
            <w:pPr>
              <w:spacing w:before="85" w:line="197"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对水产苗</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种的监管</w:t>
            </w:r>
          </w:p>
        </w:tc>
        <w:tc>
          <w:tcPr>
            <w:tcW w:w="1675" w:type="dxa"/>
            <w:vAlign w:val="top"/>
          </w:tcPr>
          <w:p>
            <w:pPr>
              <w:spacing w:before="86" w:line="190" w:lineRule="auto"/>
              <w:ind w:left="117" w:right="107" w:hanging="4"/>
              <w:jc w:val="both"/>
              <w:rPr>
                <w:rFonts w:ascii="微软雅黑" w:hAnsi="微软雅黑" w:eastAsia="微软雅黑" w:cs="微软雅黑"/>
                <w:sz w:val="20"/>
                <w:szCs w:val="20"/>
              </w:rPr>
            </w:pPr>
            <w:r>
              <w:rPr>
                <w:rFonts w:ascii="微软雅黑" w:hAnsi="微软雅黑" w:eastAsia="微软雅黑" w:cs="微软雅黑"/>
                <w:spacing w:val="7"/>
                <w:sz w:val="20"/>
                <w:szCs w:val="20"/>
              </w:rPr>
              <w:t>对经营未经审</w:t>
            </w:r>
            <w:r>
              <w:rPr>
                <w:rFonts w:ascii="微软雅黑" w:hAnsi="微软雅黑" w:eastAsia="微软雅黑" w:cs="微软雅黑"/>
                <w:spacing w:val="6"/>
                <w:sz w:val="20"/>
                <w:szCs w:val="20"/>
              </w:rPr>
              <w:t>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6"/>
                <w:sz w:val="20"/>
                <w:szCs w:val="20"/>
              </w:rPr>
              <w:t>水产苗种的监</w:t>
            </w:r>
            <w:r>
              <w:rPr>
                <w:rFonts w:ascii="微软雅黑" w:hAnsi="微软雅黑" w:eastAsia="微软雅黑" w:cs="微软雅黑"/>
                <w:sz w:val="20"/>
                <w:szCs w:val="20"/>
              </w:rPr>
              <w:t xml:space="preserve"> 管</w:t>
            </w:r>
          </w:p>
        </w:tc>
        <w:tc>
          <w:tcPr>
            <w:tcW w:w="1047" w:type="dxa"/>
            <w:vAlign w:val="top"/>
          </w:tcPr>
          <w:p>
            <w:pPr>
              <w:spacing w:before="38" w:line="178" w:lineRule="auto"/>
              <w:ind w:left="112" w:right="106"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获</w:t>
            </w:r>
            <w:r>
              <w:rPr>
                <w:rFonts w:ascii="微软雅黑" w:hAnsi="微软雅黑" w:eastAsia="微软雅黑" w:cs="微软雅黑"/>
                <w:spacing w:val="5"/>
                <w:sz w:val="20"/>
                <w:szCs w:val="20"/>
              </w:rPr>
              <w:t>得国家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级</w:t>
            </w:r>
            <w:r>
              <w:rPr>
                <w:rFonts w:ascii="微软雅黑" w:hAnsi="微软雅黑" w:eastAsia="微软雅黑" w:cs="微软雅黑"/>
                <w:spacing w:val="-7"/>
                <w:sz w:val="20"/>
                <w:szCs w:val="20"/>
              </w:rPr>
              <w:t>、省 级</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原 、良 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资格的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苗种生</w:t>
            </w:r>
            <w:r>
              <w:rPr>
                <w:rFonts w:ascii="微软雅黑" w:hAnsi="微软雅黑" w:eastAsia="微软雅黑" w:cs="微软雅黑"/>
                <w:spacing w:val="5"/>
                <w:sz w:val="20"/>
                <w:szCs w:val="20"/>
              </w:rPr>
              <w:t>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企业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8" w:line="182" w:lineRule="auto"/>
              <w:ind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line="213" w:lineRule="auto"/>
              <w:jc w:val="both"/>
              <w:rPr>
                <w:rFonts w:ascii="微软雅黑" w:hAnsi="微软雅黑" w:eastAsia="微软雅黑" w:cs="微软雅黑"/>
                <w:sz w:val="17"/>
                <w:szCs w:val="17"/>
              </w:rPr>
            </w:pPr>
            <w:r>
              <w:rPr>
                <w:rFonts w:ascii="微软雅黑" w:hAnsi="微软雅黑" w:eastAsia="微软雅黑" w:cs="微软雅黑"/>
                <w:spacing w:val="37"/>
                <w:sz w:val="17"/>
                <w:szCs w:val="17"/>
              </w:rPr>
              <w:t>《</w:t>
            </w:r>
            <w:r>
              <w:rPr>
                <w:rFonts w:ascii="微软雅黑" w:hAnsi="微软雅黑" w:eastAsia="微软雅黑" w:cs="微软雅黑"/>
                <w:spacing w:val="30"/>
                <w:sz w:val="17"/>
                <w:szCs w:val="17"/>
              </w:rPr>
              <w:t xml:space="preserve"> 中华人民共和国渔业法》</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4"/>
                <w:sz w:val="19"/>
                <w:szCs w:val="19"/>
              </w:rPr>
              <w:t xml:space="preserve">《 </w:t>
            </w:r>
            <w:r>
              <w:rPr>
                <w:rFonts w:ascii="微软雅黑" w:hAnsi="微软雅黑" w:eastAsia="微软雅黑" w:cs="微软雅黑"/>
                <w:spacing w:val="7"/>
                <w:sz w:val="19"/>
                <w:szCs w:val="19"/>
              </w:rPr>
              <w:t>水产苗种管理办法》( 农业部第 46 号)</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 湖北省实施〈 中华人民共和国渔业法〉</w:t>
            </w:r>
            <w:r>
              <w:rPr>
                <w:rFonts w:ascii="微软雅黑" w:hAnsi="微软雅黑" w:eastAsia="微软雅黑" w:cs="微软雅黑"/>
                <w:spacing w:val="9"/>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59"/>
                <w:sz w:val="19"/>
                <w:szCs w:val="19"/>
              </w:rPr>
              <w:t>法》</w:t>
            </w:r>
          </w:p>
          <w:p>
            <w:pPr>
              <w:spacing w:before="1" w:line="204"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湖北省水产苗种管理办法》( 省人民政</w:t>
            </w:r>
            <w:r>
              <w:rPr>
                <w:rFonts w:ascii="微软雅黑" w:hAnsi="微软雅黑" w:eastAsia="微软雅黑" w:cs="微软雅黑"/>
                <w:spacing w:val="15"/>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令第</w:t>
            </w:r>
            <w:r>
              <w:rPr>
                <w:rFonts w:ascii="微软雅黑" w:hAnsi="微软雅黑" w:eastAsia="微软雅黑" w:cs="微软雅黑"/>
                <w:sz w:val="19"/>
                <w:szCs w:val="19"/>
              </w:rPr>
              <w:t xml:space="preserve"> 3 15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156</w:t>
            </w:r>
          </w:p>
        </w:tc>
        <w:tc>
          <w:tcPr>
            <w:tcW w:w="1151" w:type="dxa"/>
            <w:vMerge w:val="continue"/>
            <w:tcBorders>
              <w:top w:val="nil"/>
              <w:bottom w:val="nil"/>
            </w:tcBorders>
            <w:vAlign w:val="top"/>
          </w:tcPr>
          <w:p>
            <w:pPr>
              <w:spacing w:before="86" w:line="165" w:lineRule="auto"/>
              <w:ind w:left="117"/>
              <w:jc w:val="both"/>
              <w:rPr>
                <w:rFonts w:hint="eastAsia" w:ascii="微软雅黑" w:hAnsi="微软雅黑" w:eastAsia="微软雅黑" w:cs="微软雅黑"/>
                <w:spacing w:val="-18"/>
                <w:sz w:val="20"/>
                <w:szCs w:val="20"/>
                <w:lang w:val="en-US" w:eastAsia="zh-CN"/>
              </w:rPr>
            </w:pPr>
          </w:p>
        </w:tc>
        <w:tc>
          <w:tcPr>
            <w:tcW w:w="1047" w:type="dxa"/>
            <w:vMerge w:val="continue"/>
            <w:tcBorders>
              <w:top w:val="nil"/>
            </w:tcBorders>
            <w:vAlign w:val="top"/>
          </w:tcPr>
          <w:p>
            <w:pPr>
              <w:jc w:val="both"/>
              <w:rPr>
                <w:rFonts w:ascii="Arial"/>
                <w:sz w:val="21"/>
              </w:rPr>
            </w:pPr>
          </w:p>
        </w:tc>
        <w:tc>
          <w:tcPr>
            <w:tcW w:w="1675" w:type="dxa"/>
            <w:vAlign w:val="top"/>
          </w:tcPr>
          <w:p>
            <w:pPr>
              <w:spacing w:before="38" w:line="178"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13"/>
                <w:sz w:val="20"/>
                <w:szCs w:val="20"/>
              </w:rPr>
              <w:t xml:space="preserve">对水 产 原、良 </w:t>
            </w:r>
            <w:r>
              <w:rPr>
                <w:rFonts w:ascii="微软雅黑" w:hAnsi="微软雅黑" w:eastAsia="微软雅黑" w:cs="微软雅黑"/>
                <w:spacing w:val="-12"/>
                <w:sz w:val="20"/>
                <w:szCs w:val="20"/>
              </w:rPr>
              <w:t>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场</w:t>
            </w:r>
            <w:r>
              <w:rPr>
                <w:rFonts w:ascii="微软雅黑" w:hAnsi="微软雅黑" w:eastAsia="微软雅黑" w:cs="微软雅黑"/>
                <w:spacing w:val="7"/>
                <w:sz w:val="20"/>
                <w:szCs w:val="20"/>
              </w:rPr>
              <w:t>的水产苗种生</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产</w:t>
            </w:r>
            <w:r>
              <w:rPr>
                <w:rFonts w:ascii="微软雅黑" w:hAnsi="微软雅黑" w:eastAsia="微软雅黑" w:cs="微软雅黑"/>
                <w:spacing w:val="-9"/>
                <w:sz w:val="20"/>
                <w:szCs w:val="20"/>
              </w:rPr>
              <w:t>许 可 证 和 原、</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良</w:t>
            </w:r>
            <w:r>
              <w:rPr>
                <w:rFonts w:ascii="微软雅黑" w:hAnsi="微软雅黑" w:eastAsia="微软雅黑" w:cs="微软雅黑"/>
                <w:spacing w:val="7"/>
                <w:sz w:val="20"/>
                <w:szCs w:val="20"/>
              </w:rPr>
              <w:t>种场水产苗种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生</w:t>
            </w:r>
            <w:r>
              <w:rPr>
                <w:rFonts w:ascii="微软雅黑" w:hAnsi="微软雅黑" w:eastAsia="微软雅黑" w:cs="微软雅黑"/>
                <w:spacing w:val="7"/>
                <w:sz w:val="20"/>
                <w:szCs w:val="20"/>
              </w:rPr>
              <w:t>产审批的行政</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38" w:line="178" w:lineRule="auto"/>
              <w:ind w:left="112" w:right="106"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获</w:t>
            </w:r>
            <w:r>
              <w:rPr>
                <w:rFonts w:ascii="微软雅黑" w:hAnsi="微软雅黑" w:eastAsia="微软雅黑" w:cs="微软雅黑"/>
                <w:spacing w:val="5"/>
                <w:sz w:val="20"/>
                <w:szCs w:val="20"/>
              </w:rPr>
              <w:t>得国家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级</w:t>
            </w:r>
            <w:r>
              <w:rPr>
                <w:rFonts w:ascii="微软雅黑" w:hAnsi="微软雅黑" w:eastAsia="微软雅黑" w:cs="微软雅黑"/>
                <w:spacing w:val="-7"/>
                <w:sz w:val="20"/>
                <w:szCs w:val="20"/>
              </w:rPr>
              <w:t>、省 级</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原 、良 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资格的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苗种生</w:t>
            </w:r>
            <w:r>
              <w:rPr>
                <w:rFonts w:ascii="微软雅黑" w:hAnsi="微软雅黑" w:eastAsia="微软雅黑" w:cs="微软雅黑"/>
                <w:spacing w:val="5"/>
                <w:sz w:val="20"/>
                <w:szCs w:val="20"/>
              </w:rPr>
              <w:t>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企业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9"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line="214" w:lineRule="auto"/>
              <w:jc w:val="both"/>
              <w:rPr>
                <w:rFonts w:ascii="微软雅黑" w:hAnsi="微软雅黑" w:eastAsia="微软雅黑" w:cs="微软雅黑"/>
                <w:sz w:val="17"/>
                <w:szCs w:val="17"/>
              </w:rPr>
            </w:pPr>
            <w:r>
              <w:rPr>
                <w:rFonts w:ascii="微软雅黑" w:hAnsi="微软雅黑" w:eastAsia="微软雅黑" w:cs="微软雅黑"/>
                <w:spacing w:val="37"/>
                <w:sz w:val="17"/>
                <w:szCs w:val="17"/>
              </w:rPr>
              <w:t>《</w:t>
            </w:r>
            <w:r>
              <w:rPr>
                <w:rFonts w:ascii="微软雅黑" w:hAnsi="微软雅黑" w:eastAsia="微软雅黑" w:cs="微软雅黑"/>
                <w:spacing w:val="30"/>
                <w:sz w:val="17"/>
                <w:szCs w:val="17"/>
              </w:rPr>
              <w:t xml:space="preserve"> 中华人民共和国渔业法》</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1"/>
                <w:sz w:val="19"/>
                <w:szCs w:val="19"/>
              </w:rPr>
              <w:t>《 水产苗种管理办法》( 农业部第46 号令</w:t>
            </w:r>
            <w:r>
              <w:rPr>
                <w:rFonts w:ascii="微软雅黑" w:hAnsi="微软雅黑" w:eastAsia="微软雅黑" w:cs="微软雅黑"/>
                <w:spacing w:val="9"/>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 湖北省实施〈 中华人民共和国渔业法〉</w:t>
            </w:r>
            <w:r>
              <w:rPr>
                <w:rFonts w:ascii="微软雅黑" w:hAnsi="微软雅黑" w:eastAsia="微软雅黑" w:cs="微软雅黑"/>
                <w:spacing w:val="9"/>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59"/>
                <w:sz w:val="19"/>
                <w:szCs w:val="19"/>
              </w:rPr>
              <w:t>法》</w:t>
            </w:r>
          </w:p>
          <w:p>
            <w:pPr>
              <w:spacing w:line="204"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湖北省水产苗种管理办法》( 省人民政</w:t>
            </w:r>
            <w:r>
              <w:rPr>
                <w:rFonts w:ascii="微软雅黑" w:hAnsi="微软雅黑" w:eastAsia="微软雅黑" w:cs="微软雅黑"/>
                <w:spacing w:val="15"/>
                <w:sz w:val="19"/>
                <w:szCs w:val="19"/>
              </w:rPr>
              <w:t>府</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令第</w:t>
            </w:r>
            <w:r>
              <w:rPr>
                <w:rFonts w:ascii="微软雅黑" w:hAnsi="微软雅黑" w:eastAsia="微软雅黑" w:cs="微软雅黑"/>
                <w:sz w:val="19"/>
                <w:szCs w:val="19"/>
              </w:rPr>
              <w:t xml:space="preserve"> 3 15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157</w:t>
            </w:r>
          </w:p>
        </w:tc>
        <w:tc>
          <w:tcPr>
            <w:tcW w:w="1151" w:type="dxa"/>
            <w:vMerge w:val="continue"/>
            <w:tcBorders>
              <w:top w:val="nil"/>
              <w:bottom w:val="nil"/>
            </w:tcBorders>
            <w:vAlign w:val="top"/>
          </w:tcPr>
          <w:p>
            <w:pPr>
              <w:spacing w:before="86" w:line="165" w:lineRule="auto"/>
              <w:ind w:left="117"/>
              <w:jc w:val="both"/>
              <w:rPr>
                <w:rFonts w:hint="eastAsia" w:ascii="微软雅黑" w:hAnsi="微软雅黑" w:eastAsia="微软雅黑" w:cs="微软雅黑"/>
                <w:spacing w:val="-18"/>
                <w:sz w:val="20"/>
                <w:szCs w:val="20"/>
                <w:lang w:val="en-US" w:eastAsia="zh-CN"/>
              </w:rPr>
            </w:pPr>
          </w:p>
        </w:tc>
        <w:tc>
          <w:tcPr>
            <w:tcW w:w="1047" w:type="dxa"/>
            <w:vAlign w:val="top"/>
          </w:tcPr>
          <w:p>
            <w:pPr>
              <w:spacing w:before="294" w:line="186" w:lineRule="auto"/>
              <w:ind w:left="109" w:right="28" w:firstLine="3"/>
              <w:jc w:val="both"/>
              <w:rPr>
                <w:rFonts w:ascii="微软雅黑" w:hAnsi="微软雅黑" w:eastAsia="微软雅黑" w:cs="微软雅黑"/>
                <w:sz w:val="20"/>
                <w:szCs w:val="20"/>
              </w:rPr>
            </w:pPr>
            <w:r>
              <w:rPr>
                <w:rFonts w:ascii="微软雅黑" w:hAnsi="微软雅黑" w:eastAsia="微软雅黑" w:cs="微软雅黑"/>
                <w:spacing w:val="-3"/>
                <w:sz w:val="20"/>
                <w:szCs w:val="20"/>
              </w:rPr>
              <w:t>对 饲 料、</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饲料添</w:t>
            </w:r>
            <w:r>
              <w:rPr>
                <w:rFonts w:ascii="微软雅黑" w:hAnsi="微软雅黑" w:eastAsia="微软雅黑" w:cs="微软雅黑"/>
                <w:spacing w:val="5"/>
                <w:sz w:val="20"/>
                <w:szCs w:val="20"/>
              </w:rPr>
              <w:t>加</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剂</w:t>
            </w:r>
            <w:r>
              <w:rPr>
                <w:rFonts w:ascii="微软雅黑" w:hAnsi="微软雅黑" w:eastAsia="微软雅黑" w:cs="微软雅黑"/>
                <w:spacing w:val="5"/>
                <w:sz w:val="20"/>
                <w:szCs w:val="20"/>
              </w:rPr>
              <w:t>质量安</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全的监</w:t>
            </w:r>
            <w:r>
              <w:rPr>
                <w:rFonts w:ascii="微软雅黑" w:hAnsi="微软雅黑" w:eastAsia="微软雅黑" w:cs="微软雅黑"/>
                <w:spacing w:val="5"/>
                <w:sz w:val="20"/>
                <w:szCs w:val="20"/>
              </w:rPr>
              <w:t>管</w:t>
            </w:r>
          </w:p>
        </w:tc>
        <w:tc>
          <w:tcPr>
            <w:tcW w:w="1675" w:type="dxa"/>
            <w:vAlign w:val="top"/>
          </w:tcPr>
          <w:p>
            <w:pPr>
              <w:spacing w:before="291" w:line="183" w:lineRule="auto"/>
              <w:ind w:left="111" w:right="26" w:firstLine="2"/>
              <w:jc w:val="both"/>
              <w:rPr>
                <w:rFonts w:ascii="微软雅黑" w:hAnsi="微软雅黑" w:eastAsia="微软雅黑" w:cs="微软雅黑"/>
                <w:sz w:val="20"/>
                <w:szCs w:val="20"/>
              </w:rPr>
            </w:pPr>
            <w:r>
              <w:rPr>
                <w:rFonts w:ascii="微软雅黑" w:hAnsi="微软雅黑" w:eastAsia="微软雅黑" w:cs="微软雅黑"/>
                <w:spacing w:val="-13"/>
                <w:sz w:val="20"/>
                <w:szCs w:val="20"/>
              </w:rPr>
              <w:t xml:space="preserve">对饲 料、饲 料 </w:t>
            </w:r>
            <w:r>
              <w:rPr>
                <w:rFonts w:ascii="微软雅黑" w:hAnsi="微软雅黑" w:eastAsia="微软雅黑" w:cs="微软雅黑"/>
                <w:spacing w:val="-12"/>
                <w:sz w:val="20"/>
                <w:szCs w:val="20"/>
              </w:rPr>
              <w:t>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加</w:t>
            </w:r>
            <w:r>
              <w:rPr>
                <w:rFonts w:ascii="微软雅黑" w:hAnsi="微软雅黑" w:eastAsia="微软雅黑" w:cs="微软雅黑"/>
                <w:spacing w:val="-6"/>
                <w:sz w:val="20"/>
                <w:szCs w:val="20"/>
              </w:rPr>
              <w:t>剂</w:t>
            </w:r>
            <w:r>
              <w:rPr>
                <w:rFonts w:ascii="微软雅黑" w:hAnsi="微软雅黑" w:eastAsia="微软雅黑" w:cs="微软雅黑"/>
                <w:spacing w:val="-4"/>
                <w:sz w:val="20"/>
                <w:szCs w:val="20"/>
              </w:rPr>
              <w:t>生 产 企 业、</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经</w:t>
            </w:r>
            <w:r>
              <w:rPr>
                <w:rFonts w:ascii="微软雅黑" w:hAnsi="微软雅黑" w:eastAsia="微软雅黑" w:cs="微软雅黑"/>
                <w:spacing w:val="7"/>
                <w:sz w:val="20"/>
                <w:szCs w:val="20"/>
              </w:rPr>
              <w:t>营者的行政检</w:t>
            </w:r>
            <w:r>
              <w:rPr>
                <w:rFonts w:ascii="微软雅黑" w:hAnsi="微软雅黑" w:eastAsia="微软雅黑" w:cs="微软雅黑"/>
                <w:sz w:val="20"/>
                <w:szCs w:val="20"/>
              </w:rPr>
              <w:t xml:space="preserve"> 查</w:t>
            </w:r>
          </w:p>
        </w:tc>
        <w:tc>
          <w:tcPr>
            <w:tcW w:w="1047" w:type="dxa"/>
            <w:vAlign w:val="top"/>
          </w:tcPr>
          <w:p>
            <w:pPr>
              <w:spacing w:before="169" w:line="184" w:lineRule="auto"/>
              <w:ind w:left="114" w:right="106" w:hanging="1"/>
              <w:jc w:val="both"/>
              <w:rPr>
                <w:rFonts w:ascii="微软雅黑" w:hAnsi="微软雅黑" w:eastAsia="微软雅黑" w:cs="微软雅黑"/>
                <w:sz w:val="20"/>
                <w:szCs w:val="20"/>
              </w:rPr>
            </w:pPr>
            <w:r>
              <w:rPr>
                <w:rFonts w:ascii="微软雅黑" w:hAnsi="微软雅黑" w:eastAsia="微软雅黑" w:cs="微软雅黑"/>
                <w:spacing w:val="-9"/>
                <w:sz w:val="20"/>
                <w:szCs w:val="20"/>
              </w:rPr>
              <w:t>饲</w:t>
            </w:r>
            <w:r>
              <w:rPr>
                <w:rFonts w:ascii="微软雅黑" w:hAnsi="微软雅黑" w:eastAsia="微软雅黑" w:cs="微软雅黑"/>
                <w:spacing w:val="-7"/>
                <w:sz w:val="20"/>
                <w:szCs w:val="20"/>
              </w:rPr>
              <w:t xml:space="preserve"> 料、饲</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料添加剂</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 xml:space="preserve">  产  企</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业</w:t>
            </w:r>
            <w:r>
              <w:rPr>
                <w:rFonts w:ascii="微软雅黑" w:hAnsi="微软雅黑" w:eastAsia="微软雅黑" w:cs="微软雅黑"/>
                <w:spacing w:val="-7"/>
                <w:sz w:val="20"/>
                <w:szCs w:val="20"/>
              </w:rPr>
              <w:t>、经 营</w:t>
            </w:r>
            <w:r>
              <w:rPr>
                <w:rFonts w:ascii="微软雅黑" w:hAnsi="微软雅黑" w:eastAsia="微软雅黑" w:cs="微软雅黑"/>
                <w:sz w:val="20"/>
                <w:szCs w:val="20"/>
              </w:rPr>
              <w:t xml:space="preserve"> 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90"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饲料和饲料添加剂管理条例》(国务院令</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第 2</w:t>
            </w:r>
            <w:r>
              <w:rPr>
                <w:rFonts w:ascii="微软雅黑" w:hAnsi="微软雅黑" w:eastAsia="微软雅黑" w:cs="微软雅黑"/>
                <w:spacing w:val="-8"/>
                <w:sz w:val="20"/>
                <w:szCs w:val="20"/>
              </w:rPr>
              <w:t>6</w:t>
            </w:r>
            <w:r>
              <w:rPr>
                <w:rFonts w:ascii="微软雅黑" w:hAnsi="微软雅黑" w:eastAsia="微软雅黑" w:cs="微软雅黑"/>
                <w:spacing w:val="-5"/>
                <w:sz w:val="20"/>
                <w:szCs w:val="20"/>
              </w:rPr>
              <w:t>6 号) 第三条、第十五条、第三十二条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158</w:t>
            </w:r>
          </w:p>
        </w:tc>
        <w:tc>
          <w:tcPr>
            <w:tcW w:w="1151" w:type="dxa"/>
            <w:vMerge w:val="continue"/>
            <w:tcBorders>
              <w:top w:val="nil"/>
              <w:bottom w:val="nil"/>
            </w:tcBorders>
            <w:vAlign w:val="top"/>
          </w:tcPr>
          <w:p>
            <w:pPr>
              <w:spacing w:before="86" w:line="165" w:lineRule="auto"/>
              <w:ind w:left="117"/>
              <w:jc w:val="both"/>
              <w:rPr>
                <w:rFonts w:hint="eastAsia" w:ascii="微软雅黑" w:hAnsi="微软雅黑" w:eastAsia="微软雅黑" w:cs="微软雅黑"/>
                <w:spacing w:val="-18"/>
                <w:sz w:val="20"/>
                <w:szCs w:val="20"/>
                <w:lang w:val="en-US" w:eastAsia="zh-CN"/>
              </w:rPr>
            </w:pPr>
          </w:p>
        </w:tc>
        <w:tc>
          <w:tcPr>
            <w:tcW w:w="1047" w:type="dxa"/>
            <w:vMerge w:val="restart"/>
            <w:tcBorders>
              <w:bottom w:val="nil"/>
            </w:tcBorders>
            <w:vAlign w:val="top"/>
          </w:tcPr>
          <w:p>
            <w:pPr>
              <w:spacing w:before="86" w:line="190" w:lineRule="auto"/>
              <w:ind w:left="111" w:right="109" w:firstLine="1"/>
              <w:jc w:val="both"/>
              <w:rPr>
                <w:rFonts w:ascii="微软雅黑" w:hAnsi="微软雅黑" w:eastAsia="微软雅黑" w:cs="微软雅黑"/>
                <w:sz w:val="20"/>
                <w:szCs w:val="20"/>
              </w:rPr>
            </w:pPr>
            <w:r>
              <w:rPr>
                <w:rFonts w:ascii="微软雅黑" w:hAnsi="微软雅黑" w:eastAsia="微软雅黑" w:cs="微软雅黑"/>
                <w:spacing w:val="5"/>
                <w:sz w:val="20"/>
                <w:szCs w:val="20"/>
              </w:rPr>
              <w:t>对农业转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基</w:t>
            </w:r>
            <w:r>
              <w:rPr>
                <w:rFonts w:ascii="微软雅黑" w:hAnsi="微软雅黑" w:eastAsia="微软雅黑" w:cs="微软雅黑"/>
                <w:spacing w:val="5"/>
                <w:sz w:val="20"/>
                <w:szCs w:val="20"/>
              </w:rPr>
              <w:t>因生物</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的监</w:t>
            </w:r>
            <w:r>
              <w:rPr>
                <w:rFonts w:ascii="微软雅黑" w:hAnsi="微软雅黑" w:eastAsia="微软雅黑" w:cs="微软雅黑"/>
                <w:spacing w:val="3"/>
                <w:sz w:val="20"/>
                <w:szCs w:val="20"/>
              </w:rPr>
              <w:t>管</w:t>
            </w:r>
          </w:p>
        </w:tc>
        <w:tc>
          <w:tcPr>
            <w:tcW w:w="1675" w:type="dxa"/>
            <w:vAlign w:val="top"/>
          </w:tcPr>
          <w:p>
            <w:pPr>
              <w:spacing w:before="86" w:line="197" w:lineRule="auto"/>
              <w:ind w:left="109" w:right="107" w:firstLine="2"/>
              <w:jc w:val="both"/>
              <w:rPr>
                <w:rFonts w:ascii="微软雅黑" w:hAnsi="微软雅黑" w:eastAsia="微软雅黑" w:cs="微软雅黑"/>
                <w:sz w:val="20"/>
                <w:szCs w:val="20"/>
              </w:rPr>
            </w:pPr>
            <w:r>
              <w:rPr>
                <w:rFonts w:ascii="微软雅黑" w:hAnsi="微软雅黑" w:eastAsia="微软雅黑" w:cs="微软雅黑"/>
                <w:spacing w:val="8"/>
                <w:sz w:val="20"/>
                <w:szCs w:val="20"/>
              </w:rPr>
              <w:t>农</w:t>
            </w:r>
            <w:r>
              <w:rPr>
                <w:rFonts w:ascii="微软雅黑" w:hAnsi="微软雅黑" w:eastAsia="微软雅黑" w:cs="微软雅黑"/>
                <w:spacing w:val="7"/>
                <w:sz w:val="20"/>
                <w:szCs w:val="20"/>
              </w:rPr>
              <w:t>业转基因生物</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研</w:t>
            </w:r>
            <w:r>
              <w:rPr>
                <w:rFonts w:ascii="微软雅黑" w:hAnsi="微软雅黑" w:eastAsia="微软雅黑" w:cs="微软雅黑"/>
                <w:spacing w:val="7"/>
                <w:sz w:val="20"/>
                <w:szCs w:val="20"/>
              </w:rPr>
              <w:t>发试验监管</w:t>
            </w:r>
          </w:p>
        </w:tc>
        <w:tc>
          <w:tcPr>
            <w:tcW w:w="1047" w:type="dxa"/>
            <w:vAlign w:val="top"/>
          </w:tcPr>
          <w:p>
            <w:pPr>
              <w:spacing w:before="168" w:line="184" w:lineRule="auto"/>
              <w:ind w:left="111"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从事农业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转基因生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物研究试</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验的科研</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91"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30" w:line="196"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农业转基因生物安全管理条例》(国务院</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 xml:space="preserve">令第 </w:t>
            </w:r>
            <w:r>
              <w:rPr>
                <w:rFonts w:ascii="微软雅黑" w:hAnsi="微软雅黑" w:eastAsia="微软雅黑" w:cs="微软雅黑"/>
                <w:spacing w:val="4"/>
                <w:sz w:val="19"/>
                <w:szCs w:val="19"/>
              </w:rPr>
              <w:t>304 号) 第四条、第三十八条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湖北省农业转基因生物安全管理实施</w:t>
            </w:r>
            <w:r>
              <w:rPr>
                <w:rFonts w:ascii="微软雅黑" w:hAnsi="微软雅黑" w:eastAsia="微软雅黑" w:cs="微软雅黑"/>
                <w:spacing w:val="23"/>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法</w:t>
            </w:r>
            <w:r>
              <w:rPr>
                <w:rFonts w:ascii="微软雅黑" w:hAnsi="微软雅黑" w:eastAsia="微软雅黑" w:cs="微软雅黑"/>
                <w:spacing w:val="8"/>
                <w:sz w:val="19"/>
                <w:szCs w:val="19"/>
              </w:rPr>
              <w:t>》( 省人民政府令第246 号) 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159</w:t>
            </w:r>
          </w:p>
        </w:tc>
        <w:tc>
          <w:tcPr>
            <w:tcW w:w="1151" w:type="dxa"/>
            <w:vMerge w:val="continue"/>
            <w:tcBorders>
              <w:top w:val="nil"/>
            </w:tcBorders>
            <w:vAlign w:val="top"/>
          </w:tcPr>
          <w:p>
            <w:pPr>
              <w:spacing w:before="86" w:line="165" w:lineRule="auto"/>
              <w:ind w:left="117"/>
              <w:jc w:val="both"/>
              <w:rPr>
                <w:rFonts w:hint="eastAsia" w:ascii="微软雅黑" w:hAnsi="微软雅黑" w:eastAsia="微软雅黑" w:cs="微软雅黑"/>
                <w:spacing w:val="-18"/>
                <w:sz w:val="20"/>
                <w:szCs w:val="20"/>
                <w:lang w:val="en-US" w:eastAsia="zh-CN"/>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08" w:right="107" w:firstLine="4"/>
              <w:jc w:val="both"/>
              <w:rPr>
                <w:rFonts w:ascii="微软雅黑" w:hAnsi="微软雅黑" w:eastAsia="微软雅黑" w:cs="微软雅黑"/>
                <w:sz w:val="20"/>
                <w:szCs w:val="20"/>
              </w:rPr>
            </w:pPr>
            <w:r>
              <w:rPr>
                <w:rFonts w:ascii="微软雅黑" w:hAnsi="微软雅黑" w:eastAsia="微软雅黑" w:cs="微软雅黑"/>
                <w:spacing w:val="8"/>
                <w:sz w:val="20"/>
                <w:szCs w:val="20"/>
              </w:rPr>
              <w:t>农</w:t>
            </w:r>
            <w:r>
              <w:rPr>
                <w:rFonts w:ascii="微软雅黑" w:hAnsi="微软雅黑" w:eastAsia="微软雅黑" w:cs="微软雅黑"/>
                <w:spacing w:val="7"/>
                <w:sz w:val="20"/>
                <w:szCs w:val="20"/>
              </w:rPr>
              <w:t>业转基因生物</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进 口加工</w:t>
            </w:r>
            <w:r>
              <w:rPr>
                <w:rFonts w:ascii="微软雅黑" w:hAnsi="微软雅黑" w:eastAsia="微软雅黑" w:cs="微软雅黑"/>
                <w:sz w:val="20"/>
                <w:szCs w:val="20"/>
              </w:rPr>
              <w:t>企业监 管</w:t>
            </w:r>
          </w:p>
        </w:tc>
        <w:tc>
          <w:tcPr>
            <w:tcW w:w="1047" w:type="dxa"/>
            <w:vAlign w:val="top"/>
          </w:tcPr>
          <w:p>
            <w:pPr>
              <w:spacing w:before="85" w:line="187" w:lineRule="auto"/>
              <w:ind w:left="117" w:right="106" w:hanging="3"/>
              <w:jc w:val="both"/>
              <w:rPr>
                <w:rFonts w:ascii="微软雅黑" w:hAnsi="微软雅黑" w:eastAsia="微软雅黑" w:cs="微软雅黑"/>
                <w:sz w:val="20"/>
                <w:szCs w:val="20"/>
              </w:rPr>
            </w:pPr>
            <w:r>
              <w:rPr>
                <w:rFonts w:ascii="微软雅黑" w:hAnsi="微软雅黑" w:eastAsia="微软雅黑" w:cs="微软雅黑"/>
                <w:spacing w:val="-11"/>
                <w:sz w:val="20"/>
                <w:szCs w:val="20"/>
              </w:rPr>
              <w:t>从</w:t>
            </w:r>
            <w:r>
              <w:rPr>
                <w:rFonts w:ascii="微软雅黑" w:hAnsi="微软雅黑" w:eastAsia="微软雅黑" w:cs="微软雅黑"/>
                <w:spacing w:val="-7"/>
                <w:sz w:val="20"/>
                <w:szCs w:val="20"/>
              </w:rPr>
              <w:t>事进 口</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转</w:t>
            </w:r>
            <w:r>
              <w:rPr>
                <w:rFonts w:ascii="微软雅黑" w:hAnsi="微软雅黑" w:eastAsia="微软雅黑" w:cs="微软雅黑"/>
                <w:spacing w:val="4"/>
                <w:sz w:val="20"/>
                <w:szCs w:val="20"/>
              </w:rPr>
              <w:t>基因生</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物</w:t>
            </w:r>
            <w:r>
              <w:rPr>
                <w:rFonts w:ascii="微软雅黑" w:hAnsi="微软雅黑" w:eastAsia="微软雅黑" w:cs="微软雅黑"/>
                <w:spacing w:val="4"/>
                <w:sz w:val="20"/>
                <w:szCs w:val="20"/>
              </w:rPr>
              <w:t>原料加</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工</w:t>
            </w:r>
            <w:r>
              <w:rPr>
                <w:rFonts w:ascii="微软雅黑" w:hAnsi="微软雅黑" w:eastAsia="微软雅黑" w:cs="微软雅黑"/>
                <w:spacing w:val="-8"/>
                <w:sz w:val="20"/>
                <w:szCs w:val="20"/>
              </w:rPr>
              <w:t xml:space="preserve"> 的企业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84" w:line="196"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农业转基因生物安全管理条例》(国务院</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 xml:space="preserve">令第 </w:t>
            </w:r>
            <w:r>
              <w:rPr>
                <w:rFonts w:ascii="微软雅黑" w:hAnsi="微软雅黑" w:eastAsia="微软雅黑" w:cs="微软雅黑"/>
                <w:spacing w:val="4"/>
                <w:sz w:val="19"/>
                <w:szCs w:val="19"/>
              </w:rPr>
              <w:t>304 号) 第四条、第三十八条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湖北省农业转基因生物安全管理实施</w:t>
            </w:r>
            <w:r>
              <w:rPr>
                <w:rFonts w:ascii="微软雅黑" w:hAnsi="微软雅黑" w:eastAsia="微软雅黑" w:cs="微软雅黑"/>
                <w:spacing w:val="23"/>
                <w:sz w:val="19"/>
                <w:szCs w:val="19"/>
              </w:rPr>
              <w:t>办</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法</w:t>
            </w:r>
            <w:r>
              <w:rPr>
                <w:rFonts w:ascii="微软雅黑" w:hAnsi="微软雅黑" w:eastAsia="微软雅黑" w:cs="微软雅黑"/>
                <w:spacing w:val="8"/>
                <w:sz w:val="19"/>
                <w:szCs w:val="19"/>
              </w:rPr>
              <w:t>》( 省人民政府令第246 号) 第三条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6128"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47" name="TextBox 47"/>
                <wp:cNvGraphicFramePr/>
                <a:graphic xmlns:a="http://schemas.openxmlformats.org/drawingml/2006/main">
                  <a:graphicData uri="http://schemas.microsoft.com/office/word/2010/wordprocessingShape">
                    <wps:wsp>
                      <wps:cNvSpPr txBox="1"/>
                      <wps:spPr>
                        <a:xfrm rot="5400000">
                          <a:off x="665788" y="1426740"/>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7" o:spid="_x0000_s1026" o:spt="202" type="#_x0000_t202" style="position:absolute;left:0pt;margin-left:52.4pt;margin-top:112.3pt;height:23.65pt;width:57.55pt;mso-position-horizontal-relative:page;mso-position-vertical-relative:page;rotation:5898240f;z-index:251696128;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1yxrWAAAACwEAAA8AAAAAAAAAAQAgAAAAIgAAAGRycy9kb3ducmV2LnhtbFBL&#10;AQIUABQAAAAIAIdO4kAO+SznMQIAAGsEAAAOAAAAAAAAAAEAIAAAACUBAABkcnMvZTJvRG9jLnht&#10;bFBLBQYAAAAABgAGAFkBAADIBQ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160</w:t>
            </w:r>
          </w:p>
        </w:tc>
        <w:tc>
          <w:tcPr>
            <w:tcW w:w="1151" w:type="dxa"/>
            <w:vMerge w:val="restart"/>
            <w:tcBorders>
              <w:bottom w:val="nil"/>
            </w:tcBorders>
            <w:vAlign w:val="top"/>
          </w:tcPr>
          <w:p>
            <w:pPr>
              <w:spacing w:before="86" w:line="197" w:lineRule="auto"/>
              <w:ind w:left="105" w:right="110" w:firstLine="4"/>
              <w:jc w:val="both"/>
              <w:rPr>
                <w:rFonts w:ascii="微软雅黑" w:hAnsi="微软雅黑" w:eastAsia="微软雅黑" w:cs="微软雅黑"/>
                <w:sz w:val="20"/>
                <w:szCs w:val="20"/>
              </w:rPr>
            </w:pPr>
            <w:r>
              <w:rPr>
                <w:rFonts w:ascii="微软雅黑" w:hAnsi="微软雅黑" w:eastAsia="微软雅黑" w:cs="微软雅黑"/>
                <w:spacing w:val="-10"/>
                <w:sz w:val="20"/>
                <w:szCs w:val="20"/>
              </w:rPr>
              <w:t>农</w:t>
            </w:r>
            <w:r>
              <w:rPr>
                <w:rFonts w:ascii="微软雅黑" w:hAnsi="微软雅黑" w:eastAsia="微软雅黑" w:cs="微软雅黑"/>
                <w:spacing w:val="-7"/>
                <w:sz w:val="20"/>
                <w:szCs w:val="20"/>
              </w:rPr>
              <w:t xml:space="preserve"> 业 农 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0"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对农产品</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质量安</w:t>
            </w:r>
            <w:r>
              <w:rPr>
                <w:rFonts w:ascii="微软雅黑" w:hAnsi="微软雅黑" w:eastAsia="微软雅黑" w:cs="微软雅黑"/>
                <w:spacing w:val="4"/>
                <w:sz w:val="20"/>
                <w:szCs w:val="20"/>
              </w:rPr>
              <w:t>全</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的监管</w:t>
            </w:r>
          </w:p>
        </w:tc>
        <w:tc>
          <w:tcPr>
            <w:tcW w:w="1675" w:type="dxa"/>
            <w:vAlign w:val="top"/>
          </w:tcPr>
          <w:p>
            <w:pPr>
              <w:spacing w:before="85" w:line="190"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对生产中或者</w:t>
            </w:r>
            <w:r>
              <w:rPr>
                <w:rFonts w:ascii="微软雅黑" w:hAnsi="微软雅黑" w:eastAsia="微软雅黑" w:cs="微软雅黑"/>
                <w:spacing w:val="6"/>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场</w:t>
            </w:r>
            <w:r>
              <w:rPr>
                <w:rFonts w:ascii="微软雅黑" w:hAnsi="微软雅黑" w:eastAsia="微软雅黑" w:cs="微软雅黑"/>
                <w:spacing w:val="7"/>
                <w:sz w:val="20"/>
                <w:szCs w:val="20"/>
              </w:rPr>
              <w:t>上销售的农产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品</w:t>
            </w:r>
            <w:r>
              <w:rPr>
                <w:rFonts w:ascii="微软雅黑" w:hAnsi="微软雅黑" w:eastAsia="微软雅黑" w:cs="微软雅黑"/>
                <w:spacing w:val="7"/>
                <w:sz w:val="20"/>
                <w:szCs w:val="20"/>
              </w:rPr>
              <w:t>进行行政检查</w:t>
            </w:r>
          </w:p>
        </w:tc>
        <w:tc>
          <w:tcPr>
            <w:tcW w:w="1047" w:type="dxa"/>
            <w:vAlign w:val="top"/>
          </w:tcPr>
          <w:p>
            <w:pPr>
              <w:spacing w:before="166" w:line="180"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农</w:t>
            </w:r>
            <w:r>
              <w:rPr>
                <w:rFonts w:ascii="微软雅黑" w:hAnsi="微软雅黑" w:eastAsia="微软雅黑" w:cs="微软雅黑"/>
                <w:spacing w:val="5"/>
                <w:sz w:val="20"/>
                <w:szCs w:val="20"/>
              </w:rPr>
              <w:t>产品生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产</w:t>
            </w:r>
            <w:r>
              <w:rPr>
                <w:rFonts w:ascii="微软雅黑" w:hAnsi="微软雅黑" w:eastAsia="微软雅黑" w:cs="微软雅黑"/>
                <w:spacing w:val="5"/>
                <w:sz w:val="20"/>
                <w:szCs w:val="20"/>
              </w:rPr>
              <w:t>企业和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农</w:t>
            </w:r>
            <w:r>
              <w:rPr>
                <w:rFonts w:ascii="微软雅黑" w:hAnsi="微软雅黑" w:eastAsia="微软雅黑" w:cs="微软雅黑"/>
                <w:spacing w:val="5"/>
                <w:sz w:val="20"/>
                <w:szCs w:val="20"/>
              </w:rPr>
              <w:t>民专业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作经济</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组</w:t>
            </w:r>
            <w:r>
              <w:rPr>
                <w:rFonts w:ascii="微软雅黑" w:hAnsi="微软雅黑" w:eastAsia="微软雅黑" w:cs="微软雅黑"/>
                <w:spacing w:val="1"/>
                <w:sz w:val="20"/>
                <w:szCs w:val="20"/>
              </w:rPr>
              <w:t>织</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8"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 w:line="184" w:lineRule="auto"/>
              <w:ind w:right="1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中华人民共和国农产品质量安全法》第三</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条、第 二十四条、第 二 十五条、第 二 十六条</w:t>
            </w:r>
            <w:r>
              <w:rPr>
                <w:rFonts w:ascii="微软雅黑" w:hAnsi="微软雅黑" w:eastAsia="微软雅黑" w:cs="微软雅黑"/>
                <w:spacing w:val="-3"/>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第 二 十</w:t>
            </w:r>
            <w:r>
              <w:rPr>
                <w:rFonts w:ascii="微软雅黑" w:hAnsi="微软雅黑" w:eastAsia="微软雅黑" w:cs="微软雅黑"/>
                <w:sz w:val="19"/>
                <w:szCs w:val="19"/>
              </w:rPr>
              <w:t xml:space="preserve">七条、第 二 十八条、第三十三条、第 </w:t>
            </w:r>
            <w:r>
              <w:rPr>
                <w:rFonts w:ascii="微软雅黑" w:hAnsi="微软雅黑" w:eastAsia="微软雅黑" w:cs="微软雅黑"/>
                <w:spacing w:val="17"/>
                <w:sz w:val="19"/>
                <w:szCs w:val="19"/>
              </w:rPr>
              <w:t>三</w:t>
            </w:r>
            <w:r>
              <w:rPr>
                <w:rFonts w:ascii="微软雅黑" w:hAnsi="微软雅黑" w:eastAsia="微软雅黑" w:cs="微软雅黑"/>
                <w:spacing w:val="15"/>
                <w:sz w:val="19"/>
                <w:szCs w:val="19"/>
              </w:rPr>
              <w:t>十九条</w:t>
            </w:r>
          </w:p>
          <w:p>
            <w:pPr>
              <w:spacing w:before="2" w:line="207"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 湖北省实施〈 </w:t>
            </w:r>
            <w:r>
              <w:rPr>
                <w:rFonts w:hint="eastAsia" w:ascii="微软雅黑" w:hAnsi="微软雅黑" w:eastAsia="微软雅黑" w:cs="微软雅黑"/>
                <w:spacing w:val="10"/>
                <w:sz w:val="19"/>
                <w:szCs w:val="19"/>
                <w:lang w:eastAsia="zh-CN"/>
              </w:rPr>
              <w:t>中华人民共和国农产品质量安全法</w:t>
            </w:r>
            <w:r>
              <w:rPr>
                <w:rFonts w:ascii="微软雅黑" w:hAnsi="微软雅黑" w:eastAsia="微软雅黑" w:cs="微软雅黑"/>
                <w:spacing w:val="-2"/>
                <w:sz w:val="19"/>
                <w:szCs w:val="19"/>
              </w:rPr>
              <w:t>〉办法》第五条、第 二十三条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161</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197"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对肥料的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166" w:line="184" w:lineRule="auto"/>
              <w:ind w:left="110" w:right="26"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肥料产品质量</w:t>
            </w:r>
            <w:r>
              <w:rPr>
                <w:rFonts w:ascii="微软雅黑" w:hAnsi="微软雅黑" w:eastAsia="微软雅黑" w:cs="微软雅黑"/>
                <w:spacing w:val="6"/>
                <w:sz w:val="20"/>
                <w:szCs w:val="20"/>
              </w:rPr>
              <w:t>是</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否</w:t>
            </w:r>
            <w:r>
              <w:rPr>
                <w:rFonts w:ascii="微软雅黑" w:hAnsi="微软雅黑" w:eastAsia="微软雅黑" w:cs="微软雅黑"/>
                <w:spacing w:val="-7"/>
                <w:sz w:val="20"/>
                <w:szCs w:val="20"/>
              </w:rPr>
              <w:t>合 格、是 否办</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理</w:t>
            </w:r>
            <w:r>
              <w:rPr>
                <w:rFonts w:ascii="微软雅黑" w:hAnsi="微软雅黑" w:eastAsia="微软雅黑" w:cs="微软雅黑"/>
                <w:spacing w:val="-9"/>
                <w:sz w:val="20"/>
                <w:szCs w:val="20"/>
              </w:rPr>
              <w:t>肥 料 登 记 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肥</w:t>
            </w:r>
            <w:r>
              <w:rPr>
                <w:rFonts w:ascii="微软雅黑" w:hAnsi="微软雅黑" w:eastAsia="微软雅黑" w:cs="微软雅黑"/>
                <w:spacing w:val="7"/>
                <w:sz w:val="20"/>
                <w:szCs w:val="20"/>
              </w:rPr>
              <w:t>料标签是否符</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合</w:t>
            </w:r>
            <w:r>
              <w:rPr>
                <w:rFonts w:ascii="微软雅黑" w:hAnsi="微软雅黑" w:eastAsia="微软雅黑" w:cs="微软雅黑"/>
                <w:spacing w:val="4"/>
                <w:sz w:val="20"/>
                <w:szCs w:val="20"/>
              </w:rPr>
              <w:t>要求</w:t>
            </w:r>
          </w:p>
        </w:tc>
        <w:tc>
          <w:tcPr>
            <w:tcW w:w="1047" w:type="dxa"/>
            <w:vAlign w:val="top"/>
          </w:tcPr>
          <w:p>
            <w:pPr>
              <w:spacing w:before="86" w:line="197" w:lineRule="auto"/>
              <w:ind w:left="124" w:right="106" w:hanging="10"/>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从事肥料</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9"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7" w:right="101" w:hanging="100"/>
              <w:jc w:val="both"/>
              <w:rPr>
                <w:rFonts w:ascii="微软雅黑" w:hAnsi="微软雅黑" w:eastAsia="微软雅黑" w:cs="微软雅黑"/>
                <w:sz w:val="20"/>
                <w:szCs w:val="20"/>
              </w:rPr>
            </w:pPr>
            <w:r>
              <w:rPr>
                <w:rFonts w:ascii="微软雅黑" w:hAnsi="微软雅黑" w:eastAsia="微软雅黑" w:cs="微软雅黑"/>
                <w:spacing w:val="1"/>
                <w:sz w:val="20"/>
                <w:szCs w:val="20"/>
              </w:rPr>
              <w:t>《 肥料登记管理办法》( 农业农</w:t>
            </w:r>
            <w:r>
              <w:rPr>
                <w:rFonts w:ascii="微软雅黑" w:hAnsi="微软雅黑" w:eastAsia="微软雅黑" w:cs="微软雅黑"/>
                <w:sz w:val="20"/>
                <w:szCs w:val="20"/>
              </w:rPr>
              <w:t xml:space="preserve">村部令 2022 </w:t>
            </w:r>
            <w:r>
              <w:rPr>
                <w:rFonts w:ascii="微软雅黑" w:hAnsi="微软雅黑" w:eastAsia="微软雅黑" w:cs="微软雅黑"/>
                <w:spacing w:val="-6"/>
                <w:sz w:val="20"/>
                <w:szCs w:val="20"/>
              </w:rPr>
              <w:t xml:space="preserve">年第 </w:t>
            </w:r>
            <w:r>
              <w:rPr>
                <w:rFonts w:ascii="微软雅黑" w:hAnsi="微软雅黑" w:eastAsia="微软雅黑" w:cs="微软雅黑"/>
                <w:spacing w:val="-3"/>
                <w:sz w:val="20"/>
                <w:szCs w:val="20"/>
              </w:rPr>
              <w:t>1 号) 第六条、第七条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162</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190"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对农作物</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种子质量</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w:t>
            </w:r>
            <w:r>
              <w:rPr>
                <w:rFonts w:ascii="微软雅黑" w:hAnsi="微软雅黑" w:eastAsia="微软雅黑" w:cs="微软雅黑"/>
                <w:spacing w:val="3"/>
                <w:sz w:val="20"/>
                <w:szCs w:val="20"/>
              </w:rPr>
              <w:t>监管</w:t>
            </w:r>
          </w:p>
        </w:tc>
        <w:tc>
          <w:tcPr>
            <w:tcW w:w="1675" w:type="dxa"/>
            <w:vAlign w:val="top"/>
          </w:tcPr>
          <w:p>
            <w:pPr>
              <w:spacing w:before="86" w:line="198"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对农作物种子</w:t>
            </w:r>
            <w:r>
              <w:rPr>
                <w:rFonts w:ascii="微软雅黑" w:hAnsi="微软雅黑" w:eastAsia="微软雅黑" w:cs="微软雅黑"/>
                <w:spacing w:val="6"/>
                <w:sz w:val="20"/>
                <w:szCs w:val="20"/>
              </w:rPr>
              <w:t>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量的监</w:t>
            </w:r>
            <w:r>
              <w:rPr>
                <w:rFonts w:ascii="微软雅黑" w:hAnsi="微软雅黑" w:eastAsia="微软雅黑" w:cs="微软雅黑"/>
                <w:spacing w:val="4"/>
                <w:sz w:val="20"/>
                <w:szCs w:val="20"/>
              </w:rPr>
              <w:t>管</w:t>
            </w:r>
          </w:p>
        </w:tc>
        <w:tc>
          <w:tcPr>
            <w:tcW w:w="1047" w:type="dxa"/>
            <w:vAlign w:val="top"/>
          </w:tcPr>
          <w:p>
            <w:pPr>
              <w:spacing w:before="291" w:line="182" w:lineRule="auto"/>
              <w:ind w:left="113"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获</w:t>
            </w:r>
            <w:r>
              <w:rPr>
                <w:rFonts w:ascii="微软雅黑" w:hAnsi="微软雅黑" w:eastAsia="微软雅黑" w:cs="微软雅黑"/>
                <w:spacing w:val="5"/>
                <w:sz w:val="20"/>
                <w:szCs w:val="20"/>
              </w:rPr>
              <w:t>得种子</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生产经营</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许可证的</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90"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4" w:lineRule="auto"/>
              <w:ind w:left="144" w:right="99" w:hanging="127"/>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人民共和国种子法》第四十六条、第</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四</w:t>
            </w:r>
            <w:r>
              <w:rPr>
                <w:rFonts w:ascii="微软雅黑" w:hAnsi="微软雅黑" w:eastAsia="微软雅黑" w:cs="微软雅黑"/>
                <w:spacing w:val="-1"/>
                <w:sz w:val="20"/>
                <w:szCs w:val="20"/>
              </w:rPr>
              <w:t>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163</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5" w:line="197"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对农药的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7" w:lineRule="auto"/>
              <w:ind w:left="121" w:right="107" w:hanging="8"/>
              <w:jc w:val="both"/>
              <w:rPr>
                <w:rFonts w:ascii="微软雅黑" w:hAnsi="微软雅黑" w:eastAsia="微软雅黑" w:cs="微软雅黑"/>
                <w:sz w:val="20"/>
                <w:szCs w:val="20"/>
              </w:rPr>
            </w:pPr>
            <w:r>
              <w:rPr>
                <w:rFonts w:ascii="微软雅黑" w:hAnsi="微软雅黑" w:eastAsia="微软雅黑" w:cs="微软雅黑"/>
                <w:spacing w:val="-13"/>
                <w:sz w:val="20"/>
                <w:szCs w:val="20"/>
              </w:rPr>
              <w:t>对农 药 生 产、</w:t>
            </w:r>
            <w:r>
              <w:rPr>
                <w:rFonts w:ascii="微软雅黑" w:hAnsi="微软雅黑" w:eastAsia="微软雅黑" w:cs="微软雅黑"/>
                <w:spacing w:val="-12"/>
                <w:sz w:val="20"/>
                <w:szCs w:val="20"/>
              </w:rPr>
              <w:t>经</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营的监</w:t>
            </w:r>
            <w:r>
              <w:rPr>
                <w:rFonts w:ascii="微软雅黑" w:hAnsi="微软雅黑" w:eastAsia="微软雅黑" w:cs="微软雅黑"/>
                <w:spacing w:val="2"/>
                <w:sz w:val="20"/>
                <w:szCs w:val="20"/>
              </w:rPr>
              <w:t>管</w:t>
            </w:r>
          </w:p>
        </w:tc>
        <w:tc>
          <w:tcPr>
            <w:tcW w:w="1047" w:type="dxa"/>
            <w:vAlign w:val="top"/>
          </w:tcPr>
          <w:p>
            <w:pPr>
              <w:spacing w:before="169" w:line="184" w:lineRule="auto"/>
              <w:ind w:left="112" w:right="106"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农</w:t>
            </w:r>
            <w:r>
              <w:rPr>
                <w:rFonts w:ascii="微软雅黑" w:hAnsi="微软雅黑" w:eastAsia="微软雅黑" w:cs="微软雅黑"/>
                <w:spacing w:val="5"/>
                <w:sz w:val="20"/>
                <w:szCs w:val="20"/>
              </w:rPr>
              <w:t>药生产</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企 业 、限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制</w:t>
            </w:r>
            <w:r>
              <w:rPr>
                <w:rFonts w:ascii="微软雅黑" w:hAnsi="微软雅黑" w:eastAsia="微软雅黑" w:cs="微软雅黑"/>
                <w:spacing w:val="5"/>
                <w:sz w:val="20"/>
                <w:szCs w:val="20"/>
              </w:rPr>
              <w:t>使用农</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药</w:t>
            </w:r>
            <w:r>
              <w:rPr>
                <w:rFonts w:ascii="微软雅黑" w:hAnsi="微软雅黑" w:eastAsia="微软雅黑" w:cs="微软雅黑"/>
                <w:spacing w:val="5"/>
                <w:sz w:val="20"/>
                <w:szCs w:val="20"/>
              </w:rPr>
              <w:t>经营单</w:t>
            </w:r>
            <w:r>
              <w:rPr>
                <w:rFonts w:ascii="微软雅黑" w:hAnsi="微软雅黑" w:eastAsia="微软雅黑" w:cs="微软雅黑"/>
                <w:sz w:val="20"/>
                <w:szCs w:val="20"/>
              </w:rPr>
              <w:t xml:space="preserve"> 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91"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
                <w:sz w:val="20"/>
                <w:szCs w:val="20"/>
              </w:rPr>
              <w:t>《 农药管理条例》</w:t>
            </w:r>
            <w:r>
              <w:rPr>
                <w:rFonts w:ascii="微软雅黑" w:hAnsi="微软雅黑" w:eastAsia="微软雅黑" w:cs="微软雅黑"/>
                <w:sz w:val="20"/>
                <w:szCs w:val="20"/>
              </w:rPr>
              <w:t xml:space="preserve">( 国务院令第216 号) 第三 </w:t>
            </w:r>
            <w:r>
              <w:rPr>
                <w:rFonts w:ascii="微软雅黑" w:hAnsi="微软雅黑" w:eastAsia="微软雅黑" w:cs="微软雅黑"/>
                <w:spacing w:val="-16"/>
                <w:sz w:val="20"/>
                <w:szCs w:val="20"/>
              </w:rPr>
              <w:t>条</w:t>
            </w:r>
            <w:r>
              <w:rPr>
                <w:rFonts w:ascii="微软雅黑" w:hAnsi="微软雅黑" w:eastAsia="微软雅黑" w:cs="微软雅黑"/>
                <w:spacing w:val="-13"/>
                <w:sz w:val="20"/>
                <w:szCs w:val="20"/>
              </w:rPr>
              <w:t>、第四十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164</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6" w:lineRule="auto"/>
              <w:ind w:left="113" w:right="109" w:hanging="1"/>
              <w:jc w:val="both"/>
              <w:rPr>
                <w:rFonts w:ascii="微软雅黑" w:hAnsi="微软雅黑" w:eastAsia="微软雅黑" w:cs="微软雅黑"/>
                <w:sz w:val="20"/>
                <w:szCs w:val="20"/>
              </w:rPr>
            </w:pPr>
            <w:r>
              <w:rPr>
                <w:rFonts w:ascii="微软雅黑" w:hAnsi="微软雅黑" w:eastAsia="微软雅黑" w:cs="微软雅黑"/>
                <w:spacing w:val="5"/>
                <w:sz w:val="20"/>
                <w:szCs w:val="20"/>
              </w:rPr>
              <w:t>对农业检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疫</w:t>
            </w:r>
            <w:r>
              <w:rPr>
                <w:rFonts w:ascii="微软雅黑" w:hAnsi="微软雅黑" w:eastAsia="微软雅黑" w:cs="微软雅黑"/>
                <w:spacing w:val="4"/>
                <w:sz w:val="20"/>
                <w:szCs w:val="20"/>
              </w:rPr>
              <w:t>性有害</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4"/>
                <w:sz w:val="20"/>
                <w:szCs w:val="20"/>
              </w:rPr>
              <w:t>物的监</w:t>
            </w:r>
            <w:r>
              <w:rPr>
                <w:rFonts w:ascii="微软雅黑" w:hAnsi="微软雅黑" w:eastAsia="微软雅黑" w:cs="微软雅黑"/>
                <w:sz w:val="20"/>
                <w:szCs w:val="20"/>
              </w:rPr>
              <w:t xml:space="preserve"> 管</w:t>
            </w:r>
          </w:p>
        </w:tc>
        <w:tc>
          <w:tcPr>
            <w:tcW w:w="1675" w:type="dxa"/>
            <w:vAlign w:val="top"/>
          </w:tcPr>
          <w:p>
            <w:pPr>
              <w:spacing w:before="85" w:line="190" w:lineRule="auto"/>
              <w:ind w:left="108" w:right="107" w:firstLine="4"/>
              <w:jc w:val="both"/>
              <w:rPr>
                <w:rFonts w:ascii="微软雅黑" w:hAnsi="微软雅黑" w:eastAsia="微软雅黑" w:cs="微软雅黑"/>
                <w:sz w:val="20"/>
                <w:szCs w:val="20"/>
              </w:rPr>
            </w:pPr>
            <w:r>
              <w:rPr>
                <w:rFonts w:ascii="微软雅黑" w:hAnsi="微软雅黑" w:eastAsia="微软雅黑" w:cs="微软雅黑"/>
                <w:spacing w:val="7"/>
                <w:sz w:val="20"/>
                <w:szCs w:val="20"/>
              </w:rPr>
              <w:t>对调运农业植</w:t>
            </w:r>
            <w:r>
              <w:rPr>
                <w:rFonts w:ascii="微软雅黑" w:hAnsi="微软雅黑" w:eastAsia="微软雅黑" w:cs="微软雅黑"/>
                <w:spacing w:val="6"/>
                <w:sz w:val="20"/>
                <w:szCs w:val="20"/>
              </w:rPr>
              <w:t>物</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及</w:t>
            </w:r>
            <w:r>
              <w:rPr>
                <w:rFonts w:ascii="微软雅黑" w:hAnsi="微软雅黑" w:eastAsia="微软雅黑" w:cs="微软雅黑"/>
                <w:spacing w:val="7"/>
                <w:sz w:val="20"/>
                <w:szCs w:val="20"/>
              </w:rPr>
              <w:t>其产品的行政</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检</w:t>
            </w:r>
            <w:r>
              <w:rPr>
                <w:rFonts w:ascii="微软雅黑" w:hAnsi="微软雅黑" w:eastAsia="微软雅黑" w:cs="微软雅黑"/>
                <w:spacing w:val="2"/>
                <w:sz w:val="20"/>
                <w:szCs w:val="20"/>
              </w:rPr>
              <w:t>查</w:t>
            </w:r>
          </w:p>
        </w:tc>
        <w:tc>
          <w:tcPr>
            <w:tcW w:w="1047" w:type="dxa"/>
            <w:vAlign w:val="top"/>
          </w:tcPr>
          <w:p>
            <w:pPr>
              <w:spacing w:before="95" w:line="178" w:lineRule="auto"/>
              <w:ind w:left="11" w:right="26" w:firstLine="424" w:firstLineChars="200"/>
              <w:jc w:val="both"/>
              <w:rPr>
                <w:rFonts w:ascii="微软雅黑" w:hAnsi="微软雅黑" w:eastAsia="微软雅黑" w:cs="微软雅黑"/>
                <w:sz w:val="20"/>
                <w:szCs w:val="20"/>
              </w:rPr>
            </w:pPr>
            <w:r>
              <w:rPr>
                <w:rFonts w:ascii="微软雅黑" w:hAnsi="微软雅黑" w:eastAsia="微软雅黑" w:cs="微软雅黑"/>
                <w:spacing w:val="6"/>
                <w:sz w:val="20"/>
                <w:szCs w:val="20"/>
              </w:rPr>
              <w:t>持有调运</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w:t>
            </w:r>
            <w:r>
              <w:rPr>
                <w:rFonts w:ascii="微软雅黑" w:hAnsi="微软雅黑" w:eastAsia="微软雅黑" w:cs="微软雅黑"/>
                <w:spacing w:val="-7"/>
                <w:sz w:val="20"/>
                <w:szCs w:val="20"/>
              </w:rPr>
              <w:t xml:space="preserve"> 植 物 检</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疫 证 书 </w:t>
            </w:r>
            <w:r>
              <w:rPr>
                <w:rFonts w:ascii="微软雅黑" w:hAnsi="微软雅黑" w:eastAsia="微软雅黑" w:cs="微软雅黑"/>
                <w:spacing w:val="2"/>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的</w:t>
            </w:r>
            <w:r>
              <w:rPr>
                <w:rFonts w:ascii="微软雅黑" w:hAnsi="微软雅黑" w:eastAsia="微软雅黑" w:cs="微软雅黑"/>
                <w:spacing w:val="14"/>
                <w:sz w:val="20"/>
                <w:szCs w:val="20"/>
              </w:rPr>
              <w:t xml:space="preserve"> 单 位、</w:t>
            </w:r>
          </w:p>
          <w:p>
            <w:pPr>
              <w:spacing w:before="1" w:line="197" w:lineRule="auto"/>
              <w:ind w:left="121" w:right="106" w:firstLine="356" w:firstLineChars="200"/>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业、组</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织</w:t>
            </w:r>
            <w:r>
              <w:rPr>
                <w:rFonts w:ascii="微软雅黑" w:hAnsi="微软雅黑" w:eastAsia="微软雅黑" w:cs="微软雅黑"/>
                <w:spacing w:val="3"/>
                <w:sz w:val="20"/>
                <w:szCs w:val="20"/>
              </w:rPr>
              <w:t>和个人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5" w:line="377" w:lineRule="exact"/>
              <w:ind w:left="17"/>
              <w:jc w:val="both"/>
              <w:rPr>
                <w:rFonts w:ascii="微软雅黑" w:hAnsi="微软雅黑" w:eastAsia="微软雅黑" w:cs="微软雅黑"/>
                <w:sz w:val="20"/>
                <w:szCs w:val="20"/>
              </w:rPr>
            </w:pPr>
            <w:r>
              <w:rPr>
                <w:rFonts w:ascii="微软雅黑" w:hAnsi="微软雅黑" w:eastAsia="微软雅黑" w:cs="微软雅黑"/>
                <w:spacing w:val="-12"/>
                <w:position w:val="4"/>
                <w:sz w:val="20"/>
                <w:szCs w:val="20"/>
              </w:rPr>
              <w:t>《</w:t>
            </w:r>
            <w:r>
              <w:rPr>
                <w:rFonts w:ascii="微软雅黑" w:hAnsi="微软雅黑" w:eastAsia="微软雅黑" w:cs="微软雅黑"/>
                <w:spacing w:val="-10"/>
                <w:position w:val="4"/>
                <w:sz w:val="20"/>
                <w:szCs w:val="20"/>
              </w:rPr>
              <w:t xml:space="preserve"> </w:t>
            </w:r>
            <w:r>
              <w:rPr>
                <w:rFonts w:ascii="微软雅黑" w:hAnsi="微软雅黑" w:eastAsia="微软雅黑" w:cs="微软雅黑"/>
                <w:spacing w:val="-6"/>
                <w:position w:val="4"/>
                <w:sz w:val="20"/>
                <w:szCs w:val="20"/>
              </w:rPr>
              <w:t>植物检疫条例》第七条、第十条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7152"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48" name="TextBox 48"/>
                <wp:cNvGraphicFramePr/>
                <a:graphic xmlns:a="http://schemas.openxmlformats.org/drawingml/2006/main">
                  <a:graphicData uri="http://schemas.microsoft.com/office/word/2010/wordprocessingShape">
                    <wps:wsp>
                      <wps:cNvSpPr txBox="1"/>
                      <wps:spPr>
                        <a:xfrm rot="5400000">
                          <a:off x="665268" y="5829211"/>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8" o:spid="_x0000_s1026" o:spt="202" type="#_x0000_t202" style="position:absolute;left:0pt;margin-left:52.35pt;margin-top:458.95pt;height:23.75pt;width:57.55pt;mso-position-horizontal-relative:page;mso-position-vertical-relative:page;rotation:5898240f;z-index:251697152;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tK31gAAAAsBAAAPAAAAAAAAAAEAIAAAACIAAABkcnMvZG93bnJldi54bWxQ&#10;SwECFAAUAAAACACHTuJAjHhPWzICAABrBAAADgAAAAAAAAABACAAAAAlAQAAZHJzL2Uyb0RvYy54&#10;bWxQSwUGAAAAAAYABgBZAQAAyQU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165</w:t>
            </w:r>
          </w:p>
        </w:tc>
        <w:tc>
          <w:tcPr>
            <w:tcW w:w="1151" w:type="dxa"/>
            <w:vMerge w:val="restart"/>
            <w:tcBorders>
              <w:bottom w:val="nil"/>
            </w:tcBorders>
            <w:vAlign w:val="top"/>
          </w:tcPr>
          <w:p>
            <w:pPr>
              <w:spacing w:before="86" w:line="197" w:lineRule="auto"/>
              <w:ind w:left="105" w:right="110" w:firstLine="4"/>
              <w:jc w:val="both"/>
              <w:rPr>
                <w:rFonts w:ascii="微软雅黑" w:hAnsi="微软雅黑" w:eastAsia="微软雅黑" w:cs="微软雅黑"/>
                <w:sz w:val="20"/>
                <w:szCs w:val="20"/>
              </w:rPr>
            </w:pPr>
            <w:r>
              <w:rPr>
                <w:rFonts w:ascii="微软雅黑" w:hAnsi="微软雅黑" w:eastAsia="微软雅黑" w:cs="微软雅黑"/>
                <w:spacing w:val="-10"/>
                <w:sz w:val="20"/>
                <w:szCs w:val="20"/>
              </w:rPr>
              <w:t>农</w:t>
            </w:r>
            <w:r>
              <w:rPr>
                <w:rFonts w:ascii="微软雅黑" w:hAnsi="微软雅黑" w:eastAsia="微软雅黑" w:cs="微软雅黑"/>
                <w:spacing w:val="-7"/>
                <w:sz w:val="20"/>
                <w:szCs w:val="20"/>
              </w:rPr>
              <w:t xml:space="preserve"> 业 农 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5" w:line="186"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对兽药市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7"/>
                <w:sz w:val="20"/>
                <w:szCs w:val="20"/>
              </w:rPr>
              <w:t>、经 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活动的</w:t>
            </w:r>
            <w:r>
              <w:rPr>
                <w:rFonts w:ascii="微软雅黑" w:hAnsi="微软雅黑" w:eastAsia="微软雅黑" w:cs="微软雅黑"/>
                <w:spacing w:val="5"/>
                <w:sz w:val="20"/>
                <w:szCs w:val="20"/>
              </w:rPr>
              <w:t>监</w:t>
            </w:r>
            <w:r>
              <w:rPr>
                <w:rFonts w:ascii="微软雅黑" w:hAnsi="微软雅黑" w:eastAsia="微软雅黑" w:cs="微软雅黑"/>
                <w:sz w:val="20"/>
                <w:szCs w:val="20"/>
              </w:rPr>
              <w:t xml:space="preserve"> 管</w:t>
            </w:r>
          </w:p>
        </w:tc>
        <w:tc>
          <w:tcPr>
            <w:tcW w:w="1675" w:type="dxa"/>
            <w:vAlign w:val="top"/>
          </w:tcPr>
          <w:p>
            <w:pPr>
              <w:spacing w:before="86" w:line="198"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对兽药生产活</w:t>
            </w:r>
            <w:r>
              <w:rPr>
                <w:rFonts w:ascii="微软雅黑" w:hAnsi="微软雅黑" w:eastAsia="微软雅黑" w:cs="微软雅黑"/>
                <w:spacing w:val="6"/>
                <w:sz w:val="20"/>
                <w:szCs w:val="20"/>
              </w:rPr>
              <w:t>动</w:t>
            </w:r>
            <w:r>
              <w:rPr>
                <w:rFonts w:ascii="微软雅黑" w:hAnsi="微软雅黑" w:eastAsia="微软雅黑" w:cs="微软雅黑"/>
                <w:sz w:val="20"/>
                <w:szCs w:val="20"/>
              </w:rPr>
              <w:t xml:space="preserve"> 监管</w:t>
            </w:r>
          </w:p>
        </w:tc>
        <w:tc>
          <w:tcPr>
            <w:tcW w:w="1047" w:type="dxa"/>
            <w:vAlign w:val="top"/>
          </w:tcPr>
          <w:p>
            <w:pPr>
              <w:spacing w:before="86" w:line="185" w:lineRule="auto"/>
              <w:ind w:left="120" w:right="106" w:hanging="6"/>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从事兽药</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生</w:t>
            </w:r>
            <w:r>
              <w:rPr>
                <w:rFonts w:ascii="微软雅黑" w:hAnsi="微软雅黑" w:eastAsia="微软雅黑" w:cs="微软雅黑"/>
                <w:spacing w:val="3"/>
                <w:sz w:val="20"/>
                <w:szCs w:val="20"/>
              </w:rPr>
              <w:t>产的企</w:t>
            </w:r>
            <w:r>
              <w:rPr>
                <w:rFonts w:ascii="微软雅黑" w:hAnsi="微软雅黑" w:eastAsia="微软雅黑" w:cs="微软雅黑"/>
                <w:sz w:val="20"/>
                <w:szCs w:val="20"/>
              </w:rPr>
              <w:t xml:space="preserve"> 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8"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3"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2"/>
                <w:sz w:val="20"/>
                <w:szCs w:val="20"/>
              </w:rPr>
              <w:t>《 兽药管理条例》( 国务院令第 404 号) 第</w:t>
            </w:r>
            <w:r>
              <w:rPr>
                <w:rFonts w:ascii="微软雅黑" w:hAnsi="微软雅黑" w:eastAsia="微软雅黑" w:cs="微软雅黑"/>
                <w:sz w:val="20"/>
                <w:szCs w:val="20"/>
              </w:rPr>
              <w:t xml:space="preserve">三 </w:t>
            </w:r>
            <w:r>
              <w:rPr>
                <w:rFonts w:ascii="微软雅黑" w:hAnsi="微软雅黑" w:eastAsia="微软雅黑" w:cs="微软雅黑"/>
                <w:spacing w:val="-18"/>
                <w:sz w:val="20"/>
                <w:szCs w:val="20"/>
              </w:rPr>
              <w:t>条</w:t>
            </w:r>
            <w:r>
              <w:rPr>
                <w:rFonts w:ascii="微软雅黑" w:hAnsi="微软雅黑" w:eastAsia="微软雅黑" w:cs="微软雅黑"/>
                <w:spacing w:val="-15"/>
                <w:sz w:val="20"/>
                <w:szCs w:val="20"/>
              </w:rPr>
              <w:t>、第十二条、第十四条、第 二 十三条、第 二</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十五条、第四十四</w:t>
            </w:r>
            <w:r>
              <w:rPr>
                <w:rFonts w:ascii="微软雅黑" w:hAnsi="微软雅黑" w:eastAsia="微软雅黑" w:cs="微软雅黑"/>
                <w:spacing w:val="-3"/>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166</w:t>
            </w:r>
          </w:p>
        </w:tc>
        <w:tc>
          <w:tcPr>
            <w:tcW w:w="1151" w:type="dxa"/>
            <w:vMerge w:val="continue"/>
            <w:tcBorders>
              <w:top w:val="nil"/>
              <w:bottom w:val="single" w:color="auto" w:sz="4" w:space="0"/>
            </w:tcBorders>
            <w:vAlign w:val="top"/>
          </w:tcPr>
          <w:p>
            <w:pPr>
              <w:jc w:val="both"/>
              <w:rPr>
                <w:rFonts w:ascii="Arial"/>
                <w:sz w:val="21"/>
              </w:rPr>
            </w:pPr>
          </w:p>
        </w:tc>
        <w:tc>
          <w:tcPr>
            <w:tcW w:w="1047" w:type="dxa"/>
            <w:vMerge w:val="continue"/>
            <w:tcBorders>
              <w:top w:val="nil"/>
              <w:bottom w:val="single" w:color="auto" w:sz="4" w:space="0"/>
            </w:tcBorders>
            <w:vAlign w:val="top"/>
          </w:tcPr>
          <w:p>
            <w:pPr>
              <w:jc w:val="both"/>
              <w:rPr>
                <w:rFonts w:ascii="Arial"/>
                <w:sz w:val="21"/>
              </w:rPr>
            </w:pPr>
          </w:p>
        </w:tc>
        <w:tc>
          <w:tcPr>
            <w:tcW w:w="1675" w:type="dxa"/>
            <w:vAlign w:val="top"/>
          </w:tcPr>
          <w:p>
            <w:pPr>
              <w:spacing w:before="85" w:line="197"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对兽药生产经</w:t>
            </w:r>
            <w:r>
              <w:rPr>
                <w:rFonts w:ascii="微软雅黑" w:hAnsi="微软雅黑" w:eastAsia="微软雅黑" w:cs="微软雅黑"/>
                <w:spacing w:val="6"/>
                <w:sz w:val="20"/>
                <w:szCs w:val="20"/>
              </w:rPr>
              <w:t>营</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活动监管</w:t>
            </w:r>
          </w:p>
        </w:tc>
        <w:tc>
          <w:tcPr>
            <w:tcW w:w="1047" w:type="dxa"/>
            <w:vAlign w:val="top"/>
          </w:tcPr>
          <w:p>
            <w:pPr>
              <w:spacing w:before="293" w:line="182" w:lineRule="auto"/>
              <w:ind w:left="116" w:right="106" w:hanging="2"/>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从事兽药</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4"/>
                <w:sz w:val="20"/>
                <w:szCs w:val="20"/>
              </w:rPr>
              <w:t>物制品</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营的企</w:t>
            </w:r>
            <w:r>
              <w:rPr>
                <w:rFonts w:ascii="微软雅黑" w:hAnsi="微软雅黑" w:eastAsia="微软雅黑" w:cs="微软雅黑"/>
                <w:sz w:val="20"/>
                <w:szCs w:val="20"/>
              </w:rPr>
              <w:t xml:space="preserve"> 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9" w:line="182" w:lineRule="auto"/>
              <w:ind w:left="116" w:right="101" w:firstLine="8"/>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农村行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30"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0"/>
                <w:sz w:val="19"/>
                <w:szCs w:val="19"/>
              </w:rPr>
              <w:t>《 兽</w:t>
            </w:r>
            <w:r>
              <w:rPr>
                <w:rFonts w:ascii="微软雅黑" w:hAnsi="微软雅黑" w:eastAsia="微软雅黑" w:cs="微软雅黑"/>
                <w:spacing w:val="9"/>
                <w:sz w:val="19"/>
                <w:szCs w:val="19"/>
              </w:rPr>
              <w:t>药</w:t>
            </w:r>
            <w:r>
              <w:rPr>
                <w:rFonts w:ascii="微软雅黑" w:hAnsi="微软雅黑" w:eastAsia="微软雅黑" w:cs="微软雅黑"/>
                <w:spacing w:val="5"/>
                <w:sz w:val="19"/>
                <w:szCs w:val="19"/>
              </w:rPr>
              <w:t>管理条例》( 国务院令第 404 号) 第二</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条、第三条、第 二十五条、第四十四条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兽用生物制品经营管理办法》( 农业农</w:t>
            </w:r>
            <w:r>
              <w:rPr>
                <w:rFonts w:ascii="微软雅黑" w:hAnsi="微软雅黑" w:eastAsia="微软雅黑" w:cs="微软雅黑"/>
                <w:spacing w:val="15"/>
                <w:sz w:val="19"/>
                <w:szCs w:val="19"/>
              </w:rPr>
              <w:t>村</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 xml:space="preserve">部令 </w:t>
            </w:r>
            <w:r>
              <w:rPr>
                <w:rFonts w:ascii="微软雅黑" w:hAnsi="微软雅黑" w:eastAsia="微软雅黑" w:cs="微软雅黑"/>
                <w:spacing w:val="4"/>
                <w:sz w:val="19"/>
                <w:szCs w:val="19"/>
              </w:rPr>
              <w:t>2021 年第 2 号) 第二条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167</w:t>
            </w:r>
          </w:p>
        </w:tc>
        <w:tc>
          <w:tcPr>
            <w:tcW w:w="1151" w:type="dxa"/>
            <w:vMerge w:val="restart"/>
            <w:tcBorders>
              <w:top w:val="single" w:color="auto" w:sz="4" w:space="0"/>
            </w:tcBorders>
            <w:vAlign w:val="top"/>
          </w:tcPr>
          <w:p>
            <w:pPr>
              <w:jc w:val="both"/>
              <w:rPr>
                <w:rFonts w:ascii="Arial"/>
                <w:sz w:val="21"/>
              </w:rPr>
            </w:pPr>
            <w:r>
              <w:rPr>
                <w:rFonts w:ascii="微软雅黑" w:hAnsi="微软雅黑" w:eastAsia="微软雅黑" w:cs="微软雅黑"/>
                <w:spacing w:val="3"/>
                <w:sz w:val="20"/>
                <w:szCs w:val="20"/>
              </w:rPr>
              <w:t>商务领域</w:t>
            </w:r>
          </w:p>
        </w:tc>
        <w:tc>
          <w:tcPr>
            <w:tcW w:w="1047" w:type="dxa"/>
            <w:vMerge w:val="restart"/>
            <w:tcBorders>
              <w:top w:val="single" w:color="auto" w:sz="4" w:space="0"/>
              <w:bottom w:val="nil"/>
            </w:tcBorders>
            <w:vAlign w:val="top"/>
          </w:tcPr>
          <w:p>
            <w:pPr>
              <w:spacing w:before="86" w:line="190"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餐饮业经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营行为监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675" w:type="dxa"/>
            <w:vAlign w:val="top"/>
          </w:tcPr>
          <w:p>
            <w:pPr>
              <w:spacing w:before="86" w:line="197" w:lineRule="auto"/>
              <w:ind w:left="112" w:right="107" w:hanging="3"/>
              <w:jc w:val="both"/>
              <w:rPr>
                <w:rFonts w:ascii="微软雅黑" w:hAnsi="微软雅黑" w:eastAsia="微软雅黑" w:cs="微软雅黑"/>
                <w:sz w:val="20"/>
                <w:szCs w:val="20"/>
              </w:rPr>
            </w:pPr>
            <w:r>
              <w:rPr>
                <w:rFonts w:ascii="微软雅黑" w:hAnsi="微软雅黑" w:eastAsia="微软雅黑" w:cs="微软雅黑"/>
                <w:spacing w:val="10"/>
                <w:sz w:val="20"/>
                <w:szCs w:val="20"/>
              </w:rPr>
              <w:t>餐</w:t>
            </w:r>
            <w:r>
              <w:rPr>
                <w:rFonts w:ascii="微软雅黑" w:hAnsi="微软雅黑" w:eastAsia="微软雅黑" w:cs="微软雅黑"/>
                <w:spacing w:val="7"/>
                <w:sz w:val="20"/>
                <w:szCs w:val="20"/>
              </w:rPr>
              <w:t>饮经营信用情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况</w:t>
            </w:r>
            <w:r>
              <w:rPr>
                <w:rFonts w:ascii="微软雅黑" w:hAnsi="微软雅黑" w:eastAsia="微软雅黑" w:cs="微软雅黑"/>
                <w:spacing w:val="3"/>
                <w:sz w:val="20"/>
                <w:szCs w:val="20"/>
              </w:rPr>
              <w:t>检查</w:t>
            </w:r>
          </w:p>
        </w:tc>
        <w:tc>
          <w:tcPr>
            <w:tcW w:w="1047" w:type="dxa"/>
            <w:vAlign w:val="top"/>
          </w:tcPr>
          <w:p>
            <w:pPr>
              <w:spacing w:before="86" w:line="207"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餐饮企业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07" w:line="201"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7"/>
                <w:sz w:val="20"/>
                <w:szCs w:val="20"/>
              </w:rPr>
              <w:t>《</w:t>
            </w:r>
            <w:r>
              <w:rPr>
                <w:rFonts w:ascii="微软雅黑" w:hAnsi="微软雅黑" w:eastAsia="微软雅黑" w:cs="微软雅黑"/>
                <w:spacing w:val="16"/>
                <w:sz w:val="20"/>
                <w:szCs w:val="20"/>
              </w:rPr>
              <w:t xml:space="preserve"> 餐饮业经营管理办法( 试行)》( 商务部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国家</w:t>
            </w:r>
            <w:r>
              <w:rPr>
                <w:rFonts w:ascii="微软雅黑" w:hAnsi="微软雅黑" w:eastAsia="微软雅黑" w:cs="微软雅黑"/>
                <w:spacing w:val="3"/>
                <w:sz w:val="20"/>
                <w:szCs w:val="20"/>
              </w:rPr>
              <w:t>发展改革委令 2014 年第 4 号) 第十七</w:t>
            </w:r>
            <w:r>
              <w:rPr>
                <w:rFonts w:ascii="微软雅黑" w:hAnsi="微软雅黑" w:eastAsia="微软雅黑" w:cs="微软雅黑"/>
                <w:sz w:val="20"/>
                <w:szCs w:val="20"/>
              </w:rPr>
              <w:t xml:space="preserve"> 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9"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168</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反食品浪费相</w:t>
            </w:r>
            <w:r>
              <w:rPr>
                <w:rFonts w:ascii="微软雅黑" w:hAnsi="微软雅黑" w:eastAsia="微软雅黑" w:cs="微软雅黑"/>
                <w:spacing w:val="6"/>
                <w:sz w:val="20"/>
                <w:szCs w:val="20"/>
              </w:rPr>
              <w:t>关</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为检查</w:t>
            </w:r>
          </w:p>
        </w:tc>
        <w:tc>
          <w:tcPr>
            <w:tcW w:w="1047" w:type="dxa"/>
            <w:vAlign w:val="top"/>
          </w:tcPr>
          <w:p>
            <w:pPr>
              <w:spacing w:before="85" w:line="207" w:lineRule="auto"/>
              <w:ind w:left="111"/>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餐饮行业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08" w:line="201"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7"/>
                <w:sz w:val="20"/>
                <w:szCs w:val="20"/>
              </w:rPr>
              <w:t>《</w:t>
            </w:r>
            <w:r>
              <w:rPr>
                <w:rFonts w:ascii="微软雅黑" w:hAnsi="微软雅黑" w:eastAsia="微软雅黑" w:cs="微软雅黑"/>
                <w:spacing w:val="16"/>
                <w:sz w:val="20"/>
                <w:szCs w:val="20"/>
              </w:rPr>
              <w:t xml:space="preserve"> 餐饮业经营管理办法( 试行)》( 商务部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国家</w:t>
            </w:r>
            <w:r>
              <w:rPr>
                <w:rFonts w:ascii="微软雅黑" w:hAnsi="微软雅黑" w:eastAsia="微软雅黑" w:cs="微软雅黑"/>
                <w:spacing w:val="3"/>
                <w:sz w:val="20"/>
                <w:szCs w:val="20"/>
              </w:rPr>
              <w:t>发展改革委令 2014 年第 4 号) 第十八</w:t>
            </w:r>
            <w:r>
              <w:rPr>
                <w:rFonts w:ascii="微软雅黑" w:hAnsi="微软雅黑" w:eastAsia="微软雅黑" w:cs="微软雅黑"/>
                <w:sz w:val="20"/>
                <w:szCs w:val="20"/>
              </w:rPr>
              <w:t xml:space="preserve"> 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8176" behindDoc="0" locked="0" layoutInCell="0" allowOverlap="1">
                <wp:simplePos x="0" y="0"/>
                <wp:positionH relativeFrom="page">
                  <wp:posOffset>666750</wp:posOffset>
                </wp:positionH>
                <wp:positionV relativeFrom="page">
                  <wp:posOffset>1425575</wp:posOffset>
                </wp:positionV>
                <wp:extent cx="730885" cy="302260"/>
                <wp:effectExtent l="0" t="0" r="0" b="0"/>
                <wp:wrapNone/>
                <wp:docPr id="49" name="TextBox 49"/>
                <wp:cNvGraphicFramePr/>
                <a:graphic xmlns:a="http://schemas.openxmlformats.org/drawingml/2006/main">
                  <a:graphicData uri="http://schemas.microsoft.com/office/word/2010/wordprocessingShape">
                    <wps:wsp>
                      <wps:cNvSpPr txBox="1"/>
                      <wps:spPr>
                        <a:xfrm rot="5400000">
                          <a:off x="666918" y="1425783"/>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9" o:spid="_x0000_s1026" o:spt="202" type="#_x0000_t202" style="position:absolute;left:0pt;margin-left:52.5pt;margin-top:112.25pt;height:23.8pt;width:57.55pt;mso-position-horizontal-relative:page;mso-position-vertical-relative:page;rotation:5898240f;z-index:251698176;mso-width-relative:page;mso-height-relative:page;" filled="f" stroked="f" coordsize="21600,21600" o:allowincell="f" o:gfxdata="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kKBD1QAAAAsBAAAPAAAAAAAAAAEAIAAAACIAAABkcnMvZG93bnJldi54bWxQ&#10;SwECFAAUAAAACACHTuJAwHg1TzMCAABrBAAADgAAAAAAAAABACAAAAAk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169</w:t>
            </w:r>
          </w:p>
        </w:tc>
        <w:tc>
          <w:tcPr>
            <w:tcW w:w="1151" w:type="dxa"/>
            <w:vMerge w:val="restart"/>
            <w:tcBorders>
              <w:bottom w:val="nil"/>
            </w:tcBorders>
            <w:vAlign w:val="top"/>
          </w:tcPr>
          <w:p>
            <w:pPr>
              <w:spacing w:before="86" w:line="206" w:lineRule="auto"/>
              <w:ind w:left="118"/>
              <w:jc w:val="both"/>
              <w:rPr>
                <w:rFonts w:ascii="微软雅黑" w:hAnsi="微软雅黑" w:eastAsia="微软雅黑" w:cs="微软雅黑"/>
                <w:sz w:val="20"/>
                <w:szCs w:val="20"/>
              </w:rPr>
            </w:pPr>
            <w:r>
              <w:rPr>
                <w:rFonts w:ascii="微软雅黑" w:hAnsi="微软雅黑" w:eastAsia="微软雅黑" w:cs="微软雅黑"/>
                <w:spacing w:val="3"/>
                <w:sz w:val="20"/>
                <w:szCs w:val="20"/>
              </w:rPr>
              <w:t>商务领域</w:t>
            </w:r>
          </w:p>
        </w:tc>
        <w:tc>
          <w:tcPr>
            <w:tcW w:w="1047" w:type="dxa"/>
            <w:vMerge w:val="restart"/>
            <w:tcBorders>
              <w:bottom w:val="nil"/>
            </w:tcBorders>
            <w:vAlign w:val="top"/>
          </w:tcPr>
          <w:p>
            <w:pPr>
              <w:spacing w:before="85" w:line="190"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餐饮业经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营行为监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675" w:type="dxa"/>
            <w:vAlign w:val="top"/>
          </w:tcPr>
          <w:p>
            <w:pPr>
              <w:spacing w:before="85" w:line="197" w:lineRule="auto"/>
              <w:ind w:left="120" w:right="107" w:hanging="11"/>
              <w:jc w:val="both"/>
              <w:rPr>
                <w:rFonts w:ascii="微软雅黑" w:hAnsi="微软雅黑" w:eastAsia="微软雅黑" w:cs="微软雅黑"/>
                <w:sz w:val="20"/>
                <w:szCs w:val="20"/>
              </w:rPr>
            </w:pPr>
            <w:r>
              <w:rPr>
                <w:rFonts w:ascii="微软雅黑" w:hAnsi="微软雅黑" w:eastAsia="微软雅黑" w:cs="微软雅黑"/>
                <w:spacing w:val="10"/>
                <w:sz w:val="20"/>
                <w:szCs w:val="20"/>
              </w:rPr>
              <w:t>餐</w:t>
            </w:r>
            <w:r>
              <w:rPr>
                <w:rFonts w:ascii="微软雅黑" w:hAnsi="微软雅黑" w:eastAsia="微软雅黑" w:cs="微软雅黑"/>
                <w:spacing w:val="7"/>
                <w:sz w:val="20"/>
                <w:szCs w:val="20"/>
              </w:rPr>
              <w:t>饮行业统计信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息报送情况检</w:t>
            </w:r>
            <w:r>
              <w:rPr>
                <w:rFonts w:ascii="微软雅黑" w:hAnsi="微软雅黑" w:eastAsia="微软雅黑" w:cs="微软雅黑"/>
                <w:spacing w:val="5"/>
                <w:sz w:val="20"/>
                <w:szCs w:val="20"/>
              </w:rPr>
              <w:t>查</w:t>
            </w:r>
          </w:p>
        </w:tc>
        <w:tc>
          <w:tcPr>
            <w:tcW w:w="1047" w:type="dxa"/>
            <w:vAlign w:val="top"/>
          </w:tcPr>
          <w:p>
            <w:pPr>
              <w:spacing w:before="86" w:line="192" w:lineRule="auto"/>
              <w:ind w:left="114" w:right="106" w:firstLine="5"/>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点餐饮</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62"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00" w:line="201"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7"/>
                <w:sz w:val="20"/>
                <w:szCs w:val="20"/>
              </w:rPr>
              <w:t>《</w:t>
            </w:r>
            <w:r>
              <w:rPr>
                <w:rFonts w:ascii="微软雅黑" w:hAnsi="微软雅黑" w:eastAsia="微软雅黑" w:cs="微软雅黑"/>
                <w:spacing w:val="16"/>
                <w:sz w:val="20"/>
                <w:szCs w:val="20"/>
              </w:rPr>
              <w:t xml:space="preserve"> 餐饮业经营管理办法( 试行)》( 商务部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国家</w:t>
            </w:r>
            <w:r>
              <w:rPr>
                <w:rFonts w:ascii="微软雅黑" w:hAnsi="微软雅黑" w:eastAsia="微软雅黑" w:cs="微软雅黑"/>
                <w:spacing w:val="3"/>
                <w:sz w:val="20"/>
                <w:szCs w:val="20"/>
              </w:rPr>
              <w:t>发展改革委令 2014 年第 4 号) 第十九</w:t>
            </w:r>
            <w:r>
              <w:rPr>
                <w:rFonts w:ascii="微软雅黑" w:hAnsi="微软雅黑" w:eastAsia="微软雅黑" w:cs="微软雅黑"/>
                <w:sz w:val="20"/>
                <w:szCs w:val="20"/>
              </w:rPr>
              <w:t xml:space="preserve"> 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0" w:right="107" w:hanging="1"/>
              <w:jc w:val="both"/>
              <w:rPr>
                <w:rFonts w:ascii="微软雅黑" w:hAnsi="微软雅黑" w:eastAsia="微软雅黑" w:cs="微软雅黑"/>
                <w:sz w:val="20"/>
                <w:szCs w:val="20"/>
              </w:rPr>
            </w:pPr>
            <w:r>
              <w:rPr>
                <w:rFonts w:ascii="微软雅黑" w:hAnsi="微软雅黑" w:eastAsia="微软雅黑" w:cs="微软雅黑"/>
                <w:spacing w:val="10"/>
                <w:sz w:val="20"/>
                <w:szCs w:val="20"/>
              </w:rPr>
              <w:t>餐</w:t>
            </w:r>
            <w:r>
              <w:rPr>
                <w:rFonts w:ascii="微软雅黑" w:hAnsi="微软雅黑" w:eastAsia="微软雅黑" w:cs="微软雅黑"/>
                <w:spacing w:val="7"/>
                <w:sz w:val="20"/>
                <w:szCs w:val="20"/>
              </w:rPr>
              <w:t>饮经营者经营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为检查</w:t>
            </w:r>
          </w:p>
        </w:tc>
        <w:tc>
          <w:tcPr>
            <w:tcW w:w="1047" w:type="dxa"/>
            <w:vAlign w:val="top"/>
          </w:tcPr>
          <w:p>
            <w:pPr>
              <w:spacing w:before="85" w:line="198" w:lineRule="auto"/>
              <w:ind w:left="114" w:right="106"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餐饮经营</w:t>
            </w:r>
            <w:r>
              <w:rPr>
                <w:rFonts w:ascii="微软雅黑" w:hAnsi="微软雅黑" w:eastAsia="微软雅黑" w:cs="微软雅黑"/>
                <w:sz w:val="20"/>
                <w:szCs w:val="20"/>
              </w:rPr>
              <w:t xml:space="preserve"> 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262"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00" w:line="222" w:lineRule="auto"/>
              <w:ind w:left="129" w:right="99" w:hanging="112"/>
              <w:jc w:val="both"/>
              <w:rPr>
                <w:rFonts w:ascii="微软雅黑" w:hAnsi="微软雅黑" w:eastAsia="微软雅黑" w:cs="微软雅黑"/>
                <w:sz w:val="20"/>
                <w:szCs w:val="20"/>
              </w:rPr>
            </w:pPr>
            <w:r>
              <w:rPr>
                <w:rFonts w:ascii="微软雅黑" w:hAnsi="微软雅黑" w:eastAsia="微软雅黑" w:cs="微软雅黑"/>
                <w:spacing w:val="17"/>
                <w:sz w:val="20"/>
                <w:szCs w:val="20"/>
              </w:rPr>
              <w:t>《</w:t>
            </w:r>
            <w:r>
              <w:rPr>
                <w:rFonts w:ascii="微软雅黑" w:hAnsi="微软雅黑" w:eastAsia="微软雅黑" w:cs="微软雅黑"/>
                <w:spacing w:val="16"/>
                <w:sz w:val="20"/>
                <w:szCs w:val="20"/>
              </w:rPr>
              <w:t xml:space="preserve"> 餐饮业经营管理办法( 试行)》( 商务部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国家发展改革委令 20</w:t>
            </w:r>
            <w:r>
              <w:rPr>
                <w:rFonts w:ascii="微软雅黑" w:hAnsi="微软雅黑" w:eastAsia="微软雅黑" w:cs="微软雅黑"/>
                <w:sz w:val="20"/>
                <w:szCs w:val="20"/>
              </w:rPr>
              <w:t xml:space="preserve">14 年第 4 号) 第二 十 </w:t>
            </w:r>
            <w:r>
              <w:rPr>
                <w:rFonts w:ascii="微软雅黑" w:hAnsi="微软雅黑" w:eastAsia="微软雅黑" w:cs="微软雅黑"/>
                <w:spacing w:val="-1"/>
                <w:sz w:val="20"/>
                <w:szCs w:val="20"/>
              </w:rPr>
              <w:t>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7"/>
                <w:sz w:val="20"/>
                <w:szCs w:val="20"/>
                <w:lang w:val="en-US" w:eastAsia="zh-CN"/>
              </w:rPr>
              <w:t>171</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83" w:lineRule="auto"/>
              <w:ind w:left="110" w:right="109" w:firstLine="7"/>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庭服务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w:t>
            </w:r>
            <w:r>
              <w:rPr>
                <w:rFonts w:ascii="微软雅黑" w:hAnsi="微软雅黑" w:eastAsia="微软雅黑" w:cs="微软雅黑"/>
                <w:spacing w:val="5"/>
                <w:sz w:val="20"/>
                <w:szCs w:val="20"/>
              </w:rPr>
              <w:t>经营行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为</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136" w:line="186"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14"/>
                <w:sz w:val="20"/>
                <w:szCs w:val="20"/>
              </w:rPr>
              <w:t>有</w:t>
            </w:r>
            <w:r>
              <w:rPr>
                <w:rFonts w:ascii="微软雅黑" w:hAnsi="微软雅黑" w:eastAsia="微软雅黑" w:cs="微软雅黑"/>
                <w:spacing w:val="-13"/>
                <w:sz w:val="20"/>
                <w:szCs w:val="20"/>
              </w:rPr>
              <w:t>关 证 照、服 务</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 xml:space="preserve">项 目、收 费 标 </w:t>
            </w:r>
            <w:r>
              <w:rPr>
                <w:rFonts w:ascii="微软雅黑" w:hAnsi="微软雅黑" w:eastAsia="微软雅黑" w:cs="微软雅黑"/>
                <w:spacing w:val="-16"/>
                <w:sz w:val="20"/>
                <w:szCs w:val="20"/>
              </w:rPr>
              <w:t>准</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和</w:t>
            </w:r>
            <w:r>
              <w:rPr>
                <w:rFonts w:ascii="微软雅黑" w:hAnsi="微软雅黑" w:eastAsia="微软雅黑" w:cs="微软雅黑"/>
                <w:spacing w:val="7"/>
                <w:sz w:val="20"/>
                <w:szCs w:val="20"/>
              </w:rPr>
              <w:t>投诉监督电话</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公示情况检</w:t>
            </w:r>
            <w:r>
              <w:rPr>
                <w:rFonts w:ascii="微软雅黑" w:hAnsi="微软雅黑" w:eastAsia="微软雅黑" w:cs="微软雅黑"/>
                <w:spacing w:val="6"/>
                <w:sz w:val="20"/>
                <w:szCs w:val="20"/>
              </w:rPr>
              <w:t>查</w:t>
            </w:r>
          </w:p>
        </w:tc>
        <w:tc>
          <w:tcPr>
            <w:tcW w:w="1047" w:type="dxa"/>
            <w:vAlign w:val="top"/>
          </w:tcPr>
          <w:p>
            <w:pPr>
              <w:spacing w:before="86" w:line="197" w:lineRule="auto"/>
              <w:ind w:left="111" w:right="106"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庭服务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63" w:line="184" w:lineRule="auto"/>
              <w:ind w:right="101" w:firstLine="166" w:firstLineChars="100"/>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23"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家 庭 服 务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令</w:t>
            </w:r>
            <w:r>
              <w:rPr>
                <w:rFonts w:ascii="微软雅黑" w:hAnsi="微软雅黑" w:eastAsia="微软雅黑" w:cs="微软雅黑"/>
                <w:spacing w:val="-4"/>
                <w:sz w:val="20"/>
                <w:szCs w:val="20"/>
              </w:rPr>
              <w:t xml:space="preserve"> 2012 年第 11 号) 第九条、第三十二条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137" w:line="186" w:lineRule="auto"/>
              <w:ind w:left="113" w:right="107" w:firstLine="2"/>
              <w:jc w:val="both"/>
              <w:rPr>
                <w:rFonts w:ascii="微软雅黑" w:hAnsi="微软雅黑" w:eastAsia="微软雅黑" w:cs="微软雅黑"/>
                <w:sz w:val="20"/>
                <w:szCs w:val="20"/>
              </w:rPr>
            </w:pPr>
            <w:r>
              <w:rPr>
                <w:rFonts w:ascii="微软雅黑" w:hAnsi="微软雅黑" w:eastAsia="微软雅黑" w:cs="微软雅黑"/>
                <w:spacing w:val="-15"/>
                <w:sz w:val="20"/>
                <w:szCs w:val="20"/>
              </w:rPr>
              <w:t>工</w:t>
            </w:r>
            <w:r>
              <w:rPr>
                <w:rFonts w:ascii="微软雅黑" w:hAnsi="微软雅黑" w:eastAsia="微软雅黑" w:cs="微软雅黑"/>
                <w:spacing w:val="-13"/>
                <w:sz w:val="20"/>
                <w:szCs w:val="20"/>
              </w:rPr>
              <w:t>作 档 案、跟 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管理制度建立</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况及投诉处理</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况</w:t>
            </w:r>
            <w:r>
              <w:rPr>
                <w:rFonts w:ascii="微软雅黑" w:hAnsi="微软雅黑" w:eastAsia="微软雅黑" w:cs="微软雅黑"/>
                <w:spacing w:val="3"/>
                <w:sz w:val="20"/>
                <w:szCs w:val="20"/>
              </w:rPr>
              <w:t>检查</w:t>
            </w:r>
          </w:p>
        </w:tc>
        <w:tc>
          <w:tcPr>
            <w:tcW w:w="1047" w:type="dxa"/>
            <w:vAlign w:val="top"/>
          </w:tcPr>
          <w:p>
            <w:pPr>
              <w:spacing w:before="86" w:line="197" w:lineRule="auto"/>
              <w:ind w:left="111" w:right="106"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庭服务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64"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24"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家 庭 服 务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令 </w:t>
            </w:r>
            <w:r>
              <w:rPr>
                <w:rFonts w:ascii="微软雅黑" w:hAnsi="微软雅黑" w:eastAsia="微软雅黑" w:cs="微软雅黑"/>
                <w:spacing w:val="-6"/>
                <w:sz w:val="20"/>
                <w:szCs w:val="20"/>
              </w:rPr>
              <w:t>2</w:t>
            </w:r>
            <w:r>
              <w:rPr>
                <w:rFonts w:ascii="微软雅黑" w:hAnsi="微软雅黑" w:eastAsia="微软雅黑" w:cs="微软雅黑"/>
                <w:spacing w:val="-4"/>
                <w:sz w:val="20"/>
                <w:szCs w:val="20"/>
              </w:rPr>
              <w:t>012 年第 11 号) 第十条、第三十三条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7" w:lineRule="auto"/>
              <w:ind w:left="120" w:right="107" w:hanging="7"/>
              <w:jc w:val="both"/>
              <w:rPr>
                <w:rFonts w:ascii="微软雅黑" w:hAnsi="微软雅黑" w:eastAsia="微软雅黑" w:cs="微软雅黑"/>
                <w:sz w:val="20"/>
                <w:szCs w:val="20"/>
              </w:rPr>
            </w:pPr>
            <w:r>
              <w:rPr>
                <w:rFonts w:ascii="微软雅黑" w:hAnsi="微软雅黑" w:eastAsia="微软雅黑" w:cs="微软雅黑"/>
                <w:spacing w:val="7"/>
                <w:sz w:val="20"/>
                <w:szCs w:val="20"/>
              </w:rPr>
              <w:t>报送经营情况</w:t>
            </w:r>
            <w:r>
              <w:rPr>
                <w:rFonts w:ascii="微软雅黑" w:hAnsi="微软雅黑" w:eastAsia="微软雅黑" w:cs="微软雅黑"/>
                <w:spacing w:val="6"/>
                <w:sz w:val="20"/>
                <w:szCs w:val="20"/>
              </w:rPr>
              <w:t>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息检查</w:t>
            </w:r>
          </w:p>
        </w:tc>
        <w:tc>
          <w:tcPr>
            <w:tcW w:w="1047" w:type="dxa"/>
            <w:vAlign w:val="top"/>
          </w:tcPr>
          <w:p>
            <w:pPr>
              <w:spacing w:before="86" w:line="197" w:lineRule="auto"/>
              <w:ind w:left="111" w:right="106"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庭服务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264"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02" w:line="201"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家 庭 服 务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 xml:space="preserve">令 </w:t>
            </w:r>
            <w:r>
              <w:rPr>
                <w:rFonts w:ascii="微软雅黑" w:hAnsi="微软雅黑" w:eastAsia="微软雅黑" w:cs="微软雅黑"/>
                <w:spacing w:val="-7"/>
                <w:sz w:val="20"/>
                <w:szCs w:val="20"/>
              </w:rPr>
              <w:t>2</w:t>
            </w:r>
            <w:r>
              <w:rPr>
                <w:rFonts w:ascii="微软雅黑" w:hAnsi="微软雅黑" w:eastAsia="微软雅黑" w:cs="微软雅黑"/>
                <w:spacing w:val="-5"/>
                <w:sz w:val="20"/>
                <w:szCs w:val="20"/>
              </w:rPr>
              <w:t>012 年第 11 号) 第二 十六条、第三十 四</w:t>
            </w:r>
            <w:r>
              <w:rPr>
                <w:rFonts w:ascii="微软雅黑" w:hAnsi="微软雅黑" w:eastAsia="微软雅黑" w:cs="微软雅黑"/>
                <w:sz w:val="20"/>
                <w:szCs w:val="20"/>
              </w:rPr>
              <w:t xml:space="preserve"> 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3"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经</w:t>
            </w:r>
            <w:r>
              <w:rPr>
                <w:rFonts w:ascii="微软雅黑" w:hAnsi="微软雅黑" w:eastAsia="微软雅黑" w:cs="微软雅黑"/>
                <w:spacing w:val="6"/>
                <w:sz w:val="20"/>
                <w:szCs w:val="20"/>
              </w:rPr>
              <w:t>营活动情况检</w:t>
            </w:r>
            <w:r>
              <w:rPr>
                <w:rFonts w:ascii="微软雅黑" w:hAnsi="微软雅黑" w:eastAsia="微软雅黑" w:cs="微软雅黑"/>
                <w:sz w:val="20"/>
                <w:szCs w:val="20"/>
              </w:rPr>
              <w:t xml:space="preserve"> 查</w:t>
            </w:r>
          </w:p>
        </w:tc>
        <w:tc>
          <w:tcPr>
            <w:tcW w:w="1047" w:type="dxa"/>
            <w:vAlign w:val="top"/>
          </w:tcPr>
          <w:p>
            <w:pPr>
              <w:spacing w:before="86" w:line="197" w:lineRule="auto"/>
              <w:ind w:left="111" w:right="106"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庭服务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83" w:line="196" w:lineRule="auto"/>
              <w:ind w:left="115" w:right="1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家 庭 服 务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令 2012 年第 11 号)第十二 条、第十</w:t>
            </w:r>
            <w:r>
              <w:rPr>
                <w:rFonts w:ascii="微软雅黑" w:hAnsi="微软雅黑" w:eastAsia="微软雅黑" w:cs="微软雅黑"/>
                <w:spacing w:val="1"/>
                <w:sz w:val="20"/>
                <w:szCs w:val="20"/>
              </w:rPr>
              <w:t>三</w:t>
            </w:r>
            <w:r>
              <w:rPr>
                <w:rFonts w:ascii="微软雅黑" w:hAnsi="微软雅黑" w:eastAsia="微软雅黑" w:cs="微软雅黑"/>
                <w:sz w:val="20"/>
                <w:szCs w:val="20"/>
              </w:rPr>
              <w:t xml:space="preserve">条、 </w:t>
            </w:r>
            <w:r>
              <w:rPr>
                <w:rFonts w:ascii="微软雅黑" w:hAnsi="微软雅黑" w:eastAsia="微软雅黑" w:cs="微软雅黑"/>
                <w:spacing w:val="2"/>
                <w:sz w:val="20"/>
                <w:szCs w:val="20"/>
              </w:rPr>
              <w:t>第十四条、第十五条、第三十</w:t>
            </w:r>
            <w:r>
              <w:rPr>
                <w:rFonts w:ascii="微软雅黑" w:hAnsi="微软雅黑" w:eastAsia="微软雅黑" w:cs="微软雅黑"/>
                <w:spacing w:val="1"/>
                <w:sz w:val="20"/>
                <w:szCs w:val="20"/>
              </w:rPr>
              <w:t>五条、第三十</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六</w:t>
            </w:r>
            <w:r>
              <w:rPr>
                <w:rFonts w:ascii="微软雅黑" w:hAnsi="微软雅黑" w:eastAsia="微软雅黑" w:cs="微软雅黑"/>
                <w:spacing w:val="2"/>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699200"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50" name="TextBox 50"/>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0" o:spid="_x0000_s1026" o:spt="202" type="#_x0000_t202" style="position:absolute;left:0pt;margin-left:52.5pt;margin-top:458.95pt;height:23.8pt;width:57.55pt;mso-position-horizontal-relative:page;mso-position-vertical-relative:page;rotation:5898240f;z-index:251699200;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5SQo1gAAAAsBAAAPAAAAAAAAAAEAIAAAACIAAABkcnMvZG93bnJldi54bWxQ&#10;SwECFAAUAAAACACHTuJAmfX4MDICAABrBAAADgAAAAAAAAABACAAAAAl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175</w:t>
            </w:r>
          </w:p>
        </w:tc>
        <w:tc>
          <w:tcPr>
            <w:tcW w:w="1151" w:type="dxa"/>
            <w:vMerge w:val="restart"/>
            <w:tcBorders>
              <w:bottom w:val="nil"/>
            </w:tcBorders>
            <w:vAlign w:val="top"/>
          </w:tcPr>
          <w:p>
            <w:pPr>
              <w:spacing w:before="86" w:line="206" w:lineRule="auto"/>
              <w:ind w:left="118"/>
              <w:jc w:val="both"/>
              <w:rPr>
                <w:rFonts w:ascii="微软雅黑" w:hAnsi="微软雅黑" w:eastAsia="微软雅黑" w:cs="微软雅黑"/>
                <w:sz w:val="20"/>
                <w:szCs w:val="20"/>
              </w:rPr>
            </w:pPr>
            <w:r>
              <w:rPr>
                <w:rFonts w:ascii="微软雅黑" w:hAnsi="微软雅黑" w:eastAsia="微软雅黑" w:cs="微软雅黑"/>
                <w:spacing w:val="3"/>
                <w:sz w:val="20"/>
                <w:szCs w:val="20"/>
              </w:rPr>
              <w:t>商务领域</w:t>
            </w:r>
          </w:p>
        </w:tc>
        <w:tc>
          <w:tcPr>
            <w:tcW w:w="1047" w:type="dxa"/>
            <w:vMerge w:val="restart"/>
            <w:tcBorders>
              <w:bottom w:val="nil"/>
            </w:tcBorders>
            <w:vAlign w:val="top"/>
          </w:tcPr>
          <w:p>
            <w:pPr>
              <w:spacing w:before="86" w:line="190" w:lineRule="auto"/>
              <w:ind w:left="112" w:right="109"/>
              <w:jc w:val="both"/>
              <w:rPr>
                <w:rFonts w:ascii="微软雅黑" w:hAnsi="微软雅黑" w:eastAsia="微软雅黑" w:cs="微软雅黑"/>
                <w:sz w:val="20"/>
                <w:szCs w:val="20"/>
              </w:rPr>
            </w:pPr>
            <w:r>
              <w:rPr>
                <w:rFonts w:ascii="微软雅黑" w:hAnsi="微软雅黑" w:eastAsia="微软雅黑" w:cs="微软雅黑"/>
                <w:spacing w:val="5"/>
                <w:sz w:val="20"/>
                <w:szCs w:val="20"/>
              </w:rPr>
              <w:t>美容美</w:t>
            </w:r>
            <w:r>
              <w:rPr>
                <w:rFonts w:ascii="微软雅黑" w:hAnsi="微软雅黑" w:eastAsia="微软雅黑" w:cs="微软雅黑"/>
                <w:spacing w:val="4"/>
                <w:sz w:val="20"/>
                <w:szCs w:val="20"/>
              </w:rPr>
              <w:t>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经营行为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291" w:line="186" w:lineRule="auto"/>
              <w:ind w:left="115" w:right="107" w:firstLine="7"/>
              <w:jc w:val="both"/>
              <w:rPr>
                <w:rFonts w:ascii="微软雅黑" w:hAnsi="微软雅黑" w:eastAsia="微软雅黑" w:cs="微软雅黑"/>
                <w:sz w:val="20"/>
                <w:szCs w:val="20"/>
              </w:rPr>
            </w:pPr>
            <w:r>
              <w:rPr>
                <w:rFonts w:ascii="微软雅黑" w:hAnsi="微软雅黑" w:eastAsia="微软雅黑" w:cs="微软雅黑"/>
                <w:spacing w:val="-21"/>
                <w:sz w:val="20"/>
                <w:szCs w:val="20"/>
              </w:rPr>
              <w:t>营</w:t>
            </w:r>
            <w:r>
              <w:rPr>
                <w:rFonts w:ascii="微软雅黑" w:hAnsi="微软雅黑" w:eastAsia="微软雅黑" w:cs="微软雅黑"/>
                <w:spacing w:val="-13"/>
                <w:sz w:val="20"/>
                <w:szCs w:val="20"/>
              </w:rPr>
              <w:t>业 执 照、卫 生</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许</w:t>
            </w:r>
            <w:r>
              <w:rPr>
                <w:rFonts w:ascii="微软雅黑" w:hAnsi="微软雅黑" w:eastAsia="微软雅黑" w:cs="微软雅黑"/>
                <w:spacing w:val="-13"/>
                <w:sz w:val="20"/>
                <w:szCs w:val="20"/>
              </w:rPr>
              <w:t>可 证、服 务 项</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目</w:t>
            </w:r>
            <w:r>
              <w:rPr>
                <w:rFonts w:ascii="微软雅黑" w:hAnsi="微软雅黑" w:eastAsia="微软雅黑" w:cs="微软雅黑"/>
                <w:spacing w:val="6"/>
                <w:sz w:val="20"/>
                <w:szCs w:val="20"/>
              </w:rPr>
              <w:t>和收费标准公</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示</w:t>
            </w:r>
            <w:r>
              <w:rPr>
                <w:rFonts w:ascii="微软雅黑" w:hAnsi="微软雅黑" w:eastAsia="微软雅黑" w:cs="微软雅黑"/>
                <w:spacing w:val="5"/>
                <w:sz w:val="20"/>
                <w:szCs w:val="20"/>
              </w:rPr>
              <w:t>情况检查</w:t>
            </w:r>
          </w:p>
        </w:tc>
        <w:tc>
          <w:tcPr>
            <w:tcW w:w="1047" w:type="dxa"/>
            <w:vAlign w:val="top"/>
          </w:tcPr>
          <w:p>
            <w:pPr>
              <w:spacing w:before="86" w:line="197"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5"/>
                <w:sz w:val="20"/>
                <w:szCs w:val="20"/>
              </w:rPr>
              <w:t>美容美</w:t>
            </w:r>
            <w:r>
              <w:rPr>
                <w:rFonts w:ascii="微软雅黑" w:hAnsi="微软雅黑" w:eastAsia="微软雅黑" w:cs="微软雅黑"/>
                <w:spacing w:val="4"/>
                <w:sz w:val="20"/>
                <w:szCs w:val="20"/>
              </w:rPr>
              <w:t>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美 容 美 发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令 20</w:t>
            </w:r>
            <w:r>
              <w:rPr>
                <w:rFonts w:ascii="微软雅黑" w:hAnsi="微软雅黑" w:eastAsia="微软雅黑" w:cs="微软雅黑"/>
                <w:spacing w:val="-3"/>
                <w:sz w:val="20"/>
                <w:szCs w:val="20"/>
              </w:rPr>
              <w:t>04 年第 19 号)第三条、第十 一 条、第</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美容美发服务</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况</w:t>
            </w:r>
            <w:r>
              <w:rPr>
                <w:rFonts w:ascii="微软雅黑" w:hAnsi="微软雅黑" w:eastAsia="微软雅黑" w:cs="微软雅黑"/>
                <w:spacing w:val="3"/>
                <w:sz w:val="20"/>
                <w:szCs w:val="20"/>
              </w:rPr>
              <w:t>检查</w:t>
            </w:r>
          </w:p>
        </w:tc>
        <w:tc>
          <w:tcPr>
            <w:tcW w:w="1047" w:type="dxa"/>
            <w:vAlign w:val="top"/>
          </w:tcPr>
          <w:p>
            <w:pPr>
              <w:spacing w:before="86" w:line="197"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5"/>
                <w:sz w:val="20"/>
                <w:szCs w:val="20"/>
              </w:rPr>
              <w:t>美容美</w:t>
            </w:r>
            <w:r>
              <w:rPr>
                <w:rFonts w:ascii="微软雅黑" w:hAnsi="微软雅黑" w:eastAsia="微软雅黑" w:cs="微软雅黑"/>
                <w:spacing w:val="4"/>
                <w:sz w:val="20"/>
                <w:szCs w:val="20"/>
              </w:rPr>
              <w:t>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right="10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美 容 美 发 业 管 理 暂 行办 法 》( 商 务 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令 2004 年第 19 号) 第三条、第十八</w:t>
            </w:r>
            <w:r>
              <w:rPr>
                <w:rFonts w:ascii="微软雅黑" w:hAnsi="微软雅黑" w:eastAsia="微软雅黑" w:cs="微软雅黑"/>
                <w:spacing w:val="-4"/>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177</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0" w:lineRule="auto"/>
              <w:ind w:left="109" w:right="109" w:firstLine="8"/>
              <w:jc w:val="both"/>
              <w:rPr>
                <w:rFonts w:ascii="微软雅黑" w:hAnsi="微软雅黑" w:eastAsia="微软雅黑" w:cs="微软雅黑"/>
                <w:sz w:val="20"/>
                <w:szCs w:val="20"/>
              </w:rPr>
            </w:pPr>
            <w:r>
              <w:rPr>
                <w:rFonts w:ascii="微软雅黑" w:hAnsi="微软雅黑" w:eastAsia="微软雅黑" w:cs="微软雅黑"/>
                <w:spacing w:val="5"/>
                <w:sz w:val="20"/>
                <w:szCs w:val="20"/>
              </w:rPr>
              <w:t>洗</w:t>
            </w:r>
            <w:r>
              <w:rPr>
                <w:rFonts w:ascii="微软雅黑" w:hAnsi="微软雅黑" w:eastAsia="微软雅黑" w:cs="微软雅黑"/>
                <w:spacing w:val="3"/>
                <w:sz w:val="20"/>
                <w:szCs w:val="20"/>
              </w:rPr>
              <w:t>染经营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行</w:t>
            </w:r>
            <w:r>
              <w:rPr>
                <w:rFonts w:ascii="微软雅黑" w:hAnsi="微软雅黑" w:eastAsia="微软雅黑" w:cs="微软雅黑"/>
                <w:spacing w:val="5"/>
                <w:sz w:val="20"/>
                <w:szCs w:val="20"/>
              </w:rPr>
              <w:t>为监督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293" w:line="186" w:lineRule="auto"/>
              <w:ind w:left="111" w:right="107" w:firstLine="11"/>
              <w:jc w:val="both"/>
              <w:rPr>
                <w:rFonts w:ascii="微软雅黑" w:hAnsi="微软雅黑" w:eastAsia="微软雅黑" w:cs="微软雅黑"/>
                <w:sz w:val="20"/>
                <w:szCs w:val="20"/>
              </w:rPr>
            </w:pPr>
            <w:r>
              <w:rPr>
                <w:rFonts w:ascii="微软雅黑" w:hAnsi="微软雅黑" w:eastAsia="微软雅黑" w:cs="微软雅黑"/>
                <w:spacing w:val="-21"/>
                <w:sz w:val="20"/>
                <w:szCs w:val="20"/>
              </w:rPr>
              <w:t>营</w:t>
            </w:r>
            <w:r>
              <w:rPr>
                <w:rFonts w:ascii="微软雅黑" w:hAnsi="微软雅黑" w:eastAsia="微软雅黑" w:cs="微软雅黑"/>
                <w:spacing w:val="-13"/>
                <w:sz w:val="20"/>
                <w:szCs w:val="20"/>
              </w:rPr>
              <w:t>业 执 照、服 务</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 xml:space="preserve">项 目、服 务 价 </w:t>
            </w:r>
            <w:r>
              <w:rPr>
                <w:rFonts w:ascii="微软雅黑" w:hAnsi="微软雅黑" w:eastAsia="微软雅黑" w:cs="微软雅黑"/>
                <w:spacing w:val="-16"/>
                <w:sz w:val="20"/>
                <w:szCs w:val="20"/>
              </w:rPr>
              <w:t>格</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以</w:t>
            </w:r>
            <w:r>
              <w:rPr>
                <w:rFonts w:ascii="微软雅黑" w:hAnsi="微软雅黑" w:eastAsia="微软雅黑" w:cs="微软雅黑"/>
                <w:spacing w:val="7"/>
                <w:sz w:val="20"/>
                <w:szCs w:val="20"/>
              </w:rPr>
              <w:t>及投诉电话等</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公示情况检</w:t>
            </w:r>
            <w:r>
              <w:rPr>
                <w:rFonts w:ascii="微软雅黑" w:hAnsi="微软雅黑" w:eastAsia="微软雅黑" w:cs="微软雅黑"/>
                <w:spacing w:val="6"/>
                <w:sz w:val="20"/>
                <w:szCs w:val="20"/>
              </w:rPr>
              <w:t>查</w:t>
            </w:r>
          </w:p>
        </w:tc>
        <w:tc>
          <w:tcPr>
            <w:tcW w:w="1047" w:type="dxa"/>
            <w:vAlign w:val="top"/>
          </w:tcPr>
          <w:p>
            <w:pPr>
              <w:spacing w:before="86" w:line="206" w:lineRule="auto"/>
              <w:ind w:left="121"/>
              <w:jc w:val="both"/>
              <w:rPr>
                <w:rFonts w:ascii="微软雅黑" w:hAnsi="微软雅黑" w:eastAsia="微软雅黑" w:cs="微软雅黑"/>
                <w:sz w:val="20"/>
                <w:szCs w:val="20"/>
              </w:rPr>
            </w:pPr>
            <w:r>
              <w:rPr>
                <w:rFonts w:ascii="微软雅黑" w:hAnsi="微软雅黑" w:eastAsia="微软雅黑" w:cs="微软雅黑"/>
                <w:spacing w:val="2"/>
                <w:sz w:val="20"/>
                <w:szCs w:val="20"/>
              </w:rPr>
              <w:t>洗</w:t>
            </w:r>
            <w:r>
              <w:rPr>
                <w:rFonts w:ascii="微软雅黑" w:hAnsi="微软雅黑" w:eastAsia="微软雅黑" w:cs="微软雅黑"/>
                <w:spacing w:val="1"/>
                <w:sz w:val="20"/>
                <w:szCs w:val="20"/>
              </w:rPr>
              <w:t>染店</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4"/>
                <w:sz w:val="20"/>
                <w:szCs w:val="20"/>
              </w:rPr>
              <w:t>《 洗染业管理办法》( 商务部、国家工 商</w:t>
            </w:r>
            <w:r>
              <w:rPr>
                <w:rFonts w:ascii="微软雅黑" w:hAnsi="微软雅黑" w:eastAsia="微软雅黑" w:cs="微软雅黑"/>
                <w:spacing w:val="3"/>
                <w:sz w:val="20"/>
                <w:szCs w:val="20"/>
              </w:rPr>
              <w:t>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局、环保</w:t>
            </w:r>
            <w:r>
              <w:rPr>
                <w:rFonts w:ascii="微软雅黑" w:hAnsi="微软雅黑" w:eastAsia="微软雅黑" w:cs="微软雅黑"/>
                <w:spacing w:val="-6"/>
                <w:sz w:val="20"/>
                <w:szCs w:val="20"/>
              </w:rPr>
              <w:t>总</w:t>
            </w:r>
            <w:r>
              <w:rPr>
                <w:rFonts w:ascii="微软雅黑" w:hAnsi="微软雅黑" w:eastAsia="微软雅黑" w:cs="微软雅黑"/>
                <w:spacing w:val="-4"/>
                <w:sz w:val="20"/>
                <w:szCs w:val="20"/>
              </w:rPr>
              <w:t>局令 2007 年第 5 号) 第三条、第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十</w:t>
            </w:r>
            <w:r>
              <w:rPr>
                <w:rFonts w:ascii="微软雅黑" w:hAnsi="微软雅黑" w:eastAsia="微软雅黑" w:cs="微软雅黑"/>
                <w:spacing w:val="5"/>
                <w:sz w:val="20"/>
                <w:szCs w:val="20"/>
              </w:rPr>
              <w:t>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3" w:lineRule="auto"/>
              <w:ind w:left="110" w:right="107" w:hanging="2"/>
              <w:jc w:val="both"/>
              <w:rPr>
                <w:rFonts w:ascii="微软雅黑" w:hAnsi="微软雅黑" w:eastAsia="微软雅黑" w:cs="微软雅黑"/>
                <w:sz w:val="20"/>
                <w:szCs w:val="20"/>
              </w:rPr>
            </w:pPr>
            <w:r>
              <w:rPr>
                <w:rFonts w:ascii="微软雅黑" w:hAnsi="微软雅黑" w:eastAsia="微软雅黑" w:cs="微软雅黑"/>
                <w:spacing w:val="11"/>
                <w:sz w:val="20"/>
                <w:szCs w:val="20"/>
              </w:rPr>
              <w:t>诚</w:t>
            </w:r>
            <w:r>
              <w:rPr>
                <w:rFonts w:ascii="微软雅黑" w:hAnsi="微软雅黑" w:eastAsia="微软雅黑" w:cs="微软雅黑"/>
                <w:spacing w:val="7"/>
                <w:sz w:val="20"/>
                <w:szCs w:val="20"/>
              </w:rPr>
              <w:t>信经营情况检</w:t>
            </w:r>
            <w:r>
              <w:rPr>
                <w:rFonts w:ascii="微软雅黑" w:hAnsi="微软雅黑" w:eastAsia="微软雅黑" w:cs="微软雅黑"/>
                <w:sz w:val="20"/>
                <w:szCs w:val="20"/>
              </w:rPr>
              <w:t xml:space="preserve"> 查</w:t>
            </w:r>
          </w:p>
        </w:tc>
        <w:tc>
          <w:tcPr>
            <w:tcW w:w="1047" w:type="dxa"/>
            <w:vAlign w:val="top"/>
          </w:tcPr>
          <w:p>
            <w:pPr>
              <w:spacing w:before="86" w:line="206" w:lineRule="auto"/>
              <w:ind w:left="121"/>
              <w:jc w:val="both"/>
              <w:rPr>
                <w:rFonts w:ascii="微软雅黑" w:hAnsi="微软雅黑" w:eastAsia="微软雅黑" w:cs="微软雅黑"/>
                <w:sz w:val="20"/>
                <w:szCs w:val="20"/>
              </w:rPr>
            </w:pPr>
            <w:r>
              <w:rPr>
                <w:rFonts w:ascii="微软雅黑" w:hAnsi="微软雅黑" w:eastAsia="微软雅黑" w:cs="微软雅黑"/>
                <w:spacing w:val="2"/>
                <w:sz w:val="20"/>
                <w:szCs w:val="20"/>
              </w:rPr>
              <w:t>洗</w:t>
            </w:r>
            <w:r>
              <w:rPr>
                <w:rFonts w:ascii="微软雅黑" w:hAnsi="微软雅黑" w:eastAsia="微软雅黑" w:cs="微软雅黑"/>
                <w:spacing w:val="1"/>
                <w:sz w:val="20"/>
                <w:szCs w:val="20"/>
              </w:rPr>
              <w:t>染店</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4"/>
                <w:sz w:val="20"/>
                <w:szCs w:val="20"/>
              </w:rPr>
              <w:t>《 洗染业管理办法》( 商务部、国家工 商</w:t>
            </w:r>
            <w:r>
              <w:rPr>
                <w:rFonts w:ascii="微软雅黑" w:hAnsi="微软雅黑" w:eastAsia="微软雅黑" w:cs="微软雅黑"/>
                <w:spacing w:val="3"/>
                <w:sz w:val="20"/>
                <w:szCs w:val="20"/>
              </w:rPr>
              <w:t>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局、环保</w:t>
            </w:r>
            <w:r>
              <w:rPr>
                <w:rFonts w:ascii="微软雅黑" w:hAnsi="微软雅黑" w:eastAsia="微软雅黑" w:cs="微软雅黑"/>
                <w:spacing w:val="-6"/>
                <w:sz w:val="20"/>
                <w:szCs w:val="20"/>
              </w:rPr>
              <w:t>总</w:t>
            </w:r>
            <w:r>
              <w:rPr>
                <w:rFonts w:ascii="微软雅黑" w:hAnsi="微软雅黑" w:eastAsia="微软雅黑" w:cs="微软雅黑"/>
                <w:spacing w:val="-4"/>
                <w:sz w:val="20"/>
                <w:szCs w:val="20"/>
              </w:rPr>
              <w:t>局令 2007 年第 5 号) 第三条、第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十</w:t>
            </w:r>
            <w:r>
              <w:rPr>
                <w:rFonts w:ascii="微软雅黑" w:hAnsi="微软雅黑" w:eastAsia="微软雅黑" w:cs="微软雅黑"/>
                <w:spacing w:val="5"/>
                <w:sz w:val="20"/>
                <w:szCs w:val="20"/>
              </w:rPr>
              <w:t>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5"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179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3"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规范服务情况</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6" w:line="206" w:lineRule="auto"/>
              <w:ind w:left="121"/>
              <w:jc w:val="both"/>
              <w:rPr>
                <w:rFonts w:ascii="微软雅黑" w:hAnsi="微软雅黑" w:eastAsia="微软雅黑" w:cs="微软雅黑"/>
                <w:sz w:val="20"/>
                <w:szCs w:val="20"/>
              </w:rPr>
            </w:pPr>
            <w:r>
              <w:rPr>
                <w:rFonts w:ascii="微软雅黑" w:hAnsi="微软雅黑" w:eastAsia="微软雅黑" w:cs="微软雅黑"/>
                <w:spacing w:val="2"/>
                <w:sz w:val="20"/>
                <w:szCs w:val="20"/>
              </w:rPr>
              <w:t>洗</w:t>
            </w:r>
            <w:r>
              <w:rPr>
                <w:rFonts w:ascii="微软雅黑" w:hAnsi="微软雅黑" w:eastAsia="微软雅黑" w:cs="微软雅黑"/>
                <w:spacing w:val="1"/>
                <w:sz w:val="20"/>
                <w:szCs w:val="20"/>
              </w:rPr>
              <w:t>染店</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4"/>
                <w:sz w:val="20"/>
                <w:szCs w:val="20"/>
              </w:rPr>
              <w:t>《 洗染业管理办法》( 商务部、国家工 商</w:t>
            </w:r>
            <w:r>
              <w:rPr>
                <w:rFonts w:ascii="微软雅黑" w:hAnsi="微软雅黑" w:eastAsia="微软雅黑" w:cs="微软雅黑"/>
                <w:spacing w:val="3"/>
                <w:sz w:val="20"/>
                <w:szCs w:val="20"/>
              </w:rPr>
              <w:t>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局、环保</w:t>
            </w:r>
            <w:r>
              <w:rPr>
                <w:rFonts w:ascii="微软雅黑" w:hAnsi="微软雅黑" w:eastAsia="微软雅黑" w:cs="微软雅黑"/>
                <w:spacing w:val="-6"/>
                <w:sz w:val="20"/>
                <w:szCs w:val="20"/>
              </w:rPr>
              <w:t>总</w:t>
            </w:r>
            <w:r>
              <w:rPr>
                <w:rFonts w:ascii="微软雅黑" w:hAnsi="微软雅黑" w:eastAsia="微软雅黑" w:cs="微软雅黑"/>
                <w:spacing w:val="-4"/>
                <w:sz w:val="20"/>
                <w:szCs w:val="20"/>
              </w:rPr>
              <w:t>局令 2007 年第 5 号) 第三条、第</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十六条、第十七条、第十八条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0224" behindDoc="0" locked="0" layoutInCell="0" allowOverlap="1">
                <wp:simplePos x="0" y="0"/>
                <wp:positionH relativeFrom="page">
                  <wp:posOffset>666750</wp:posOffset>
                </wp:positionH>
                <wp:positionV relativeFrom="page">
                  <wp:posOffset>1425575</wp:posOffset>
                </wp:positionV>
                <wp:extent cx="730885" cy="302260"/>
                <wp:effectExtent l="0" t="0" r="0" b="0"/>
                <wp:wrapNone/>
                <wp:docPr id="51" name="TextBox 51"/>
                <wp:cNvGraphicFramePr/>
                <a:graphic xmlns:a="http://schemas.openxmlformats.org/drawingml/2006/main">
                  <a:graphicData uri="http://schemas.microsoft.com/office/word/2010/wordprocessingShape">
                    <wps:wsp>
                      <wps:cNvSpPr txBox="1"/>
                      <wps:spPr>
                        <a:xfrm rot="5400000">
                          <a:off x="666919" y="1425784"/>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1" o:spid="_x0000_s1026" o:spt="202" type="#_x0000_t202" style="position:absolute;left:0pt;margin-left:52.5pt;margin-top:112.25pt;height:23.8pt;width:57.55pt;mso-position-horizontal-relative:page;mso-position-vertical-relative:page;rotation:5898240f;z-index:251700224;mso-width-relative:page;mso-height-relative:page;" filled="f" stroked="f" coordsize="21600,21600" o:allowincell="f" o:gfxdata="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kKBD1QAAAAsBAAAPAAAAAAAAAAEAIAAAACIAAABkcnMvZG93bnJldi54bWxQ&#10;SwECFAAUAAAACACHTuJAIMApLDMCAABrBAAADgAAAAAAAAABACAAAAAk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180</w:t>
            </w:r>
          </w:p>
        </w:tc>
        <w:tc>
          <w:tcPr>
            <w:tcW w:w="1151" w:type="dxa"/>
            <w:vMerge w:val="restart"/>
            <w:tcBorders>
              <w:bottom w:val="nil"/>
            </w:tcBorders>
            <w:vAlign w:val="top"/>
          </w:tcPr>
          <w:p>
            <w:pPr>
              <w:spacing w:before="86" w:line="206" w:lineRule="auto"/>
              <w:ind w:left="118"/>
              <w:jc w:val="both"/>
              <w:rPr>
                <w:rFonts w:ascii="微软雅黑" w:hAnsi="微软雅黑" w:eastAsia="微软雅黑" w:cs="微软雅黑"/>
                <w:sz w:val="20"/>
                <w:szCs w:val="20"/>
              </w:rPr>
            </w:pPr>
            <w:r>
              <w:rPr>
                <w:rFonts w:ascii="微软雅黑" w:hAnsi="微软雅黑" w:eastAsia="微软雅黑" w:cs="微软雅黑"/>
                <w:spacing w:val="3"/>
                <w:sz w:val="20"/>
                <w:szCs w:val="20"/>
              </w:rPr>
              <w:t>商务领域</w:t>
            </w:r>
          </w:p>
        </w:tc>
        <w:tc>
          <w:tcPr>
            <w:tcW w:w="1047" w:type="dxa"/>
            <w:vMerge w:val="restart"/>
            <w:tcBorders>
              <w:bottom w:val="nil"/>
            </w:tcBorders>
            <w:vAlign w:val="top"/>
          </w:tcPr>
          <w:p>
            <w:pPr>
              <w:spacing w:before="86" w:line="190" w:lineRule="auto"/>
              <w:ind w:left="112" w:right="109"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家</w:t>
            </w:r>
            <w:r>
              <w:rPr>
                <w:rFonts w:ascii="微软雅黑" w:hAnsi="微软雅黑" w:eastAsia="微软雅黑" w:cs="微软雅黑"/>
                <w:spacing w:val="3"/>
                <w:sz w:val="20"/>
                <w:szCs w:val="20"/>
              </w:rPr>
              <w:t>电维修</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经营活动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167" w:line="184" w:lineRule="auto"/>
              <w:ind w:left="112" w:right="26" w:firstLine="10"/>
              <w:jc w:val="both"/>
              <w:rPr>
                <w:rFonts w:ascii="微软雅黑" w:hAnsi="微软雅黑" w:eastAsia="微软雅黑" w:cs="微软雅黑"/>
                <w:sz w:val="20"/>
                <w:szCs w:val="20"/>
              </w:rPr>
            </w:pPr>
            <w:r>
              <w:rPr>
                <w:rFonts w:ascii="微软雅黑" w:hAnsi="微软雅黑" w:eastAsia="微软雅黑" w:cs="微软雅黑"/>
                <w:spacing w:val="-21"/>
                <w:sz w:val="20"/>
                <w:szCs w:val="20"/>
              </w:rPr>
              <w:t>营</w:t>
            </w:r>
            <w:r>
              <w:rPr>
                <w:rFonts w:ascii="微软雅黑" w:hAnsi="微软雅黑" w:eastAsia="微软雅黑" w:cs="微软雅黑"/>
                <w:spacing w:val="-13"/>
                <w:sz w:val="20"/>
                <w:szCs w:val="20"/>
              </w:rPr>
              <w:t>业 执 照、服 务</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项</w:t>
            </w:r>
            <w:r>
              <w:rPr>
                <w:rFonts w:ascii="微软雅黑" w:hAnsi="微软雅黑" w:eastAsia="微软雅黑" w:cs="微软雅黑"/>
                <w:spacing w:val="-14"/>
                <w:sz w:val="20"/>
                <w:szCs w:val="20"/>
              </w:rPr>
              <w:t xml:space="preserve"> 目、收费标准、</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质</w:t>
            </w:r>
            <w:r>
              <w:rPr>
                <w:rFonts w:ascii="微软雅黑" w:hAnsi="微软雅黑" w:eastAsia="微软雅黑" w:cs="微软雅黑"/>
                <w:spacing w:val="-12"/>
                <w:sz w:val="20"/>
                <w:szCs w:val="20"/>
              </w:rPr>
              <w:t>量 规 范、质 保</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期</w:t>
            </w:r>
            <w:r>
              <w:rPr>
                <w:rFonts w:ascii="微软雅黑" w:hAnsi="微软雅黑" w:eastAsia="微软雅黑" w:cs="微软雅黑"/>
                <w:spacing w:val="7"/>
                <w:sz w:val="20"/>
                <w:szCs w:val="20"/>
              </w:rPr>
              <w:t>限等信息公示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情</w:t>
            </w:r>
            <w:r>
              <w:rPr>
                <w:rFonts w:ascii="微软雅黑" w:hAnsi="微软雅黑" w:eastAsia="微软雅黑" w:cs="微软雅黑"/>
                <w:spacing w:val="5"/>
                <w:sz w:val="20"/>
                <w:szCs w:val="20"/>
              </w:rPr>
              <w:t>况检查</w:t>
            </w:r>
          </w:p>
        </w:tc>
        <w:tc>
          <w:tcPr>
            <w:tcW w:w="1047" w:type="dxa"/>
            <w:vAlign w:val="top"/>
          </w:tcPr>
          <w:p>
            <w:pPr>
              <w:spacing w:before="38" w:line="178" w:lineRule="auto"/>
              <w:ind w:left="114" w:right="26"/>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从事家电</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维修服务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 法 人</w:t>
            </w:r>
            <w:r>
              <w:rPr>
                <w:rFonts w:ascii="微软雅黑" w:hAnsi="微软雅黑" w:eastAsia="微软雅黑" w:cs="微软雅黑"/>
                <w:spacing w:val="-2"/>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其他经济</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组织和个</w:t>
            </w:r>
            <w:r>
              <w:rPr>
                <w:rFonts w:ascii="微软雅黑" w:hAnsi="微软雅黑" w:eastAsia="微软雅黑" w:cs="微软雅黑"/>
                <w:sz w:val="20"/>
                <w:szCs w:val="20"/>
              </w:rPr>
              <w:t xml:space="preserve"> 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家 电 维 修 服 务 业 管 理 办 法 》( 商 务 </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令</w:t>
            </w:r>
            <w:r>
              <w:rPr>
                <w:rFonts w:ascii="微软雅黑" w:hAnsi="微软雅黑" w:eastAsia="微软雅黑" w:cs="微软雅黑"/>
                <w:spacing w:val="-5"/>
                <w:sz w:val="20"/>
                <w:szCs w:val="20"/>
              </w:rPr>
              <w:t xml:space="preserve"> 2012 年第 7 号) 第三条、第五条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4" w:right="107" w:firstLine="4"/>
              <w:jc w:val="both"/>
              <w:rPr>
                <w:rFonts w:ascii="微软雅黑" w:hAnsi="微软雅黑" w:eastAsia="微软雅黑" w:cs="微软雅黑"/>
                <w:sz w:val="20"/>
                <w:szCs w:val="20"/>
              </w:rPr>
            </w:pPr>
            <w:r>
              <w:rPr>
                <w:rFonts w:ascii="微软雅黑" w:hAnsi="微软雅黑" w:eastAsia="微软雅黑" w:cs="微软雅黑"/>
                <w:spacing w:val="7"/>
                <w:sz w:val="20"/>
                <w:szCs w:val="20"/>
              </w:rPr>
              <w:t>家</w:t>
            </w:r>
            <w:r>
              <w:rPr>
                <w:rFonts w:ascii="微软雅黑" w:hAnsi="微软雅黑" w:eastAsia="微软雅黑" w:cs="微软雅黑"/>
                <w:spacing w:val="6"/>
                <w:sz w:val="20"/>
                <w:szCs w:val="20"/>
              </w:rPr>
              <w:t>电维修规范服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务</w:t>
            </w:r>
            <w:r>
              <w:rPr>
                <w:rFonts w:ascii="微软雅黑" w:hAnsi="微软雅黑" w:eastAsia="微软雅黑" w:cs="微软雅黑"/>
                <w:spacing w:val="5"/>
                <w:sz w:val="20"/>
                <w:szCs w:val="20"/>
              </w:rPr>
              <w:t>情况检查</w:t>
            </w:r>
          </w:p>
        </w:tc>
        <w:tc>
          <w:tcPr>
            <w:tcW w:w="1047" w:type="dxa"/>
            <w:vAlign w:val="top"/>
          </w:tcPr>
          <w:p>
            <w:pPr>
              <w:spacing w:before="38" w:line="178" w:lineRule="auto"/>
              <w:ind w:left="114" w:right="26"/>
              <w:jc w:val="both"/>
              <w:rPr>
                <w:rFonts w:ascii="微软雅黑" w:hAnsi="微软雅黑" w:eastAsia="微软雅黑" w:cs="微软雅黑"/>
                <w:sz w:val="20"/>
                <w:szCs w:val="20"/>
              </w:rPr>
            </w:pPr>
            <w:r>
              <w:rPr>
                <w:rFonts w:ascii="微软雅黑" w:hAnsi="微软雅黑" w:eastAsia="微软雅黑" w:cs="微软雅黑"/>
                <w:spacing w:val="5"/>
                <w:sz w:val="20"/>
                <w:szCs w:val="20"/>
              </w:rPr>
              <w:t>从事家电</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维修服务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的 法 人</w:t>
            </w:r>
            <w:r>
              <w:rPr>
                <w:rFonts w:ascii="微软雅黑" w:hAnsi="微软雅黑" w:eastAsia="微软雅黑" w:cs="微软雅黑"/>
                <w:spacing w:val="-2"/>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其他经济</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组织和个</w:t>
            </w:r>
            <w:r>
              <w:rPr>
                <w:rFonts w:ascii="微软雅黑" w:hAnsi="微软雅黑" w:eastAsia="微软雅黑" w:cs="微软雅黑"/>
                <w:sz w:val="20"/>
                <w:szCs w:val="20"/>
              </w:rPr>
              <w:t xml:space="preserve"> 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家 电 维 修 服 务 业 管 理 办 法 》( 商 务 </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令 2</w:t>
            </w:r>
            <w:r>
              <w:rPr>
                <w:rFonts w:ascii="微软雅黑" w:hAnsi="微软雅黑" w:eastAsia="微软雅黑" w:cs="微软雅黑"/>
                <w:spacing w:val="-5"/>
                <w:sz w:val="20"/>
                <w:szCs w:val="20"/>
              </w:rPr>
              <w:t>0</w:t>
            </w:r>
            <w:r>
              <w:rPr>
                <w:rFonts w:ascii="微软雅黑" w:hAnsi="微软雅黑" w:eastAsia="微软雅黑" w:cs="微软雅黑"/>
                <w:spacing w:val="-4"/>
                <w:sz w:val="20"/>
                <w:szCs w:val="20"/>
              </w:rPr>
              <w:t>12 年第 7 号) 第三条、第十四条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182</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86" w:lineRule="auto"/>
              <w:ind w:left="113" w:right="109" w:hanging="1"/>
              <w:jc w:val="both"/>
              <w:rPr>
                <w:rFonts w:ascii="微软雅黑" w:hAnsi="微软雅黑" w:eastAsia="微软雅黑" w:cs="微软雅黑"/>
                <w:sz w:val="20"/>
                <w:szCs w:val="20"/>
              </w:rPr>
            </w:pPr>
            <w:r>
              <w:rPr>
                <w:rFonts w:ascii="微软雅黑" w:hAnsi="微软雅黑" w:eastAsia="微软雅黑" w:cs="微软雅黑"/>
                <w:spacing w:val="5"/>
                <w:sz w:val="20"/>
                <w:szCs w:val="20"/>
              </w:rPr>
              <w:t>对单用途</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商</w:t>
            </w:r>
            <w:r>
              <w:rPr>
                <w:rFonts w:ascii="微软雅黑" w:hAnsi="微软雅黑" w:eastAsia="微软雅黑" w:cs="微软雅黑"/>
                <w:spacing w:val="4"/>
                <w:sz w:val="20"/>
                <w:szCs w:val="20"/>
              </w:rPr>
              <w:t>业预付</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卡</w:t>
            </w:r>
            <w:r>
              <w:rPr>
                <w:rFonts w:ascii="微软雅黑" w:hAnsi="微软雅黑" w:eastAsia="微软雅黑" w:cs="微软雅黑"/>
                <w:spacing w:val="4"/>
                <w:sz w:val="20"/>
                <w:szCs w:val="20"/>
              </w:rPr>
              <w:t>经营行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为</w:t>
            </w:r>
            <w:r>
              <w:rPr>
                <w:rFonts w:ascii="微软雅黑" w:hAnsi="微软雅黑" w:eastAsia="微软雅黑" w:cs="微软雅黑"/>
                <w:spacing w:val="4"/>
                <w:sz w:val="20"/>
                <w:szCs w:val="20"/>
              </w:rPr>
              <w:t>的检查</w:t>
            </w:r>
          </w:p>
        </w:tc>
        <w:tc>
          <w:tcPr>
            <w:tcW w:w="1675" w:type="dxa"/>
            <w:vAlign w:val="top"/>
          </w:tcPr>
          <w:p>
            <w:pPr>
              <w:spacing w:before="86" w:line="197"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对单用途卡业</w:t>
            </w:r>
            <w:r>
              <w:rPr>
                <w:rFonts w:ascii="微软雅黑" w:hAnsi="微软雅黑" w:eastAsia="微软雅黑" w:cs="微软雅黑"/>
                <w:spacing w:val="6"/>
                <w:sz w:val="20"/>
                <w:szCs w:val="20"/>
              </w:rPr>
              <w:t>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6"/>
                <w:sz w:val="20"/>
                <w:szCs w:val="20"/>
              </w:rPr>
              <w:t>规性检查</w:t>
            </w:r>
          </w:p>
        </w:tc>
        <w:tc>
          <w:tcPr>
            <w:tcW w:w="1047" w:type="dxa"/>
            <w:vAlign w:val="top"/>
          </w:tcPr>
          <w:p>
            <w:pPr>
              <w:spacing w:before="85" w:line="197" w:lineRule="auto"/>
              <w:ind w:left="116" w:right="106" w:firstLine="29"/>
              <w:jc w:val="both"/>
              <w:rPr>
                <w:rFonts w:ascii="微软雅黑" w:hAnsi="微软雅黑" w:eastAsia="微软雅黑" w:cs="微软雅黑"/>
                <w:sz w:val="20"/>
                <w:szCs w:val="20"/>
              </w:rPr>
            </w:pPr>
            <w:r>
              <w:rPr>
                <w:rFonts w:ascii="微软雅黑" w:hAnsi="微软雅黑" w:eastAsia="微软雅黑" w:cs="微软雅黑"/>
                <w:spacing w:val="-4"/>
                <w:sz w:val="20"/>
                <w:szCs w:val="20"/>
              </w:rPr>
              <w:t>已</w:t>
            </w:r>
            <w:r>
              <w:rPr>
                <w:rFonts w:ascii="微软雅黑" w:hAnsi="微软雅黑" w:eastAsia="微软雅黑" w:cs="微软雅黑"/>
                <w:spacing w:val="-3"/>
                <w:sz w:val="20"/>
                <w:szCs w:val="20"/>
              </w:rPr>
              <w:t>备</w:t>
            </w:r>
            <w:r>
              <w:rPr>
                <w:rFonts w:ascii="微软雅黑" w:hAnsi="微软雅黑" w:eastAsia="微软雅黑" w:cs="微软雅黑"/>
                <w:spacing w:val="-2"/>
                <w:sz w:val="20"/>
                <w:szCs w:val="20"/>
              </w:rPr>
              <w:t>案发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卡企</w:t>
            </w:r>
            <w:r>
              <w:rPr>
                <w:rFonts w:ascii="微软雅黑" w:hAnsi="微软雅黑" w:eastAsia="微软雅黑" w:cs="微软雅黑"/>
                <w:spacing w:val="2"/>
                <w:sz w:val="20"/>
                <w:szCs w:val="20"/>
              </w:rPr>
              <w:t>业</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3" w:line="196"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单</w:t>
            </w:r>
            <w:r>
              <w:rPr>
                <w:rFonts w:ascii="微软雅黑" w:hAnsi="微软雅黑" w:eastAsia="微软雅黑" w:cs="微软雅黑"/>
                <w:spacing w:val="6"/>
                <w:sz w:val="20"/>
                <w:szCs w:val="20"/>
              </w:rPr>
              <w:t>用途商业预付卡管理办法( 试行)》( 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务部令 2012 年第 9 号)第十四条、第十</w:t>
            </w:r>
            <w:r>
              <w:rPr>
                <w:rFonts w:ascii="微软雅黑" w:hAnsi="微软雅黑" w:eastAsia="微软雅黑" w:cs="微软雅黑"/>
                <w:spacing w:val="2"/>
                <w:sz w:val="20"/>
                <w:szCs w:val="20"/>
              </w:rPr>
              <w:t>五</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条</w:t>
            </w:r>
            <w:r>
              <w:rPr>
                <w:rFonts w:ascii="微软雅黑" w:hAnsi="微软雅黑" w:eastAsia="微软雅黑" w:cs="微软雅黑"/>
                <w:spacing w:val="-10"/>
                <w:sz w:val="20"/>
                <w:szCs w:val="20"/>
              </w:rPr>
              <w:t>、</w:t>
            </w:r>
            <w:r>
              <w:rPr>
                <w:rFonts w:ascii="微软雅黑" w:hAnsi="微软雅黑" w:eastAsia="微软雅黑" w:cs="微软雅黑"/>
                <w:spacing w:val="-8"/>
                <w:sz w:val="20"/>
                <w:szCs w:val="20"/>
              </w:rPr>
              <w:t>第十六条、第十七条、第十八条、第十九</w:t>
            </w:r>
            <w:r>
              <w:rPr>
                <w:rFonts w:ascii="微软雅黑" w:hAnsi="微软雅黑" w:eastAsia="微软雅黑" w:cs="微软雅黑"/>
                <w:sz w:val="20"/>
                <w:szCs w:val="20"/>
              </w:rPr>
              <w:t xml:space="preserve"> </w:t>
            </w:r>
            <w:r>
              <w:rPr>
                <w:rFonts w:ascii="微软雅黑" w:hAnsi="微软雅黑" w:eastAsia="微软雅黑" w:cs="微软雅黑"/>
                <w:spacing w:val="-30"/>
                <w:sz w:val="20"/>
                <w:szCs w:val="20"/>
              </w:rPr>
              <w:t>条</w:t>
            </w:r>
            <w:r>
              <w:rPr>
                <w:rFonts w:ascii="微软雅黑" w:hAnsi="微软雅黑" w:eastAsia="微软雅黑" w:cs="微软雅黑"/>
                <w:spacing w:val="-19"/>
                <w:sz w:val="20"/>
                <w:szCs w:val="20"/>
              </w:rPr>
              <w:t>、第 二十条、第 二十 一条、第 二十 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7" w:right="107" w:hanging="4"/>
              <w:jc w:val="both"/>
              <w:rPr>
                <w:rFonts w:ascii="微软雅黑" w:hAnsi="微软雅黑" w:eastAsia="微软雅黑" w:cs="微软雅黑"/>
                <w:sz w:val="20"/>
                <w:szCs w:val="20"/>
              </w:rPr>
            </w:pPr>
            <w:r>
              <w:rPr>
                <w:rFonts w:ascii="微软雅黑" w:hAnsi="微软雅黑" w:eastAsia="微软雅黑" w:cs="微软雅黑"/>
                <w:spacing w:val="7"/>
                <w:sz w:val="20"/>
                <w:szCs w:val="20"/>
              </w:rPr>
              <w:t>对发卡预收资</w:t>
            </w:r>
            <w:r>
              <w:rPr>
                <w:rFonts w:ascii="微软雅黑" w:hAnsi="微软雅黑" w:eastAsia="微软雅黑" w:cs="微软雅黑"/>
                <w:spacing w:val="6"/>
                <w:sz w:val="20"/>
                <w:szCs w:val="20"/>
              </w:rPr>
              <w:t>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w:t>
            </w:r>
            <w:r>
              <w:rPr>
                <w:rFonts w:ascii="微软雅黑" w:hAnsi="微软雅黑" w:eastAsia="微软雅黑" w:cs="微软雅黑"/>
                <w:spacing w:val="6"/>
                <w:sz w:val="20"/>
                <w:szCs w:val="20"/>
              </w:rPr>
              <w:t>理情况的检查</w:t>
            </w:r>
          </w:p>
        </w:tc>
        <w:tc>
          <w:tcPr>
            <w:tcW w:w="1047" w:type="dxa"/>
            <w:vAlign w:val="top"/>
          </w:tcPr>
          <w:p>
            <w:pPr>
              <w:spacing w:before="86" w:line="197" w:lineRule="auto"/>
              <w:ind w:left="116" w:right="106" w:firstLine="29"/>
              <w:jc w:val="both"/>
              <w:rPr>
                <w:rFonts w:ascii="微软雅黑" w:hAnsi="微软雅黑" w:eastAsia="微软雅黑" w:cs="微软雅黑"/>
                <w:sz w:val="20"/>
                <w:szCs w:val="20"/>
              </w:rPr>
            </w:pPr>
            <w:r>
              <w:rPr>
                <w:rFonts w:ascii="微软雅黑" w:hAnsi="微软雅黑" w:eastAsia="微软雅黑" w:cs="微软雅黑"/>
                <w:spacing w:val="-4"/>
                <w:sz w:val="20"/>
                <w:szCs w:val="20"/>
              </w:rPr>
              <w:t>已</w:t>
            </w:r>
            <w:r>
              <w:rPr>
                <w:rFonts w:ascii="微软雅黑" w:hAnsi="微软雅黑" w:eastAsia="微软雅黑" w:cs="微软雅黑"/>
                <w:spacing w:val="-3"/>
                <w:sz w:val="20"/>
                <w:szCs w:val="20"/>
              </w:rPr>
              <w:t>备</w:t>
            </w:r>
            <w:r>
              <w:rPr>
                <w:rFonts w:ascii="微软雅黑" w:hAnsi="微软雅黑" w:eastAsia="微软雅黑" w:cs="微软雅黑"/>
                <w:spacing w:val="-2"/>
                <w:sz w:val="20"/>
                <w:szCs w:val="20"/>
              </w:rPr>
              <w:t>案发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卡企</w:t>
            </w:r>
            <w:r>
              <w:rPr>
                <w:rFonts w:ascii="微软雅黑" w:hAnsi="微软雅黑" w:eastAsia="微软雅黑" w:cs="微软雅黑"/>
                <w:spacing w:val="2"/>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99" w:line="201"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单</w:t>
            </w:r>
            <w:r>
              <w:rPr>
                <w:rFonts w:ascii="微软雅黑" w:hAnsi="微软雅黑" w:eastAsia="微软雅黑" w:cs="微软雅黑"/>
                <w:spacing w:val="6"/>
                <w:sz w:val="20"/>
                <w:szCs w:val="20"/>
              </w:rPr>
              <w:t>用途商业预付卡管理办法( 试行)》( 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务部令 2</w:t>
            </w:r>
            <w:r>
              <w:rPr>
                <w:rFonts w:ascii="微软雅黑" w:hAnsi="微软雅黑" w:eastAsia="微软雅黑" w:cs="微软雅黑"/>
                <w:spacing w:val="-4"/>
                <w:sz w:val="20"/>
                <w:szCs w:val="20"/>
              </w:rPr>
              <w:t>0</w:t>
            </w:r>
            <w:r>
              <w:rPr>
                <w:rFonts w:ascii="微软雅黑" w:hAnsi="微软雅黑" w:eastAsia="微软雅黑" w:cs="微软雅黑"/>
                <w:spacing w:val="-3"/>
                <w:sz w:val="20"/>
                <w:szCs w:val="20"/>
              </w:rPr>
              <w:t>12 年第 9 号)第 二 十 四条、第 二</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十五条、第 二十六条、第 二十七条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对发卡业务信</w:t>
            </w:r>
            <w:r>
              <w:rPr>
                <w:rFonts w:ascii="微软雅黑" w:hAnsi="微软雅黑" w:eastAsia="微软雅黑" w:cs="微软雅黑"/>
                <w:spacing w:val="6"/>
                <w:sz w:val="20"/>
                <w:szCs w:val="20"/>
              </w:rPr>
              <w:t>息</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报送情况的检</w:t>
            </w:r>
            <w:r>
              <w:rPr>
                <w:rFonts w:ascii="微软雅黑" w:hAnsi="微软雅黑" w:eastAsia="微软雅黑" w:cs="微软雅黑"/>
                <w:spacing w:val="6"/>
                <w:sz w:val="20"/>
                <w:szCs w:val="20"/>
              </w:rPr>
              <w:t>查</w:t>
            </w:r>
          </w:p>
        </w:tc>
        <w:tc>
          <w:tcPr>
            <w:tcW w:w="1047" w:type="dxa"/>
            <w:vAlign w:val="top"/>
          </w:tcPr>
          <w:p>
            <w:pPr>
              <w:spacing w:before="86" w:line="197" w:lineRule="auto"/>
              <w:ind w:left="116" w:right="106" w:firstLine="29"/>
              <w:jc w:val="both"/>
              <w:rPr>
                <w:rFonts w:ascii="微软雅黑" w:hAnsi="微软雅黑" w:eastAsia="微软雅黑" w:cs="微软雅黑"/>
                <w:sz w:val="20"/>
                <w:szCs w:val="20"/>
              </w:rPr>
            </w:pPr>
            <w:r>
              <w:rPr>
                <w:rFonts w:ascii="微软雅黑" w:hAnsi="微软雅黑" w:eastAsia="微软雅黑" w:cs="微软雅黑"/>
                <w:spacing w:val="-4"/>
                <w:sz w:val="20"/>
                <w:szCs w:val="20"/>
              </w:rPr>
              <w:t>已</w:t>
            </w:r>
            <w:r>
              <w:rPr>
                <w:rFonts w:ascii="微软雅黑" w:hAnsi="微软雅黑" w:eastAsia="微软雅黑" w:cs="微软雅黑"/>
                <w:spacing w:val="-3"/>
                <w:sz w:val="20"/>
                <w:szCs w:val="20"/>
              </w:rPr>
              <w:t>备</w:t>
            </w:r>
            <w:r>
              <w:rPr>
                <w:rFonts w:ascii="微软雅黑" w:hAnsi="微软雅黑" w:eastAsia="微软雅黑" w:cs="微软雅黑"/>
                <w:spacing w:val="-2"/>
                <w:sz w:val="20"/>
                <w:szCs w:val="20"/>
              </w:rPr>
              <w:t>案发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卡企</w:t>
            </w:r>
            <w:r>
              <w:rPr>
                <w:rFonts w:ascii="微软雅黑" w:hAnsi="微软雅黑" w:eastAsia="微软雅黑" w:cs="微软雅黑"/>
                <w:spacing w:val="2"/>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39"/>
              <w:jc w:val="both"/>
              <w:rPr>
                <w:rFonts w:ascii="微软雅黑" w:hAnsi="微软雅黑" w:eastAsia="微软雅黑" w:cs="微软雅黑"/>
                <w:sz w:val="20"/>
                <w:szCs w:val="20"/>
              </w:rPr>
            </w:pP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325" w:line="217" w:lineRule="auto"/>
              <w:ind w:left="121" w:right="99" w:hanging="104"/>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单</w:t>
            </w:r>
            <w:r>
              <w:rPr>
                <w:rFonts w:ascii="微软雅黑" w:hAnsi="微软雅黑" w:eastAsia="微软雅黑" w:cs="微软雅黑"/>
                <w:spacing w:val="6"/>
                <w:sz w:val="20"/>
                <w:szCs w:val="20"/>
              </w:rPr>
              <w:t>用途商业预付卡管理办法( 试行)》( 商</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务部令 2012 年第 9 号) 第三十 一</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50"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185</w:t>
            </w:r>
          </w:p>
        </w:tc>
        <w:tc>
          <w:tcPr>
            <w:tcW w:w="1151" w:type="dxa"/>
            <w:vMerge w:val="continue"/>
            <w:tcBorders>
              <w:top w:val="nil"/>
            </w:tcBorders>
            <w:vAlign w:val="top"/>
          </w:tcPr>
          <w:p>
            <w:pPr>
              <w:jc w:val="both"/>
              <w:rPr>
                <w:rFonts w:ascii="Arial"/>
                <w:sz w:val="21"/>
              </w:rPr>
            </w:pPr>
          </w:p>
        </w:tc>
        <w:tc>
          <w:tcPr>
            <w:tcW w:w="1047" w:type="dxa"/>
            <w:vAlign w:val="top"/>
          </w:tcPr>
          <w:p>
            <w:pPr>
              <w:spacing w:before="285" w:line="197" w:lineRule="auto"/>
              <w:ind w:left="117" w:right="109" w:hanging="5"/>
              <w:jc w:val="both"/>
              <w:rPr>
                <w:rFonts w:ascii="微软雅黑" w:hAnsi="微软雅黑" w:eastAsia="微软雅黑" w:cs="微软雅黑"/>
                <w:sz w:val="20"/>
                <w:szCs w:val="20"/>
              </w:rPr>
            </w:pPr>
            <w:r>
              <w:rPr>
                <w:rFonts w:ascii="微软雅黑" w:hAnsi="微软雅黑" w:eastAsia="微软雅黑" w:cs="微软雅黑"/>
                <w:spacing w:val="5"/>
                <w:sz w:val="20"/>
                <w:szCs w:val="20"/>
              </w:rPr>
              <w:t>对拍卖企</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业</w:t>
            </w:r>
            <w:r>
              <w:rPr>
                <w:rFonts w:ascii="微软雅黑" w:hAnsi="微软雅黑" w:eastAsia="微软雅黑" w:cs="微软雅黑"/>
                <w:spacing w:val="3"/>
                <w:sz w:val="20"/>
                <w:szCs w:val="20"/>
              </w:rPr>
              <w:t>的检查</w:t>
            </w:r>
          </w:p>
        </w:tc>
        <w:tc>
          <w:tcPr>
            <w:tcW w:w="1675" w:type="dxa"/>
            <w:vAlign w:val="top"/>
          </w:tcPr>
          <w:p>
            <w:pPr>
              <w:spacing w:before="285" w:line="197" w:lineRule="auto"/>
              <w:ind w:left="110" w:right="107" w:firstLine="1"/>
              <w:jc w:val="both"/>
              <w:rPr>
                <w:rFonts w:ascii="微软雅黑" w:hAnsi="微软雅黑" w:eastAsia="微软雅黑" w:cs="微软雅黑"/>
                <w:sz w:val="20"/>
                <w:szCs w:val="20"/>
              </w:rPr>
            </w:pPr>
            <w:r>
              <w:rPr>
                <w:rFonts w:ascii="微软雅黑" w:hAnsi="微软雅黑" w:eastAsia="微软雅黑" w:cs="微软雅黑"/>
                <w:spacing w:val="8"/>
                <w:sz w:val="20"/>
                <w:szCs w:val="20"/>
              </w:rPr>
              <w:t>拍</w:t>
            </w:r>
            <w:r>
              <w:rPr>
                <w:rFonts w:ascii="微软雅黑" w:hAnsi="微软雅黑" w:eastAsia="微软雅黑" w:cs="微软雅黑"/>
                <w:spacing w:val="7"/>
                <w:sz w:val="20"/>
                <w:szCs w:val="20"/>
              </w:rPr>
              <w:t>卖活动合规性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207" w:lineRule="auto"/>
              <w:ind w:left="113"/>
              <w:jc w:val="both"/>
              <w:rPr>
                <w:rFonts w:ascii="微软雅黑" w:hAnsi="微软雅黑" w:eastAsia="微软雅黑" w:cs="微软雅黑"/>
                <w:sz w:val="20"/>
                <w:szCs w:val="20"/>
              </w:rPr>
            </w:pPr>
            <w:r>
              <w:rPr>
                <w:rFonts w:ascii="微软雅黑" w:hAnsi="微软雅黑" w:eastAsia="微软雅黑" w:cs="微软雅黑"/>
                <w:spacing w:val="6"/>
                <w:sz w:val="20"/>
                <w:szCs w:val="20"/>
              </w:rPr>
              <w:t>拍</w:t>
            </w:r>
            <w:r>
              <w:rPr>
                <w:rFonts w:ascii="微软雅黑" w:hAnsi="微软雅黑" w:eastAsia="微软雅黑" w:cs="微软雅黑"/>
                <w:spacing w:val="5"/>
                <w:sz w:val="20"/>
                <w:szCs w:val="20"/>
              </w:rPr>
              <w:t>卖企业</w:t>
            </w:r>
          </w:p>
        </w:tc>
        <w:tc>
          <w:tcPr>
            <w:tcW w:w="1047" w:type="dxa"/>
            <w:vAlign w:val="top"/>
          </w:tcPr>
          <w:p>
            <w:pPr>
              <w:spacing w:before="282"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82"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21" w:line="217" w:lineRule="auto"/>
              <w:ind w:left="122" w:right="101" w:hanging="105"/>
              <w:jc w:val="both"/>
              <w:rPr>
                <w:rFonts w:ascii="微软雅黑" w:hAnsi="微软雅黑" w:eastAsia="微软雅黑" w:cs="微软雅黑"/>
                <w:sz w:val="20"/>
                <w:szCs w:val="20"/>
              </w:rPr>
            </w:pPr>
            <w:r>
              <w:rPr>
                <w:rFonts w:ascii="微软雅黑" w:hAnsi="微软雅黑" w:eastAsia="微软雅黑" w:cs="微软雅黑"/>
                <w:spacing w:val="5"/>
                <w:sz w:val="20"/>
                <w:szCs w:val="20"/>
              </w:rPr>
              <w:t>《 拍卖管理办法》(商务部令 2004 年第 2</w:t>
            </w:r>
            <w:r>
              <w:rPr>
                <w:rFonts w:ascii="微软雅黑" w:hAnsi="微软雅黑" w:eastAsia="微软雅黑" w:cs="微软雅黑"/>
                <w:spacing w:val="2"/>
                <w:sz w:val="20"/>
                <w:szCs w:val="20"/>
              </w:rPr>
              <w:t>4</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号</w:t>
            </w:r>
            <w:r>
              <w:rPr>
                <w:rFonts w:ascii="微软雅黑" w:hAnsi="微软雅黑" w:eastAsia="微软雅黑" w:cs="微软雅黑"/>
                <w:spacing w:val="5"/>
                <w:sz w:val="20"/>
                <w:szCs w:val="20"/>
              </w:rPr>
              <w:t>)</w:t>
            </w:r>
            <w:r>
              <w:rPr>
                <w:rFonts w:ascii="微软雅黑" w:hAnsi="微软雅黑" w:eastAsia="微软雅黑" w:cs="微软雅黑"/>
                <w:spacing w:val="3"/>
                <w:sz w:val="20"/>
                <w:szCs w:val="20"/>
              </w:rPr>
              <w:t xml:space="preserve"> 第三十条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1248" behindDoc="0" locked="0" layoutInCell="0" allowOverlap="1">
                <wp:simplePos x="0" y="0"/>
                <wp:positionH relativeFrom="page">
                  <wp:posOffset>666115</wp:posOffset>
                </wp:positionH>
                <wp:positionV relativeFrom="page">
                  <wp:posOffset>5828665</wp:posOffset>
                </wp:positionV>
                <wp:extent cx="730885" cy="302895"/>
                <wp:effectExtent l="0" t="0" r="0" b="0"/>
                <wp:wrapNone/>
                <wp:docPr id="52" name="TextBox 52"/>
                <wp:cNvGraphicFramePr/>
                <a:graphic xmlns:a="http://schemas.openxmlformats.org/drawingml/2006/main">
                  <a:graphicData uri="http://schemas.microsoft.com/office/word/2010/wordprocessingShape">
                    <wps:wsp>
                      <wps:cNvSpPr txBox="1"/>
                      <wps:spPr>
                        <a:xfrm rot="5400000">
                          <a:off x="666747" y="5828776"/>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2" o:spid="_x0000_s1026" o:spt="202" type="#_x0000_t202" style="position:absolute;left:0pt;margin-left:52.45pt;margin-top:458.95pt;height:23.85pt;width:57.55pt;mso-position-horizontal-relative:page;mso-position-vertical-relative:page;rotation:5898240f;z-index:251701248;mso-width-relative:page;mso-height-relative:page;" filled="f" stroked="f" coordsize="21600,21600" o:allowincell="f" o:gfxdata="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93tnU1QAAAAsBAAAPAAAAAAAAAAEAIAAAACIAAABkcnMvZG93bnJldi54bWxQ&#10;SwECFAAUAAAACACHTuJA8p8RHDMCAABrBAAADgAAAAAAAAABACAAAAAk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186</w:t>
            </w:r>
          </w:p>
        </w:tc>
        <w:tc>
          <w:tcPr>
            <w:tcW w:w="1151" w:type="dxa"/>
            <w:vMerge w:val="restart"/>
            <w:tcBorders>
              <w:bottom w:val="nil"/>
            </w:tcBorders>
            <w:vAlign w:val="top"/>
          </w:tcPr>
          <w:p>
            <w:pPr>
              <w:spacing w:before="86" w:line="206" w:lineRule="auto"/>
              <w:ind w:left="118"/>
              <w:jc w:val="both"/>
              <w:rPr>
                <w:rFonts w:ascii="微软雅黑" w:hAnsi="微软雅黑" w:eastAsia="微软雅黑" w:cs="微软雅黑"/>
                <w:sz w:val="20"/>
                <w:szCs w:val="20"/>
              </w:rPr>
            </w:pPr>
            <w:r>
              <w:rPr>
                <w:rFonts w:ascii="微软雅黑" w:hAnsi="微软雅黑" w:eastAsia="微软雅黑" w:cs="微软雅黑"/>
                <w:spacing w:val="3"/>
                <w:sz w:val="20"/>
                <w:szCs w:val="20"/>
              </w:rPr>
              <w:t>商务领域</w:t>
            </w:r>
          </w:p>
        </w:tc>
        <w:tc>
          <w:tcPr>
            <w:tcW w:w="1047" w:type="dxa"/>
            <w:vMerge w:val="restart"/>
            <w:tcBorders>
              <w:bottom w:val="nil"/>
            </w:tcBorders>
            <w:vAlign w:val="top"/>
          </w:tcPr>
          <w:p>
            <w:pPr>
              <w:spacing w:before="86" w:line="186" w:lineRule="auto"/>
              <w:ind w:left="111" w:right="109" w:firstLine="25"/>
              <w:jc w:val="both"/>
              <w:rPr>
                <w:rFonts w:ascii="微软雅黑" w:hAnsi="微软雅黑" w:eastAsia="微软雅黑" w:cs="微软雅黑"/>
                <w:sz w:val="20"/>
                <w:szCs w:val="20"/>
              </w:rPr>
            </w:pPr>
            <w:r>
              <w:rPr>
                <w:rFonts w:ascii="微软雅黑" w:hAnsi="微软雅黑" w:eastAsia="微软雅黑" w:cs="微软雅黑"/>
                <w:spacing w:val="-2"/>
                <w:sz w:val="20"/>
                <w:szCs w:val="20"/>
              </w:rPr>
              <w:t>旧</w:t>
            </w:r>
            <w:r>
              <w:rPr>
                <w:rFonts w:ascii="微软雅黑" w:hAnsi="微软雅黑" w:eastAsia="微软雅黑" w:cs="微软雅黑"/>
                <w:spacing w:val="-1"/>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子产品流</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通管理监</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督</w:t>
            </w:r>
            <w:r>
              <w:rPr>
                <w:rFonts w:ascii="微软雅黑" w:hAnsi="微软雅黑" w:eastAsia="微软雅黑" w:cs="微软雅黑"/>
                <w:spacing w:val="3"/>
                <w:sz w:val="20"/>
                <w:szCs w:val="20"/>
              </w:rPr>
              <w:t>检查</w:t>
            </w:r>
          </w:p>
        </w:tc>
        <w:tc>
          <w:tcPr>
            <w:tcW w:w="1675" w:type="dxa"/>
            <w:vAlign w:val="top"/>
          </w:tcPr>
          <w:p>
            <w:pPr>
              <w:spacing w:before="86" w:line="197" w:lineRule="auto"/>
              <w:ind w:left="129"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旧</w:t>
            </w:r>
            <w:r>
              <w:rPr>
                <w:rFonts w:ascii="微软雅黑" w:hAnsi="微软雅黑" w:eastAsia="微软雅黑" w:cs="微软雅黑"/>
                <w:spacing w:val="3"/>
                <w:sz w:val="20"/>
                <w:szCs w:val="20"/>
              </w:rPr>
              <w:t>电器电子产品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w:t>
            </w:r>
            <w:r>
              <w:rPr>
                <w:rFonts w:ascii="微软雅黑" w:hAnsi="微软雅黑" w:eastAsia="微软雅黑" w:cs="微软雅黑"/>
                <w:spacing w:val="4"/>
                <w:sz w:val="20"/>
                <w:szCs w:val="20"/>
              </w:rPr>
              <w:t>登记信息检查</w:t>
            </w:r>
          </w:p>
        </w:tc>
        <w:tc>
          <w:tcPr>
            <w:tcW w:w="1047" w:type="dxa"/>
            <w:vAlign w:val="top"/>
          </w:tcPr>
          <w:p>
            <w:pPr>
              <w:spacing w:before="292" w:line="186" w:lineRule="auto"/>
              <w:ind w:left="112" w:right="106"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营者和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旧</w:t>
            </w:r>
            <w:r>
              <w:rPr>
                <w:rFonts w:ascii="微软雅黑" w:hAnsi="微软雅黑" w:eastAsia="微软雅黑" w:cs="微软雅黑"/>
                <w:spacing w:val="5"/>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子</w:t>
            </w:r>
            <w:r>
              <w:rPr>
                <w:rFonts w:ascii="微软雅黑" w:hAnsi="微软雅黑" w:eastAsia="微软雅黑" w:cs="微软雅黑"/>
                <w:spacing w:val="5"/>
                <w:sz w:val="20"/>
                <w:szCs w:val="20"/>
              </w:rPr>
              <w:t>产品市</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9" w:line="18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7"/>
                <w:sz w:val="20"/>
                <w:szCs w:val="20"/>
              </w:rPr>
              <w:t xml:space="preserve"> 样 检 测</w:t>
            </w:r>
            <w:r>
              <w:rPr>
                <w:rFonts w:ascii="微软雅黑" w:hAnsi="微软雅黑" w:eastAsia="微软雅黑" w:cs="微软雅黑"/>
                <w:sz w:val="20"/>
                <w:szCs w:val="20"/>
              </w:rPr>
              <w:t xml:space="preserve"> 等</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旧电器电子产品流通管理办法》( 商务</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令 2013</w:t>
            </w:r>
            <w:r>
              <w:rPr>
                <w:rFonts w:ascii="微软雅黑" w:hAnsi="微软雅黑" w:eastAsia="微软雅黑" w:cs="微软雅黑"/>
                <w:spacing w:val="-2"/>
                <w:sz w:val="20"/>
                <w:szCs w:val="20"/>
              </w:rPr>
              <w:t xml:space="preserve"> 年第 1 号) 第七条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5" w:lineRule="auto"/>
              <w:ind w:left="117"/>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ascii="微软雅黑" w:hAnsi="微软雅黑" w:eastAsia="微软雅黑" w:cs="微软雅黑"/>
                <w:spacing w:val="-17"/>
                <w:sz w:val="20"/>
                <w:szCs w:val="20"/>
              </w:rPr>
              <w:t>8</w:t>
            </w:r>
            <w:r>
              <w:rPr>
                <w:rFonts w:hint="eastAsia" w:ascii="微软雅黑" w:hAnsi="微软雅黑" w:eastAsia="微软雅黑" w:cs="微软雅黑"/>
                <w:spacing w:val="-17"/>
                <w:sz w:val="20"/>
                <w:szCs w:val="20"/>
                <w:lang w:val="en-US" w:eastAsia="zh-CN"/>
              </w:rPr>
              <w:t>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29"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旧</w:t>
            </w:r>
            <w:r>
              <w:rPr>
                <w:rFonts w:ascii="微软雅黑" w:hAnsi="微软雅黑" w:eastAsia="微软雅黑" w:cs="微软雅黑"/>
                <w:spacing w:val="3"/>
                <w:sz w:val="20"/>
                <w:szCs w:val="20"/>
              </w:rPr>
              <w:t>电器电子产品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w:t>
            </w:r>
            <w:r>
              <w:rPr>
                <w:rFonts w:ascii="微软雅黑" w:hAnsi="微软雅黑" w:eastAsia="微软雅黑" w:cs="微软雅黑"/>
                <w:spacing w:val="4"/>
                <w:sz w:val="20"/>
                <w:szCs w:val="20"/>
              </w:rPr>
              <w:t>档案资料检查</w:t>
            </w:r>
          </w:p>
        </w:tc>
        <w:tc>
          <w:tcPr>
            <w:tcW w:w="1047" w:type="dxa"/>
            <w:vAlign w:val="top"/>
          </w:tcPr>
          <w:p>
            <w:pPr>
              <w:spacing w:before="293" w:line="186" w:lineRule="auto"/>
              <w:ind w:left="112" w:right="106"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营者和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旧</w:t>
            </w:r>
            <w:r>
              <w:rPr>
                <w:rFonts w:ascii="微软雅黑" w:hAnsi="微软雅黑" w:eastAsia="微软雅黑" w:cs="微软雅黑"/>
                <w:spacing w:val="5"/>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子</w:t>
            </w:r>
            <w:r>
              <w:rPr>
                <w:rFonts w:ascii="微软雅黑" w:hAnsi="微软雅黑" w:eastAsia="微软雅黑" w:cs="微软雅黑"/>
                <w:spacing w:val="5"/>
                <w:sz w:val="20"/>
                <w:szCs w:val="20"/>
              </w:rPr>
              <w:t>产品市</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90" w:line="18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7"/>
                <w:sz w:val="20"/>
                <w:szCs w:val="20"/>
              </w:rPr>
              <w:t xml:space="preserve"> 样 检 测</w:t>
            </w:r>
            <w:r>
              <w:rPr>
                <w:rFonts w:ascii="微软雅黑" w:hAnsi="微软雅黑" w:eastAsia="微软雅黑" w:cs="微软雅黑"/>
                <w:sz w:val="20"/>
                <w:szCs w:val="20"/>
              </w:rPr>
              <w:t xml:space="preserve"> 等</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旧电器电子产品流通管理办法》( 商务</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令 2</w:t>
            </w:r>
            <w:r>
              <w:rPr>
                <w:rFonts w:ascii="微软雅黑" w:hAnsi="微软雅黑" w:eastAsia="微软雅黑" w:cs="微软雅黑"/>
                <w:spacing w:val="-5"/>
                <w:sz w:val="20"/>
                <w:szCs w:val="20"/>
              </w:rPr>
              <w:t>0</w:t>
            </w:r>
            <w:r>
              <w:rPr>
                <w:rFonts w:ascii="微软雅黑" w:hAnsi="微软雅黑" w:eastAsia="微软雅黑" w:cs="微软雅黑"/>
                <w:spacing w:val="-4"/>
                <w:sz w:val="20"/>
                <w:szCs w:val="20"/>
              </w:rPr>
              <w:t>13 年第 1 号) 第八条、第十五条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5" w:line="164" w:lineRule="auto"/>
              <w:ind w:left="117"/>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ascii="微软雅黑" w:hAnsi="微软雅黑" w:eastAsia="微软雅黑" w:cs="微软雅黑"/>
                <w:spacing w:val="-17"/>
                <w:sz w:val="20"/>
                <w:szCs w:val="20"/>
              </w:rPr>
              <w:t>8</w:t>
            </w:r>
            <w:r>
              <w:rPr>
                <w:rFonts w:hint="eastAsia" w:ascii="微软雅黑" w:hAnsi="微软雅黑" w:eastAsia="微软雅黑" w:cs="微软雅黑"/>
                <w:spacing w:val="-17"/>
                <w:sz w:val="20"/>
                <w:szCs w:val="20"/>
                <w:lang w:val="en-US" w:eastAsia="zh-CN"/>
              </w:rPr>
              <w:t>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0" w:lineRule="auto"/>
              <w:ind w:left="110" w:right="107" w:firstLine="27"/>
              <w:jc w:val="both"/>
              <w:rPr>
                <w:rFonts w:ascii="微软雅黑" w:hAnsi="微软雅黑" w:eastAsia="微软雅黑" w:cs="微软雅黑"/>
                <w:sz w:val="20"/>
                <w:szCs w:val="20"/>
              </w:rPr>
            </w:pPr>
            <w:r>
              <w:rPr>
                <w:rFonts w:ascii="微软雅黑" w:hAnsi="微软雅黑" w:eastAsia="微软雅黑" w:cs="微软雅黑"/>
                <w:spacing w:val="6"/>
                <w:sz w:val="20"/>
                <w:szCs w:val="20"/>
              </w:rPr>
              <w:t>旧</w:t>
            </w:r>
            <w:r>
              <w:rPr>
                <w:rFonts w:ascii="微软雅黑" w:hAnsi="微软雅黑" w:eastAsia="微软雅黑" w:cs="微软雅黑"/>
                <w:spacing w:val="3"/>
                <w:sz w:val="20"/>
                <w:szCs w:val="20"/>
              </w:rPr>
              <w:t>电器电子中存</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在</w:t>
            </w:r>
            <w:r>
              <w:rPr>
                <w:rFonts w:ascii="微软雅黑" w:hAnsi="微软雅黑" w:eastAsia="微软雅黑" w:cs="微软雅黑"/>
                <w:spacing w:val="7"/>
                <w:sz w:val="20"/>
                <w:szCs w:val="20"/>
              </w:rPr>
              <w:t>的单位及个人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出售信息检查</w:t>
            </w:r>
          </w:p>
        </w:tc>
        <w:tc>
          <w:tcPr>
            <w:tcW w:w="1047" w:type="dxa"/>
            <w:vAlign w:val="top"/>
          </w:tcPr>
          <w:p>
            <w:pPr>
              <w:spacing w:before="294" w:line="186" w:lineRule="auto"/>
              <w:ind w:left="112" w:right="106"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营者和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旧</w:t>
            </w:r>
            <w:r>
              <w:rPr>
                <w:rFonts w:ascii="微软雅黑" w:hAnsi="微软雅黑" w:eastAsia="微软雅黑" w:cs="微软雅黑"/>
                <w:spacing w:val="5"/>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子</w:t>
            </w:r>
            <w:r>
              <w:rPr>
                <w:rFonts w:ascii="微软雅黑" w:hAnsi="微软雅黑" w:eastAsia="微软雅黑" w:cs="微软雅黑"/>
                <w:spacing w:val="5"/>
                <w:sz w:val="20"/>
                <w:szCs w:val="20"/>
              </w:rPr>
              <w:t>产品市</w:t>
            </w:r>
            <w:r>
              <w:rPr>
                <w:rFonts w:ascii="微软雅黑" w:hAnsi="微软雅黑" w:eastAsia="微软雅黑" w:cs="微软雅黑"/>
                <w:sz w:val="20"/>
                <w:szCs w:val="20"/>
              </w:rPr>
              <w:t xml:space="preserve"> 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91" w:line="18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7"/>
                <w:sz w:val="20"/>
                <w:szCs w:val="20"/>
              </w:rPr>
              <w:t xml:space="preserve"> 样 检 测</w:t>
            </w:r>
            <w:r>
              <w:rPr>
                <w:rFonts w:ascii="微软雅黑" w:hAnsi="微软雅黑" w:eastAsia="微软雅黑" w:cs="微软雅黑"/>
                <w:sz w:val="20"/>
                <w:szCs w:val="20"/>
              </w:rPr>
              <w:t xml:space="preserve"> 等</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旧电器电子产品流通管理办法》( 商务</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令 2013</w:t>
            </w:r>
            <w:r>
              <w:rPr>
                <w:rFonts w:ascii="微软雅黑" w:hAnsi="微软雅黑" w:eastAsia="微软雅黑" w:cs="微软雅黑"/>
                <w:spacing w:val="-2"/>
                <w:sz w:val="20"/>
                <w:szCs w:val="20"/>
              </w:rPr>
              <w:t xml:space="preserve"> 年第 1 号) 第九条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5" w:line="163" w:lineRule="auto"/>
              <w:ind w:left="117"/>
              <w:jc w:val="both"/>
              <w:rPr>
                <w:rFonts w:hint="default"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hint="eastAsia" w:ascii="微软雅黑" w:hAnsi="微软雅黑" w:eastAsia="微软雅黑" w:cs="微软雅黑"/>
                <w:spacing w:val="-18"/>
                <w:sz w:val="20"/>
                <w:szCs w:val="20"/>
                <w:lang w:val="en-US" w:eastAsia="zh-CN"/>
              </w:rPr>
              <w:t>89</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7" w:lineRule="auto"/>
              <w:ind w:left="113" w:right="107" w:firstLine="24"/>
              <w:jc w:val="both"/>
              <w:rPr>
                <w:rFonts w:ascii="微软雅黑" w:hAnsi="微软雅黑" w:eastAsia="微软雅黑" w:cs="微软雅黑"/>
                <w:sz w:val="20"/>
                <w:szCs w:val="20"/>
              </w:rPr>
            </w:pPr>
            <w:r>
              <w:rPr>
                <w:rFonts w:ascii="微软雅黑" w:hAnsi="微软雅黑" w:eastAsia="微软雅黑" w:cs="微软雅黑"/>
                <w:spacing w:val="6"/>
                <w:sz w:val="20"/>
                <w:szCs w:val="20"/>
              </w:rPr>
              <w:t>旧</w:t>
            </w:r>
            <w:r>
              <w:rPr>
                <w:rFonts w:ascii="微软雅黑" w:hAnsi="微软雅黑" w:eastAsia="微软雅黑" w:cs="微软雅黑"/>
                <w:spacing w:val="3"/>
                <w:sz w:val="20"/>
                <w:szCs w:val="20"/>
              </w:rPr>
              <w:t>货信息公示情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况</w:t>
            </w:r>
            <w:r>
              <w:rPr>
                <w:rFonts w:ascii="微软雅黑" w:hAnsi="微软雅黑" w:eastAsia="微软雅黑" w:cs="微软雅黑"/>
                <w:spacing w:val="3"/>
                <w:sz w:val="20"/>
                <w:szCs w:val="20"/>
              </w:rPr>
              <w:t>检查</w:t>
            </w:r>
          </w:p>
        </w:tc>
        <w:tc>
          <w:tcPr>
            <w:tcW w:w="1047" w:type="dxa"/>
            <w:vAlign w:val="top"/>
          </w:tcPr>
          <w:p>
            <w:pPr>
              <w:spacing w:before="295" w:line="186" w:lineRule="auto"/>
              <w:ind w:left="112" w:right="106"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营者和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旧</w:t>
            </w:r>
            <w:r>
              <w:rPr>
                <w:rFonts w:ascii="微软雅黑" w:hAnsi="微软雅黑" w:eastAsia="微软雅黑" w:cs="微软雅黑"/>
                <w:spacing w:val="5"/>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子</w:t>
            </w:r>
            <w:r>
              <w:rPr>
                <w:rFonts w:ascii="微软雅黑" w:hAnsi="微软雅黑" w:eastAsia="微软雅黑" w:cs="微软雅黑"/>
                <w:spacing w:val="5"/>
                <w:sz w:val="20"/>
                <w:szCs w:val="20"/>
              </w:rPr>
              <w:t>产品市</w:t>
            </w:r>
            <w:r>
              <w:rPr>
                <w:rFonts w:ascii="微软雅黑" w:hAnsi="微软雅黑" w:eastAsia="微软雅黑" w:cs="微软雅黑"/>
                <w:sz w:val="20"/>
                <w:szCs w:val="20"/>
              </w:rPr>
              <w:t xml:space="preserve"> 场</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92" w:line="18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7"/>
                <w:sz w:val="20"/>
                <w:szCs w:val="20"/>
              </w:rPr>
              <w:t xml:space="preserve"> 样 检 测</w:t>
            </w:r>
            <w:r>
              <w:rPr>
                <w:rFonts w:ascii="微软雅黑" w:hAnsi="微软雅黑" w:eastAsia="微软雅黑" w:cs="微软雅黑"/>
                <w:sz w:val="20"/>
                <w:szCs w:val="20"/>
              </w:rPr>
              <w:t xml:space="preserve"> 等</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旧电器电子产品流通管理办法》( 商务</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令 2013 年第 1 号) 第十 一条、第十二</w:t>
            </w:r>
            <w:r>
              <w:rPr>
                <w:rFonts w:ascii="微软雅黑" w:hAnsi="微软雅黑" w:eastAsia="微软雅黑" w:cs="微软雅黑"/>
                <w:spacing w:val="-4"/>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3"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190</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3" w:right="107" w:firstLine="10"/>
              <w:jc w:val="both"/>
              <w:rPr>
                <w:rFonts w:ascii="微软雅黑" w:hAnsi="微软雅黑" w:eastAsia="微软雅黑" w:cs="微软雅黑"/>
                <w:sz w:val="20"/>
                <w:szCs w:val="20"/>
              </w:rPr>
            </w:pPr>
            <w:r>
              <w:rPr>
                <w:rFonts w:ascii="微软雅黑" w:hAnsi="微软雅黑" w:eastAsia="微软雅黑" w:cs="微软雅黑"/>
                <w:spacing w:val="8"/>
                <w:sz w:val="20"/>
                <w:szCs w:val="20"/>
              </w:rPr>
              <w:t>落</w:t>
            </w:r>
            <w:r>
              <w:rPr>
                <w:rFonts w:ascii="微软雅黑" w:hAnsi="微软雅黑" w:eastAsia="微软雅黑" w:cs="微软雅黑"/>
                <w:spacing w:val="5"/>
                <w:sz w:val="20"/>
                <w:szCs w:val="20"/>
              </w:rPr>
              <w:t>实三包责任情</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况</w:t>
            </w:r>
            <w:r>
              <w:rPr>
                <w:rFonts w:ascii="微软雅黑" w:hAnsi="微软雅黑" w:eastAsia="微软雅黑" w:cs="微软雅黑"/>
                <w:spacing w:val="3"/>
                <w:sz w:val="20"/>
                <w:szCs w:val="20"/>
              </w:rPr>
              <w:t>检查</w:t>
            </w:r>
          </w:p>
        </w:tc>
        <w:tc>
          <w:tcPr>
            <w:tcW w:w="1047" w:type="dxa"/>
            <w:vAlign w:val="top"/>
          </w:tcPr>
          <w:p>
            <w:pPr>
              <w:spacing w:before="85" w:line="186" w:lineRule="auto"/>
              <w:ind w:left="112" w:right="106"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经</w:t>
            </w:r>
            <w:r>
              <w:rPr>
                <w:rFonts w:ascii="微软雅黑" w:hAnsi="微软雅黑" w:eastAsia="微软雅黑" w:cs="微软雅黑"/>
                <w:spacing w:val="4"/>
                <w:sz w:val="20"/>
                <w:szCs w:val="20"/>
              </w:rPr>
              <w:t>营者和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旧</w:t>
            </w:r>
            <w:r>
              <w:rPr>
                <w:rFonts w:ascii="微软雅黑" w:hAnsi="微软雅黑" w:eastAsia="微软雅黑" w:cs="微软雅黑"/>
                <w:spacing w:val="5"/>
                <w:sz w:val="20"/>
                <w:szCs w:val="20"/>
              </w:rPr>
              <w:t>电器电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子</w:t>
            </w:r>
            <w:r>
              <w:rPr>
                <w:rFonts w:ascii="微软雅黑" w:hAnsi="微软雅黑" w:eastAsia="微软雅黑" w:cs="微软雅黑"/>
                <w:spacing w:val="5"/>
                <w:sz w:val="20"/>
                <w:szCs w:val="20"/>
              </w:rPr>
              <w:t>产品市</w:t>
            </w:r>
            <w:r>
              <w:rPr>
                <w:rFonts w:ascii="微软雅黑" w:hAnsi="微软雅黑" w:eastAsia="微软雅黑" w:cs="微软雅黑"/>
                <w:sz w:val="20"/>
                <w:szCs w:val="20"/>
              </w:rPr>
              <w:t xml:space="preserve"> 场</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8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书面检</w:t>
            </w:r>
            <w:r>
              <w:rPr>
                <w:rFonts w:ascii="微软雅黑" w:hAnsi="微软雅黑" w:eastAsia="微软雅黑" w:cs="微软雅黑"/>
                <w:spacing w:val="1"/>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抽</w:t>
            </w:r>
            <w:r>
              <w:rPr>
                <w:rFonts w:ascii="微软雅黑" w:hAnsi="微软雅黑" w:eastAsia="微软雅黑" w:cs="微软雅黑"/>
                <w:spacing w:val="-7"/>
                <w:sz w:val="20"/>
                <w:szCs w:val="20"/>
              </w:rPr>
              <w:t xml:space="preserve"> 样 检 测</w:t>
            </w:r>
            <w:r>
              <w:rPr>
                <w:rFonts w:ascii="微软雅黑" w:hAnsi="微软雅黑" w:eastAsia="微软雅黑" w:cs="微软雅黑"/>
                <w:sz w:val="20"/>
                <w:szCs w:val="20"/>
              </w:rPr>
              <w:t xml:space="preserve"> 等</w:t>
            </w:r>
          </w:p>
        </w:tc>
        <w:tc>
          <w:tcPr>
            <w:tcW w:w="1046" w:type="dxa"/>
            <w:vAlign w:val="top"/>
          </w:tcPr>
          <w:p>
            <w:pPr>
              <w:spacing w:before="86"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17"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7"/>
                <w:sz w:val="20"/>
                <w:szCs w:val="20"/>
              </w:rPr>
              <w:t>《 旧电器电子产品流通管理办法》( 商务</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令 2013 年第 1 号) 第十三条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2272" behindDoc="0" locked="0" layoutInCell="0" allowOverlap="1">
                <wp:simplePos x="0" y="0"/>
                <wp:positionH relativeFrom="page">
                  <wp:posOffset>666750</wp:posOffset>
                </wp:positionH>
                <wp:positionV relativeFrom="page">
                  <wp:posOffset>1425575</wp:posOffset>
                </wp:positionV>
                <wp:extent cx="730885" cy="302260"/>
                <wp:effectExtent l="0" t="0" r="0" b="0"/>
                <wp:wrapNone/>
                <wp:docPr id="53" name="TextBox 53"/>
                <wp:cNvGraphicFramePr/>
                <a:graphic xmlns:a="http://schemas.openxmlformats.org/drawingml/2006/main">
                  <a:graphicData uri="http://schemas.microsoft.com/office/word/2010/wordprocessingShape">
                    <wps:wsp>
                      <wps:cNvSpPr txBox="1"/>
                      <wps:spPr>
                        <a:xfrm rot="5400000">
                          <a:off x="666919" y="1425784"/>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3" o:spid="_x0000_s1026" o:spt="202" type="#_x0000_t202" style="position:absolute;left:0pt;margin-left:52.5pt;margin-top:112.25pt;height:23.8pt;width:57.55pt;mso-position-horizontal-relative:page;mso-position-vertical-relative:page;rotation:5898240f;z-index:251702272;mso-width-relative:page;mso-height-relative:page;" filled="f" stroked="f" coordsize="21600,21600" o:allowincell="f" o:gfxdata="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CQoEPVAAAACwEAAA8AAAAAAAAAAQAgAAAAIgAAAGRycy9kb3ducmV2LnhtbFBL&#10;AQIUABQAAAAIAIdO4kAaj6RDMgIAAGsEAAAOAAAAAAAAAAEAIAAAACQ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191</w:t>
            </w:r>
          </w:p>
        </w:tc>
        <w:tc>
          <w:tcPr>
            <w:tcW w:w="1151" w:type="dxa"/>
            <w:vMerge w:val="restart"/>
            <w:tcBorders>
              <w:bottom w:val="nil"/>
            </w:tcBorders>
            <w:vAlign w:val="top"/>
          </w:tcPr>
          <w:p>
            <w:pPr>
              <w:spacing w:before="86" w:line="164" w:lineRule="auto"/>
              <w:ind w:left="117"/>
              <w:jc w:val="both"/>
              <w:rPr>
                <w:rFonts w:hint="eastAsia"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商务领域</w:t>
            </w:r>
          </w:p>
        </w:tc>
        <w:tc>
          <w:tcPr>
            <w:tcW w:w="1047" w:type="dxa"/>
            <w:vMerge w:val="restart"/>
            <w:tcBorders>
              <w:bottom w:val="nil"/>
            </w:tcBorders>
            <w:vAlign w:val="top"/>
          </w:tcPr>
          <w:p>
            <w:pPr>
              <w:spacing w:before="86" w:line="186" w:lineRule="auto"/>
              <w:ind w:left="109" w:right="109" w:firstLine="10"/>
              <w:jc w:val="both"/>
              <w:rPr>
                <w:rFonts w:ascii="微软雅黑" w:hAnsi="微软雅黑" w:eastAsia="微软雅黑" w:cs="微软雅黑"/>
                <w:sz w:val="20"/>
                <w:szCs w:val="20"/>
              </w:rPr>
            </w:pPr>
            <w:r>
              <w:rPr>
                <w:rFonts w:ascii="微软雅黑" w:hAnsi="微软雅黑" w:eastAsia="微软雅黑" w:cs="微软雅黑"/>
                <w:spacing w:val="3"/>
                <w:sz w:val="20"/>
                <w:szCs w:val="20"/>
              </w:rPr>
              <w:t>外派劳务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企</w:t>
            </w:r>
            <w:r>
              <w:rPr>
                <w:rFonts w:ascii="微软雅黑" w:hAnsi="微软雅黑" w:eastAsia="微软雅黑" w:cs="微软雅黑"/>
                <w:spacing w:val="5"/>
                <w:sz w:val="20"/>
                <w:szCs w:val="20"/>
              </w:rPr>
              <w:t>业是否</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存</w:t>
            </w:r>
            <w:r>
              <w:rPr>
                <w:rFonts w:ascii="微软雅黑" w:hAnsi="微软雅黑" w:eastAsia="微软雅黑" w:cs="微软雅黑"/>
                <w:spacing w:val="5"/>
                <w:sz w:val="20"/>
                <w:szCs w:val="20"/>
              </w:rPr>
              <w:t>在违法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行</w:t>
            </w:r>
            <w:r>
              <w:rPr>
                <w:rFonts w:ascii="微软雅黑" w:hAnsi="微软雅黑" w:eastAsia="微软雅黑" w:cs="微软雅黑"/>
                <w:spacing w:val="5"/>
                <w:sz w:val="20"/>
                <w:szCs w:val="20"/>
              </w:rPr>
              <w:t>为检查</w:t>
            </w:r>
          </w:p>
        </w:tc>
        <w:tc>
          <w:tcPr>
            <w:tcW w:w="1675" w:type="dxa"/>
            <w:vAlign w:val="top"/>
          </w:tcPr>
          <w:p>
            <w:pPr>
              <w:spacing w:before="86" w:line="190" w:lineRule="auto"/>
              <w:ind w:left="109" w:right="107" w:firstLine="1"/>
              <w:jc w:val="both"/>
              <w:rPr>
                <w:rFonts w:ascii="微软雅黑" w:hAnsi="微软雅黑" w:eastAsia="微软雅黑" w:cs="微软雅黑"/>
                <w:sz w:val="20"/>
                <w:szCs w:val="20"/>
              </w:rPr>
            </w:pPr>
            <w:r>
              <w:rPr>
                <w:rFonts w:ascii="微软雅黑" w:hAnsi="微软雅黑" w:eastAsia="微软雅黑" w:cs="微软雅黑"/>
                <w:spacing w:val="9"/>
                <w:sz w:val="20"/>
                <w:szCs w:val="20"/>
              </w:rPr>
              <w:t>是</w:t>
            </w:r>
            <w:r>
              <w:rPr>
                <w:rFonts w:ascii="微软雅黑" w:hAnsi="微软雅黑" w:eastAsia="微软雅黑" w:cs="微软雅黑"/>
                <w:spacing w:val="7"/>
                <w:sz w:val="20"/>
                <w:szCs w:val="20"/>
              </w:rPr>
              <w:t>否在商务主管</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部</w:t>
            </w:r>
            <w:r>
              <w:rPr>
                <w:rFonts w:ascii="微软雅黑" w:hAnsi="微软雅黑" w:eastAsia="微软雅黑" w:cs="微软雅黑"/>
                <w:spacing w:val="7"/>
                <w:sz w:val="20"/>
                <w:szCs w:val="20"/>
              </w:rPr>
              <w:t>门进行项目备</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案的检查</w:t>
            </w:r>
          </w:p>
        </w:tc>
        <w:tc>
          <w:tcPr>
            <w:tcW w:w="1047" w:type="dxa"/>
            <w:vAlign w:val="top"/>
          </w:tcPr>
          <w:p>
            <w:pPr>
              <w:spacing w:before="86" w:line="190" w:lineRule="auto"/>
              <w:ind w:left="113" w:right="10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对外劳务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作企业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主</w:t>
            </w:r>
            <w:r>
              <w:rPr>
                <w:rFonts w:ascii="微软雅黑" w:hAnsi="微软雅黑" w:eastAsia="微软雅黑" w:cs="微软雅黑"/>
                <w:spacing w:val="1"/>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restart"/>
            <w:tcBorders>
              <w:bottom w:val="nil"/>
            </w:tcBorders>
            <w:vAlign w:val="top"/>
          </w:tcPr>
          <w:p>
            <w:pPr>
              <w:spacing w:before="85" w:line="179" w:lineRule="auto"/>
              <w:ind w:left="114" w:right="101" w:firstLine="11"/>
              <w:jc w:val="both"/>
              <w:rPr>
                <w:rFonts w:ascii="微软雅黑" w:hAnsi="微软雅黑" w:eastAsia="微软雅黑" w:cs="微软雅黑"/>
                <w:sz w:val="20"/>
                <w:szCs w:val="20"/>
              </w:rPr>
            </w:pPr>
            <w:r>
              <w:rPr>
                <w:rFonts w:ascii="微软雅黑" w:hAnsi="微软雅黑" w:eastAsia="微软雅黑" w:cs="微软雅黑"/>
                <w:spacing w:val="-3"/>
                <w:sz w:val="20"/>
                <w:szCs w:val="20"/>
              </w:rPr>
              <w:t>区 商 务主管部 门</w:t>
            </w:r>
          </w:p>
        </w:tc>
        <w:tc>
          <w:tcPr>
            <w:tcW w:w="4059" w:type="dxa"/>
            <w:tcBorders>
              <w:right w:val="single" w:color="242021" w:sz="6" w:space="0"/>
            </w:tcBorders>
            <w:vAlign w:val="top"/>
          </w:tcPr>
          <w:p>
            <w:pPr>
              <w:spacing w:before="103"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对 外 劳 务 合 作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6"/>
                <w:sz w:val="19"/>
                <w:szCs w:val="19"/>
              </w:rPr>
              <w:t>第 6</w:t>
            </w:r>
            <w:r>
              <w:rPr>
                <w:rFonts w:ascii="微软雅黑" w:hAnsi="微软雅黑" w:eastAsia="微软雅黑" w:cs="微软雅黑"/>
                <w:spacing w:val="3"/>
                <w:sz w:val="19"/>
                <w:szCs w:val="19"/>
              </w:rPr>
              <w:t>20 号) 第五条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省商 务 </w:t>
            </w:r>
            <w:r>
              <w:rPr>
                <w:rFonts w:ascii="微软雅黑" w:hAnsi="微软雅黑" w:eastAsia="微软雅黑" w:cs="微软雅黑"/>
                <w:spacing w:val="-5"/>
                <w:sz w:val="19"/>
                <w:szCs w:val="19"/>
              </w:rPr>
              <w:t>厅</w:t>
            </w:r>
            <w:r>
              <w:rPr>
                <w:rFonts w:ascii="微软雅黑" w:hAnsi="微软雅黑" w:eastAsia="微软雅黑" w:cs="微软雅黑"/>
                <w:spacing w:val="-3"/>
                <w:sz w:val="19"/>
                <w:szCs w:val="19"/>
              </w:rPr>
              <w:t xml:space="preserve"> 关 于 印 发〈 深 入 推 进 向 79 个</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县</w:t>
            </w:r>
            <w:r>
              <w:rPr>
                <w:rFonts w:ascii="微软雅黑" w:hAnsi="微软雅黑" w:eastAsia="微软雅黑" w:cs="微软雅黑"/>
                <w:spacing w:val="15"/>
                <w:sz w:val="19"/>
                <w:szCs w:val="19"/>
              </w:rPr>
              <w:t>(</w:t>
            </w:r>
            <w:r>
              <w:rPr>
                <w:rFonts w:ascii="微软雅黑" w:hAnsi="微软雅黑" w:eastAsia="微软雅黑" w:cs="微软雅黑"/>
                <w:spacing w:val="10"/>
                <w:sz w:val="19"/>
                <w:szCs w:val="19"/>
              </w:rPr>
              <w:t xml:space="preserve"> 市、区 ) 下放经济社会管理权限工 作指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引</w:t>
            </w:r>
            <w:r>
              <w:rPr>
                <w:rFonts w:ascii="微软雅黑" w:hAnsi="微软雅黑" w:eastAsia="微软雅黑" w:cs="微软雅黑"/>
                <w:spacing w:val="-7"/>
                <w:sz w:val="19"/>
                <w:szCs w:val="19"/>
              </w:rPr>
              <w:t>〉的通知》( 鄂商务</w:t>
            </w:r>
            <w:r>
              <w:rPr>
                <w:rFonts w:hint="eastAsia" w:ascii="微软雅黑" w:hAnsi="微软雅黑" w:eastAsia="微软雅黑" w:cs="微软雅黑"/>
                <w:spacing w:val="-7"/>
                <w:sz w:val="19"/>
                <w:szCs w:val="19"/>
                <w:lang w:eastAsia="zh-CN"/>
              </w:rPr>
              <w:t>发〔2022〕38 号</w:t>
            </w:r>
            <w:r>
              <w:rPr>
                <w:rFonts w:ascii="微软雅黑" w:hAnsi="微软雅黑" w:eastAsia="微软雅黑" w:cs="微软雅黑"/>
                <w:spacing w:val="-7"/>
                <w:sz w:val="19"/>
                <w:szCs w:val="19"/>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firstLine="164" w:firstLineChars="100"/>
              <w:jc w:val="both"/>
              <w:rPr>
                <w:rFonts w:hint="default" w:ascii="微软雅黑" w:hAnsi="微软雅黑" w:eastAsia="微软雅黑" w:cs="微软雅黑"/>
                <w:spacing w:val="-18"/>
                <w:sz w:val="20"/>
                <w:szCs w:val="20"/>
                <w:lang w:val="en-US" w:eastAsia="zh-CN"/>
              </w:rPr>
            </w:pPr>
            <w:r>
              <w:rPr>
                <w:rFonts w:hint="eastAsia" w:ascii="微软雅黑" w:hAnsi="微软雅黑" w:eastAsia="微软雅黑" w:cs="微软雅黑"/>
                <w:spacing w:val="-18"/>
                <w:sz w:val="20"/>
                <w:szCs w:val="20"/>
                <w:lang w:val="en-US" w:eastAsia="zh-CN"/>
              </w:rPr>
              <w:t>192</w:t>
            </w:r>
          </w:p>
        </w:tc>
        <w:tc>
          <w:tcPr>
            <w:tcW w:w="1151" w:type="dxa"/>
            <w:vMerge w:val="continue"/>
            <w:tcBorders>
              <w:top w:val="nil"/>
              <w:bottom w:val="nil"/>
            </w:tcBorders>
            <w:vAlign w:val="top"/>
          </w:tcPr>
          <w:p>
            <w:pPr>
              <w:spacing w:before="86" w:line="164" w:lineRule="auto"/>
              <w:ind w:left="117"/>
              <w:jc w:val="both"/>
              <w:rPr>
                <w:rFonts w:hint="eastAsia" w:ascii="微软雅黑" w:hAnsi="微软雅黑" w:eastAsia="微软雅黑" w:cs="微软雅黑"/>
                <w:spacing w:val="-18"/>
                <w:sz w:val="20"/>
                <w:szCs w:val="20"/>
                <w:lang w:val="en-US" w:eastAsia="zh-CN"/>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4" w:right="107" w:hanging="3"/>
              <w:jc w:val="both"/>
              <w:rPr>
                <w:rFonts w:ascii="微软雅黑" w:hAnsi="微软雅黑" w:eastAsia="微软雅黑" w:cs="微软雅黑"/>
                <w:sz w:val="20"/>
                <w:szCs w:val="20"/>
              </w:rPr>
            </w:pPr>
            <w:r>
              <w:rPr>
                <w:rFonts w:ascii="微软雅黑" w:hAnsi="微软雅黑" w:eastAsia="微软雅黑" w:cs="微软雅黑"/>
                <w:spacing w:val="9"/>
                <w:sz w:val="20"/>
                <w:szCs w:val="20"/>
              </w:rPr>
              <w:t>是</w:t>
            </w:r>
            <w:r>
              <w:rPr>
                <w:rFonts w:ascii="微软雅黑" w:hAnsi="微软雅黑" w:eastAsia="微软雅黑" w:cs="微软雅黑"/>
                <w:spacing w:val="7"/>
                <w:sz w:val="20"/>
                <w:szCs w:val="20"/>
              </w:rPr>
              <w:t>否违反禁止性</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规</w:t>
            </w:r>
            <w:r>
              <w:rPr>
                <w:rFonts w:ascii="微软雅黑" w:hAnsi="微软雅黑" w:eastAsia="微软雅黑" w:cs="微软雅黑"/>
                <w:spacing w:val="5"/>
                <w:sz w:val="20"/>
                <w:szCs w:val="20"/>
              </w:rPr>
              <w:t>定的检查</w:t>
            </w:r>
          </w:p>
        </w:tc>
        <w:tc>
          <w:tcPr>
            <w:tcW w:w="1047" w:type="dxa"/>
            <w:vAlign w:val="top"/>
          </w:tcPr>
          <w:p>
            <w:pPr>
              <w:spacing w:before="86" w:line="190" w:lineRule="auto"/>
              <w:ind w:left="113" w:right="10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对外劳务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作企业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主</w:t>
            </w:r>
            <w:r>
              <w:rPr>
                <w:rFonts w:ascii="微软雅黑" w:hAnsi="微软雅黑" w:eastAsia="微软雅黑" w:cs="微软雅黑"/>
                <w:spacing w:val="1"/>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bottom w:val="nil"/>
            </w:tcBorders>
            <w:vAlign w:val="top"/>
          </w:tcPr>
          <w:p>
            <w:pPr>
              <w:jc w:val="both"/>
              <w:rPr>
                <w:rFonts w:ascii="Arial"/>
                <w:sz w:val="21"/>
              </w:rPr>
            </w:pPr>
          </w:p>
        </w:tc>
        <w:tc>
          <w:tcPr>
            <w:tcW w:w="4059" w:type="dxa"/>
            <w:tcBorders>
              <w:right w:val="single" w:color="242021" w:sz="6" w:space="0"/>
            </w:tcBorders>
            <w:vAlign w:val="top"/>
          </w:tcPr>
          <w:p>
            <w:pPr>
              <w:spacing w:before="104"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对 外 劳 务 合 作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6"/>
                <w:sz w:val="19"/>
                <w:szCs w:val="19"/>
              </w:rPr>
              <w:t>第 6</w:t>
            </w:r>
            <w:r>
              <w:rPr>
                <w:rFonts w:ascii="微软雅黑" w:hAnsi="微软雅黑" w:eastAsia="微软雅黑" w:cs="微软雅黑"/>
                <w:spacing w:val="3"/>
                <w:sz w:val="19"/>
                <w:szCs w:val="19"/>
              </w:rPr>
              <w:t>20 号) 第五条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省商 务 </w:t>
            </w:r>
            <w:r>
              <w:rPr>
                <w:rFonts w:ascii="微软雅黑" w:hAnsi="微软雅黑" w:eastAsia="微软雅黑" w:cs="微软雅黑"/>
                <w:spacing w:val="-5"/>
                <w:sz w:val="19"/>
                <w:szCs w:val="19"/>
              </w:rPr>
              <w:t>厅</w:t>
            </w:r>
            <w:r>
              <w:rPr>
                <w:rFonts w:ascii="微软雅黑" w:hAnsi="微软雅黑" w:eastAsia="微软雅黑" w:cs="微软雅黑"/>
                <w:spacing w:val="-3"/>
                <w:sz w:val="19"/>
                <w:szCs w:val="19"/>
              </w:rPr>
              <w:t xml:space="preserve"> 关 于 印 发〈 深 入 推 进 向 79 个</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县</w:t>
            </w:r>
            <w:r>
              <w:rPr>
                <w:rFonts w:ascii="微软雅黑" w:hAnsi="微软雅黑" w:eastAsia="微软雅黑" w:cs="微软雅黑"/>
                <w:spacing w:val="15"/>
                <w:sz w:val="19"/>
                <w:szCs w:val="19"/>
              </w:rPr>
              <w:t>(</w:t>
            </w:r>
            <w:r>
              <w:rPr>
                <w:rFonts w:ascii="微软雅黑" w:hAnsi="微软雅黑" w:eastAsia="微软雅黑" w:cs="微软雅黑"/>
                <w:spacing w:val="10"/>
                <w:sz w:val="19"/>
                <w:szCs w:val="19"/>
              </w:rPr>
              <w:t xml:space="preserve"> 市、区 ) 下放经济社会管理权限工 作指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引</w:t>
            </w:r>
            <w:r>
              <w:rPr>
                <w:rFonts w:ascii="微软雅黑" w:hAnsi="微软雅黑" w:eastAsia="微软雅黑" w:cs="微软雅黑"/>
                <w:spacing w:val="-7"/>
                <w:sz w:val="19"/>
                <w:szCs w:val="19"/>
              </w:rPr>
              <w:t>〉的通知》( 鄂商务</w:t>
            </w:r>
            <w:r>
              <w:rPr>
                <w:rFonts w:hint="eastAsia" w:ascii="微软雅黑" w:hAnsi="微软雅黑" w:eastAsia="微软雅黑" w:cs="微软雅黑"/>
                <w:spacing w:val="-7"/>
                <w:sz w:val="19"/>
                <w:szCs w:val="19"/>
                <w:lang w:eastAsia="zh-CN"/>
              </w:rPr>
              <w:t>发〔2022〕38 号</w:t>
            </w:r>
            <w:r>
              <w:rPr>
                <w:rFonts w:ascii="微软雅黑" w:hAnsi="微软雅黑" w:eastAsia="微软雅黑" w:cs="微软雅黑"/>
                <w:spacing w:val="-7"/>
                <w:sz w:val="19"/>
                <w:szCs w:val="19"/>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193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86"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对劳务人员的</w:t>
            </w:r>
            <w:r>
              <w:rPr>
                <w:rFonts w:ascii="微软雅黑" w:hAnsi="微软雅黑" w:eastAsia="微软雅黑" w:cs="微软雅黑"/>
                <w:spacing w:val="6"/>
                <w:sz w:val="20"/>
                <w:szCs w:val="20"/>
              </w:rPr>
              <w:t>管</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理</w:t>
            </w:r>
            <w:r>
              <w:rPr>
                <w:rFonts w:ascii="微软雅黑" w:hAnsi="微软雅黑" w:eastAsia="微软雅黑" w:cs="微软雅黑"/>
                <w:spacing w:val="7"/>
                <w:sz w:val="20"/>
                <w:szCs w:val="20"/>
              </w:rPr>
              <w:t>是否规范的检</w:t>
            </w:r>
            <w:r>
              <w:rPr>
                <w:rFonts w:ascii="微软雅黑" w:hAnsi="微软雅黑" w:eastAsia="微软雅黑" w:cs="微软雅黑"/>
                <w:sz w:val="20"/>
                <w:szCs w:val="20"/>
              </w:rPr>
              <w:t xml:space="preserve"> 查</w:t>
            </w:r>
          </w:p>
        </w:tc>
        <w:tc>
          <w:tcPr>
            <w:tcW w:w="1047" w:type="dxa"/>
            <w:vAlign w:val="top"/>
          </w:tcPr>
          <w:p>
            <w:pPr>
              <w:spacing w:before="86" w:line="190" w:lineRule="auto"/>
              <w:ind w:left="113" w:right="10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对外劳务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作企业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主</w:t>
            </w:r>
            <w:r>
              <w:rPr>
                <w:rFonts w:ascii="微软雅黑" w:hAnsi="微软雅黑" w:eastAsia="微软雅黑" w:cs="微软雅黑"/>
                <w:spacing w:val="1"/>
                <w:sz w:val="20"/>
                <w:szCs w:val="20"/>
              </w:rPr>
              <w:t>体</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bottom w:val="nil"/>
            </w:tcBorders>
            <w:vAlign w:val="top"/>
          </w:tcPr>
          <w:p>
            <w:pPr>
              <w:jc w:val="both"/>
              <w:rPr>
                <w:rFonts w:ascii="Arial"/>
                <w:sz w:val="21"/>
              </w:rPr>
            </w:pPr>
          </w:p>
        </w:tc>
        <w:tc>
          <w:tcPr>
            <w:tcW w:w="4059" w:type="dxa"/>
            <w:tcBorders>
              <w:right w:val="single" w:color="242021" w:sz="6" w:space="0"/>
            </w:tcBorders>
            <w:vAlign w:val="top"/>
          </w:tcPr>
          <w:p>
            <w:pPr>
              <w:spacing w:before="105"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对 外 劳 务 合 作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6"/>
                <w:sz w:val="19"/>
                <w:szCs w:val="19"/>
              </w:rPr>
              <w:t>第 6</w:t>
            </w:r>
            <w:r>
              <w:rPr>
                <w:rFonts w:ascii="微软雅黑" w:hAnsi="微软雅黑" w:eastAsia="微软雅黑" w:cs="微软雅黑"/>
                <w:spacing w:val="3"/>
                <w:sz w:val="19"/>
                <w:szCs w:val="19"/>
              </w:rPr>
              <w:t>20 号) 第五条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省商 务 </w:t>
            </w:r>
            <w:r>
              <w:rPr>
                <w:rFonts w:ascii="微软雅黑" w:hAnsi="微软雅黑" w:eastAsia="微软雅黑" w:cs="微软雅黑"/>
                <w:spacing w:val="-5"/>
                <w:sz w:val="19"/>
                <w:szCs w:val="19"/>
              </w:rPr>
              <w:t>厅</w:t>
            </w:r>
            <w:r>
              <w:rPr>
                <w:rFonts w:ascii="微软雅黑" w:hAnsi="微软雅黑" w:eastAsia="微软雅黑" w:cs="微软雅黑"/>
                <w:spacing w:val="-3"/>
                <w:sz w:val="19"/>
                <w:szCs w:val="19"/>
              </w:rPr>
              <w:t xml:space="preserve"> 关 于 印 发〈 深 入 推 进 向 79 个</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县</w:t>
            </w:r>
            <w:r>
              <w:rPr>
                <w:rFonts w:ascii="微软雅黑" w:hAnsi="微软雅黑" w:eastAsia="微软雅黑" w:cs="微软雅黑"/>
                <w:spacing w:val="15"/>
                <w:sz w:val="19"/>
                <w:szCs w:val="19"/>
              </w:rPr>
              <w:t>(</w:t>
            </w:r>
            <w:r>
              <w:rPr>
                <w:rFonts w:ascii="微软雅黑" w:hAnsi="微软雅黑" w:eastAsia="微软雅黑" w:cs="微软雅黑"/>
                <w:spacing w:val="10"/>
                <w:sz w:val="19"/>
                <w:szCs w:val="19"/>
              </w:rPr>
              <w:t xml:space="preserve"> 市、区 ) 下放经济社会管理权限工 作指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引</w:t>
            </w:r>
            <w:r>
              <w:rPr>
                <w:rFonts w:ascii="微软雅黑" w:hAnsi="微软雅黑" w:eastAsia="微软雅黑" w:cs="微软雅黑"/>
                <w:spacing w:val="-7"/>
                <w:sz w:val="19"/>
                <w:szCs w:val="19"/>
              </w:rPr>
              <w:t>〉的通知》( 鄂商务</w:t>
            </w:r>
            <w:r>
              <w:rPr>
                <w:rFonts w:hint="eastAsia" w:ascii="微软雅黑" w:hAnsi="微软雅黑" w:eastAsia="微软雅黑" w:cs="微软雅黑"/>
                <w:spacing w:val="-7"/>
                <w:sz w:val="19"/>
                <w:szCs w:val="19"/>
                <w:lang w:eastAsia="zh-CN"/>
              </w:rPr>
              <w:t>发〔2022〕38 号</w:t>
            </w:r>
            <w:r>
              <w:rPr>
                <w:rFonts w:ascii="微软雅黑" w:hAnsi="微软雅黑" w:eastAsia="微软雅黑" w:cs="微软雅黑"/>
                <w:spacing w:val="-7"/>
                <w:sz w:val="19"/>
                <w:szCs w:val="19"/>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194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0" w:lineRule="auto"/>
              <w:ind w:left="116" w:right="107" w:hanging="3"/>
              <w:jc w:val="both"/>
              <w:rPr>
                <w:rFonts w:ascii="微软雅黑" w:hAnsi="微软雅黑" w:eastAsia="微软雅黑" w:cs="微软雅黑"/>
                <w:sz w:val="20"/>
                <w:szCs w:val="20"/>
              </w:rPr>
            </w:pPr>
            <w:r>
              <w:rPr>
                <w:rFonts w:ascii="微软雅黑" w:hAnsi="微软雅黑" w:eastAsia="微软雅黑" w:cs="微软雅黑"/>
                <w:spacing w:val="7"/>
                <w:sz w:val="20"/>
                <w:szCs w:val="20"/>
              </w:rPr>
              <w:t>对外劳务合作</w:t>
            </w:r>
            <w:r>
              <w:rPr>
                <w:rFonts w:ascii="微软雅黑" w:hAnsi="微软雅黑" w:eastAsia="微软雅黑" w:cs="微软雅黑"/>
                <w:spacing w:val="6"/>
                <w:sz w:val="20"/>
                <w:szCs w:val="20"/>
              </w:rPr>
              <w:t>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w:t>
            </w:r>
            <w:r>
              <w:rPr>
                <w:rFonts w:ascii="微软雅黑" w:hAnsi="微软雅黑" w:eastAsia="微软雅黑" w:cs="微软雅黑"/>
                <w:spacing w:val="6"/>
                <w:sz w:val="20"/>
                <w:szCs w:val="20"/>
              </w:rPr>
              <w:t>的合同是否规</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范的检查</w:t>
            </w:r>
          </w:p>
        </w:tc>
        <w:tc>
          <w:tcPr>
            <w:tcW w:w="1047" w:type="dxa"/>
            <w:vAlign w:val="top"/>
          </w:tcPr>
          <w:p>
            <w:pPr>
              <w:spacing w:before="86" w:line="190" w:lineRule="auto"/>
              <w:ind w:left="113" w:right="10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对外劳务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作企业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主</w:t>
            </w:r>
            <w:r>
              <w:rPr>
                <w:rFonts w:ascii="微软雅黑" w:hAnsi="微软雅黑" w:eastAsia="微软雅黑" w:cs="微软雅黑"/>
                <w:spacing w:val="1"/>
                <w:sz w:val="20"/>
                <w:szCs w:val="20"/>
              </w:rPr>
              <w:t>体</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bottom w:val="nil"/>
            </w:tcBorders>
            <w:vAlign w:val="top"/>
          </w:tcPr>
          <w:p>
            <w:pPr>
              <w:jc w:val="both"/>
              <w:rPr>
                <w:rFonts w:ascii="Arial"/>
                <w:sz w:val="21"/>
              </w:rPr>
            </w:pPr>
          </w:p>
        </w:tc>
        <w:tc>
          <w:tcPr>
            <w:tcW w:w="4059" w:type="dxa"/>
            <w:tcBorders>
              <w:right w:val="single" w:color="242021" w:sz="6" w:space="0"/>
            </w:tcBorders>
            <w:vAlign w:val="top"/>
          </w:tcPr>
          <w:p>
            <w:pPr>
              <w:spacing w:before="106"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对 外 劳 务 合 作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6"/>
                <w:sz w:val="19"/>
                <w:szCs w:val="19"/>
              </w:rPr>
              <w:t>第 6</w:t>
            </w:r>
            <w:r>
              <w:rPr>
                <w:rFonts w:ascii="微软雅黑" w:hAnsi="微软雅黑" w:eastAsia="微软雅黑" w:cs="微软雅黑"/>
                <w:spacing w:val="3"/>
                <w:sz w:val="19"/>
                <w:szCs w:val="19"/>
              </w:rPr>
              <w:t>20 号) 第五条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省商 务 </w:t>
            </w:r>
            <w:r>
              <w:rPr>
                <w:rFonts w:ascii="微软雅黑" w:hAnsi="微软雅黑" w:eastAsia="微软雅黑" w:cs="微软雅黑"/>
                <w:spacing w:val="-5"/>
                <w:sz w:val="19"/>
                <w:szCs w:val="19"/>
              </w:rPr>
              <w:t>厅</w:t>
            </w:r>
            <w:r>
              <w:rPr>
                <w:rFonts w:ascii="微软雅黑" w:hAnsi="微软雅黑" w:eastAsia="微软雅黑" w:cs="微软雅黑"/>
                <w:spacing w:val="-3"/>
                <w:sz w:val="19"/>
                <w:szCs w:val="19"/>
              </w:rPr>
              <w:t xml:space="preserve"> 关 于 印 发〈 深 入 推 进 向 79 个</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县</w:t>
            </w:r>
            <w:r>
              <w:rPr>
                <w:rFonts w:ascii="微软雅黑" w:hAnsi="微软雅黑" w:eastAsia="微软雅黑" w:cs="微软雅黑"/>
                <w:spacing w:val="15"/>
                <w:sz w:val="19"/>
                <w:szCs w:val="19"/>
              </w:rPr>
              <w:t>(</w:t>
            </w:r>
            <w:r>
              <w:rPr>
                <w:rFonts w:ascii="微软雅黑" w:hAnsi="微软雅黑" w:eastAsia="微软雅黑" w:cs="微软雅黑"/>
                <w:spacing w:val="10"/>
                <w:sz w:val="19"/>
                <w:szCs w:val="19"/>
              </w:rPr>
              <w:t xml:space="preserve"> 市、区 ) 下放经济社会管理权限工 作指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引</w:t>
            </w:r>
            <w:r>
              <w:rPr>
                <w:rFonts w:ascii="微软雅黑" w:hAnsi="微软雅黑" w:eastAsia="微软雅黑" w:cs="微软雅黑"/>
                <w:spacing w:val="-7"/>
                <w:sz w:val="19"/>
                <w:szCs w:val="19"/>
              </w:rPr>
              <w:t>〉的通知》( 鄂商务</w:t>
            </w:r>
            <w:r>
              <w:rPr>
                <w:rFonts w:hint="eastAsia" w:ascii="微软雅黑" w:hAnsi="微软雅黑" w:eastAsia="微软雅黑" w:cs="微软雅黑"/>
                <w:spacing w:val="-7"/>
                <w:sz w:val="19"/>
                <w:szCs w:val="19"/>
                <w:lang w:eastAsia="zh-CN"/>
              </w:rPr>
              <w:t>发〔2022〕38 号</w:t>
            </w:r>
            <w:r>
              <w:rPr>
                <w:rFonts w:ascii="微软雅黑" w:hAnsi="微软雅黑" w:eastAsia="微软雅黑" w:cs="微软雅黑"/>
                <w:spacing w:val="-7"/>
                <w:sz w:val="19"/>
                <w:szCs w:val="19"/>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hint="eastAsia" w:ascii="微软雅黑" w:hAnsi="微软雅黑" w:eastAsia="微软雅黑" w:cs="微软雅黑"/>
                <w:spacing w:val="-17"/>
                <w:sz w:val="20"/>
                <w:szCs w:val="20"/>
                <w:lang w:val="en-US" w:eastAsia="zh-CN"/>
              </w:rPr>
              <w:t>95</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2" w:right="107" w:hanging="1"/>
              <w:jc w:val="both"/>
              <w:rPr>
                <w:rFonts w:ascii="微软雅黑" w:hAnsi="微软雅黑" w:eastAsia="微软雅黑" w:cs="微软雅黑"/>
                <w:sz w:val="20"/>
                <w:szCs w:val="20"/>
              </w:rPr>
            </w:pPr>
            <w:r>
              <w:rPr>
                <w:rFonts w:ascii="微软雅黑" w:hAnsi="微软雅黑" w:eastAsia="微软雅黑" w:cs="微软雅黑"/>
                <w:spacing w:val="9"/>
                <w:sz w:val="20"/>
                <w:szCs w:val="20"/>
              </w:rPr>
              <w:t>是</w:t>
            </w:r>
            <w:r>
              <w:rPr>
                <w:rFonts w:ascii="微软雅黑" w:hAnsi="微软雅黑" w:eastAsia="微软雅黑" w:cs="微软雅黑"/>
                <w:spacing w:val="7"/>
                <w:sz w:val="20"/>
                <w:szCs w:val="20"/>
              </w:rPr>
              <w:t>否足额缴存备</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用金的检查</w:t>
            </w:r>
          </w:p>
        </w:tc>
        <w:tc>
          <w:tcPr>
            <w:tcW w:w="1047" w:type="dxa"/>
            <w:vAlign w:val="top"/>
          </w:tcPr>
          <w:p>
            <w:pPr>
              <w:spacing w:before="86" w:line="190" w:lineRule="auto"/>
              <w:ind w:left="113" w:right="106" w:firstLine="2"/>
              <w:jc w:val="both"/>
              <w:rPr>
                <w:rFonts w:ascii="微软雅黑" w:hAnsi="微软雅黑" w:eastAsia="微软雅黑" w:cs="微软雅黑"/>
                <w:sz w:val="20"/>
                <w:szCs w:val="20"/>
              </w:rPr>
            </w:pPr>
            <w:r>
              <w:rPr>
                <w:rFonts w:ascii="微软雅黑" w:hAnsi="微软雅黑" w:eastAsia="微软雅黑" w:cs="微软雅黑"/>
                <w:spacing w:val="5"/>
                <w:sz w:val="20"/>
                <w:szCs w:val="20"/>
              </w:rPr>
              <w:t>对外劳务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合</w:t>
            </w:r>
            <w:r>
              <w:rPr>
                <w:rFonts w:ascii="微软雅黑" w:hAnsi="微软雅黑" w:eastAsia="微软雅黑" w:cs="微软雅黑"/>
                <w:spacing w:val="5"/>
                <w:sz w:val="20"/>
                <w:szCs w:val="20"/>
              </w:rPr>
              <w:t>作企业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主</w:t>
            </w:r>
            <w:r>
              <w:rPr>
                <w:rFonts w:ascii="微软雅黑" w:hAnsi="微软雅黑" w:eastAsia="微软雅黑" w:cs="微软雅黑"/>
                <w:spacing w:val="1"/>
                <w:sz w:val="20"/>
                <w:szCs w:val="20"/>
              </w:rPr>
              <w:t>体</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Merge w:val="continue"/>
            <w:tcBorders>
              <w:top w:val="nil"/>
            </w:tcBorders>
            <w:vAlign w:val="top"/>
          </w:tcPr>
          <w:p>
            <w:pPr>
              <w:jc w:val="both"/>
              <w:rPr>
                <w:rFonts w:ascii="Arial"/>
                <w:sz w:val="21"/>
              </w:rPr>
            </w:pPr>
          </w:p>
        </w:tc>
        <w:tc>
          <w:tcPr>
            <w:tcW w:w="4059" w:type="dxa"/>
            <w:tcBorders>
              <w:right w:val="single" w:color="242021" w:sz="6" w:space="0"/>
            </w:tcBorders>
            <w:vAlign w:val="top"/>
          </w:tcPr>
          <w:p>
            <w:pPr>
              <w:spacing w:before="159" w:line="196"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对 外 劳 务 合 作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6"/>
                <w:sz w:val="19"/>
                <w:szCs w:val="19"/>
              </w:rPr>
              <w:t>第 6</w:t>
            </w:r>
            <w:r>
              <w:rPr>
                <w:rFonts w:ascii="微软雅黑" w:hAnsi="微软雅黑" w:eastAsia="微软雅黑" w:cs="微软雅黑"/>
                <w:spacing w:val="3"/>
                <w:sz w:val="19"/>
                <w:szCs w:val="19"/>
              </w:rPr>
              <w:t>20 号) 第五条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省商 务 </w:t>
            </w:r>
            <w:r>
              <w:rPr>
                <w:rFonts w:ascii="微软雅黑" w:hAnsi="微软雅黑" w:eastAsia="微软雅黑" w:cs="微软雅黑"/>
                <w:spacing w:val="-5"/>
                <w:sz w:val="19"/>
                <w:szCs w:val="19"/>
              </w:rPr>
              <w:t>厅</w:t>
            </w:r>
            <w:r>
              <w:rPr>
                <w:rFonts w:ascii="微软雅黑" w:hAnsi="微软雅黑" w:eastAsia="微软雅黑" w:cs="微软雅黑"/>
                <w:spacing w:val="-3"/>
                <w:sz w:val="19"/>
                <w:szCs w:val="19"/>
              </w:rPr>
              <w:t xml:space="preserve"> 关 于 印 发〈 深 入 推 进 向 79 个</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县</w:t>
            </w:r>
            <w:r>
              <w:rPr>
                <w:rFonts w:ascii="微软雅黑" w:hAnsi="微软雅黑" w:eastAsia="微软雅黑" w:cs="微软雅黑"/>
                <w:spacing w:val="15"/>
                <w:sz w:val="19"/>
                <w:szCs w:val="19"/>
              </w:rPr>
              <w:t>(</w:t>
            </w:r>
            <w:r>
              <w:rPr>
                <w:rFonts w:ascii="微软雅黑" w:hAnsi="微软雅黑" w:eastAsia="微软雅黑" w:cs="微软雅黑"/>
                <w:spacing w:val="10"/>
                <w:sz w:val="19"/>
                <w:szCs w:val="19"/>
              </w:rPr>
              <w:t xml:space="preserve"> 市、区 ) 下放经济社会管理权限工 作指</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引</w:t>
            </w:r>
            <w:r>
              <w:rPr>
                <w:rFonts w:ascii="微软雅黑" w:hAnsi="微软雅黑" w:eastAsia="微软雅黑" w:cs="微软雅黑"/>
                <w:spacing w:val="-7"/>
                <w:sz w:val="19"/>
                <w:szCs w:val="19"/>
              </w:rPr>
              <w:t>〉的通知》( 鄂商务</w:t>
            </w:r>
            <w:r>
              <w:rPr>
                <w:rFonts w:hint="eastAsia" w:ascii="微软雅黑" w:hAnsi="微软雅黑" w:eastAsia="微软雅黑" w:cs="微软雅黑"/>
                <w:spacing w:val="-7"/>
                <w:sz w:val="19"/>
                <w:szCs w:val="19"/>
                <w:lang w:eastAsia="zh-CN"/>
              </w:rPr>
              <w:t>发〔2022〕38 号</w:t>
            </w:r>
            <w:r>
              <w:rPr>
                <w:rFonts w:ascii="微软雅黑" w:hAnsi="微软雅黑" w:eastAsia="微软雅黑" w:cs="微软雅黑"/>
                <w:spacing w:val="-7"/>
                <w:sz w:val="19"/>
                <w:szCs w:val="19"/>
              </w:rPr>
              <w:t>)</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329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54" name="TextBox 54"/>
                <wp:cNvGraphicFramePr/>
                <a:graphic xmlns:a="http://schemas.openxmlformats.org/drawingml/2006/main">
                  <a:graphicData uri="http://schemas.microsoft.com/office/word/2010/wordprocessingShape">
                    <wps:wsp>
                      <wps:cNvSpPr txBox="1"/>
                      <wps:spPr>
                        <a:xfrm rot="5400000">
                          <a:off x="666921" y="5828867"/>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4" o:spid="_x0000_s1026" o:spt="202" type="#_x0000_t202" style="position:absolute;left:0pt;margin-left:52.5pt;margin-top:458.95pt;height:23.8pt;width:57.55pt;mso-position-horizontal-relative:page;mso-position-vertical-relative:page;rotation:5898240f;z-index:25170329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5SQo1gAAAAsBAAAPAAAAAAAAAAEAIAAAACIAAABkcnMvZG93bnJldi54bWxQ&#10;SwECFAAUAAAACACHTuJASRHunjICAABrBAAADgAAAAAAAAABACAAAAAl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7" w:hRule="atLeast"/>
        </w:trPr>
        <w:tc>
          <w:tcPr>
            <w:tcW w:w="531" w:type="dxa"/>
            <w:tcBorders>
              <w:left w:val="single" w:color="242021" w:sz="6" w:space="0"/>
            </w:tcBorders>
            <w:vAlign w:val="top"/>
          </w:tcPr>
          <w:p>
            <w:pPr>
              <w:spacing w:before="86" w:line="164" w:lineRule="auto"/>
              <w:ind w:left="117"/>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ascii="微软雅黑" w:hAnsi="微软雅黑" w:eastAsia="微软雅黑" w:cs="微软雅黑"/>
                <w:spacing w:val="-17"/>
                <w:sz w:val="20"/>
                <w:szCs w:val="20"/>
              </w:rPr>
              <w:t>9</w:t>
            </w:r>
            <w:r>
              <w:rPr>
                <w:rFonts w:hint="eastAsia" w:ascii="微软雅黑" w:hAnsi="微软雅黑" w:eastAsia="微软雅黑" w:cs="微软雅黑"/>
                <w:spacing w:val="-17"/>
                <w:sz w:val="20"/>
                <w:szCs w:val="20"/>
                <w:lang w:val="en-US" w:eastAsia="zh-CN"/>
              </w:rPr>
              <w:t>6</w:t>
            </w:r>
          </w:p>
        </w:tc>
        <w:tc>
          <w:tcPr>
            <w:tcW w:w="1151" w:type="dxa"/>
            <w:vMerge w:val="restart"/>
            <w:tcBorders>
              <w:bottom w:val="nil"/>
            </w:tcBorders>
            <w:vAlign w:val="top"/>
          </w:tcPr>
          <w:p>
            <w:pPr>
              <w:spacing w:before="86" w:line="206" w:lineRule="auto"/>
              <w:ind w:left="118"/>
              <w:jc w:val="both"/>
              <w:rPr>
                <w:rFonts w:ascii="微软雅黑" w:hAnsi="微软雅黑" w:eastAsia="微软雅黑" w:cs="微软雅黑"/>
                <w:sz w:val="20"/>
                <w:szCs w:val="20"/>
              </w:rPr>
            </w:pPr>
            <w:r>
              <w:rPr>
                <w:rFonts w:ascii="微软雅黑" w:hAnsi="微软雅黑" w:eastAsia="微软雅黑" w:cs="微软雅黑"/>
                <w:spacing w:val="3"/>
                <w:sz w:val="20"/>
                <w:szCs w:val="20"/>
              </w:rPr>
              <w:t>商务领域</w:t>
            </w:r>
          </w:p>
        </w:tc>
        <w:tc>
          <w:tcPr>
            <w:tcW w:w="1047" w:type="dxa"/>
            <w:vAlign w:val="top"/>
          </w:tcPr>
          <w:p>
            <w:pPr>
              <w:spacing w:before="188" w:line="186" w:lineRule="auto"/>
              <w:ind w:left="109" w:right="109" w:firstLine="10"/>
              <w:jc w:val="both"/>
              <w:rPr>
                <w:rFonts w:ascii="微软雅黑" w:hAnsi="微软雅黑" w:eastAsia="微软雅黑" w:cs="微软雅黑"/>
                <w:sz w:val="20"/>
                <w:szCs w:val="20"/>
              </w:rPr>
            </w:pPr>
            <w:r>
              <w:rPr>
                <w:rFonts w:ascii="微软雅黑" w:hAnsi="微软雅黑" w:eastAsia="微软雅黑" w:cs="微软雅黑"/>
                <w:spacing w:val="3"/>
                <w:sz w:val="20"/>
                <w:szCs w:val="20"/>
              </w:rPr>
              <w:t>外商投资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企</w:t>
            </w:r>
            <w:r>
              <w:rPr>
                <w:rFonts w:ascii="微软雅黑" w:hAnsi="微软雅黑" w:eastAsia="微软雅黑" w:cs="微软雅黑"/>
                <w:spacing w:val="5"/>
                <w:sz w:val="20"/>
                <w:szCs w:val="20"/>
              </w:rPr>
              <w:t>业年报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公</w:t>
            </w:r>
            <w:r>
              <w:rPr>
                <w:rFonts w:ascii="微软雅黑" w:hAnsi="微软雅黑" w:eastAsia="微软雅黑" w:cs="微软雅黑"/>
                <w:spacing w:val="5"/>
                <w:sz w:val="20"/>
                <w:szCs w:val="20"/>
              </w:rPr>
              <w:t>示信息</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3" w:right="107" w:firstLine="7"/>
              <w:jc w:val="both"/>
              <w:rPr>
                <w:rFonts w:ascii="微软雅黑" w:hAnsi="微软雅黑" w:eastAsia="微软雅黑" w:cs="微软雅黑"/>
                <w:sz w:val="20"/>
                <w:szCs w:val="20"/>
              </w:rPr>
            </w:pPr>
            <w:r>
              <w:rPr>
                <w:rFonts w:ascii="微软雅黑" w:hAnsi="微软雅黑" w:eastAsia="微软雅黑" w:cs="微软雅黑"/>
                <w:spacing w:val="6"/>
                <w:sz w:val="20"/>
                <w:szCs w:val="20"/>
              </w:rPr>
              <w:t>外商投资企业</w:t>
            </w:r>
            <w:r>
              <w:rPr>
                <w:rFonts w:ascii="微软雅黑" w:hAnsi="微软雅黑" w:eastAsia="微软雅黑" w:cs="微软雅黑"/>
                <w:spacing w:val="5"/>
                <w:sz w:val="20"/>
                <w:szCs w:val="20"/>
              </w:rPr>
              <w:t>年</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报公示信息检</w:t>
            </w:r>
            <w:r>
              <w:rPr>
                <w:rFonts w:ascii="微软雅黑" w:hAnsi="微软雅黑" w:eastAsia="微软雅黑" w:cs="微软雅黑"/>
                <w:spacing w:val="6"/>
                <w:sz w:val="20"/>
                <w:szCs w:val="20"/>
              </w:rPr>
              <w:t>查</w:t>
            </w:r>
          </w:p>
        </w:tc>
        <w:tc>
          <w:tcPr>
            <w:tcW w:w="1047" w:type="dxa"/>
            <w:vAlign w:val="top"/>
          </w:tcPr>
          <w:p>
            <w:pPr>
              <w:spacing w:before="86" w:line="192" w:lineRule="auto"/>
              <w:ind w:left="114" w:right="106" w:firstLine="8"/>
              <w:jc w:val="both"/>
              <w:rPr>
                <w:rFonts w:ascii="微软雅黑" w:hAnsi="微软雅黑" w:eastAsia="微软雅黑" w:cs="微软雅黑"/>
                <w:sz w:val="20"/>
                <w:szCs w:val="20"/>
              </w:rPr>
            </w:pPr>
            <w:r>
              <w:rPr>
                <w:rFonts w:ascii="微软雅黑" w:hAnsi="微软雅黑" w:eastAsia="微软雅黑" w:cs="微软雅黑"/>
                <w:spacing w:val="3"/>
                <w:sz w:val="20"/>
                <w:szCs w:val="20"/>
              </w:rPr>
              <w:t>外商投资</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314" w:line="184"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商</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务主管</w:t>
            </w:r>
            <w:r>
              <w:rPr>
                <w:rFonts w:ascii="微软雅黑" w:hAnsi="微软雅黑" w:eastAsia="微软雅黑" w:cs="微软雅黑"/>
                <w:spacing w:val="4"/>
                <w:sz w:val="20"/>
                <w:szCs w:val="20"/>
              </w:rPr>
              <w:t>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0"/>
                <w:sz w:val="19"/>
                <w:szCs w:val="19"/>
              </w:rPr>
              <w:t xml:space="preserve">《 中华人民共和国外商投资法》第三十 </w:t>
            </w:r>
            <w:r>
              <w:rPr>
                <w:rFonts w:ascii="微软雅黑" w:hAnsi="微软雅黑" w:eastAsia="微软雅黑" w:cs="微软雅黑"/>
                <w:spacing w:val="19"/>
                <w:sz w:val="19"/>
                <w:szCs w:val="19"/>
              </w:rPr>
              <w:t>四</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条</w:t>
            </w:r>
            <w:r>
              <w:rPr>
                <w:rFonts w:ascii="微软雅黑" w:hAnsi="微软雅黑" w:eastAsia="微软雅黑" w:cs="微软雅黑"/>
                <w:spacing w:val="2"/>
                <w:sz w:val="19"/>
                <w:szCs w:val="19"/>
              </w:rPr>
              <w:t>、第三十七条</w:t>
            </w:r>
          </w:p>
          <w:p>
            <w:pPr>
              <w:spacing w:before="1" w:line="194" w:lineRule="auto"/>
              <w:ind w:right="99"/>
              <w:jc w:val="both"/>
              <w:rPr>
                <w:rFonts w:ascii="微软雅黑" w:hAnsi="微软雅黑" w:eastAsia="微软雅黑" w:cs="微软雅黑"/>
                <w:sz w:val="20"/>
                <w:szCs w:val="20"/>
              </w:rPr>
            </w:pPr>
            <w:r>
              <w:rPr>
                <w:rFonts w:ascii="微软雅黑" w:hAnsi="微软雅黑" w:eastAsia="微软雅黑" w:cs="微软雅黑"/>
                <w:spacing w:val="-4"/>
                <w:sz w:val="20"/>
                <w:szCs w:val="20"/>
              </w:rPr>
              <w:t>《 外商投</w:t>
            </w:r>
            <w:r>
              <w:rPr>
                <w:rFonts w:ascii="微软雅黑" w:hAnsi="微软雅黑" w:eastAsia="微软雅黑" w:cs="微软雅黑"/>
                <w:spacing w:val="-2"/>
                <w:sz w:val="20"/>
                <w:szCs w:val="20"/>
              </w:rPr>
              <w:t>资信息报告办法》( 商务部、</w:t>
            </w:r>
            <w:r>
              <w:rPr>
                <w:rFonts w:hint="eastAsia" w:ascii="微软雅黑" w:hAnsi="微软雅黑" w:eastAsia="微软雅黑" w:cs="微软雅黑"/>
                <w:spacing w:val="-2"/>
                <w:sz w:val="20"/>
                <w:szCs w:val="20"/>
                <w:lang w:eastAsia="zh-CN"/>
              </w:rPr>
              <w:t>国家市场监督管理总局</w:t>
            </w:r>
            <w:r>
              <w:rPr>
                <w:rFonts w:ascii="微软雅黑" w:hAnsi="微软雅黑" w:eastAsia="微软雅黑" w:cs="微软雅黑"/>
                <w:spacing w:val="3"/>
                <w:sz w:val="20"/>
                <w:szCs w:val="20"/>
              </w:rPr>
              <w:t>令第 2 号) 第十八条、第十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6" w:hRule="atLeast"/>
        </w:trPr>
        <w:tc>
          <w:tcPr>
            <w:tcW w:w="531" w:type="dxa"/>
            <w:tcBorders>
              <w:left w:val="single" w:color="242021" w:sz="6" w:space="0"/>
            </w:tcBorders>
            <w:vAlign w:val="top"/>
          </w:tcPr>
          <w:p>
            <w:pPr>
              <w:spacing w:before="86" w:line="166" w:lineRule="auto"/>
              <w:ind w:left="117"/>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ascii="微软雅黑" w:hAnsi="微软雅黑" w:eastAsia="微软雅黑" w:cs="微软雅黑"/>
                <w:spacing w:val="-17"/>
                <w:sz w:val="20"/>
                <w:szCs w:val="20"/>
              </w:rPr>
              <w:t>9</w:t>
            </w:r>
            <w:r>
              <w:rPr>
                <w:rFonts w:hint="eastAsia" w:ascii="微软雅黑" w:hAnsi="微软雅黑" w:eastAsia="微软雅黑" w:cs="微软雅黑"/>
                <w:spacing w:val="-17"/>
                <w:sz w:val="20"/>
                <w:szCs w:val="20"/>
                <w:lang w:val="en-US" w:eastAsia="zh-CN"/>
              </w:rPr>
              <w:t>7</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97" w:lineRule="auto"/>
              <w:ind w:left="110" w:right="109" w:firstLine="5"/>
              <w:jc w:val="both"/>
              <w:rPr>
                <w:rFonts w:ascii="微软雅黑" w:hAnsi="微软雅黑" w:eastAsia="微软雅黑" w:cs="微软雅黑"/>
                <w:sz w:val="20"/>
                <w:szCs w:val="20"/>
              </w:rPr>
            </w:pPr>
            <w:r>
              <w:rPr>
                <w:rFonts w:ascii="微软雅黑" w:hAnsi="微软雅黑" w:eastAsia="微软雅黑" w:cs="微软雅黑"/>
                <w:spacing w:val="4"/>
                <w:sz w:val="20"/>
                <w:szCs w:val="20"/>
              </w:rPr>
              <w:t>汽车销售</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为检查</w:t>
            </w:r>
          </w:p>
        </w:tc>
        <w:tc>
          <w:tcPr>
            <w:tcW w:w="1675" w:type="dxa"/>
            <w:vAlign w:val="top"/>
          </w:tcPr>
          <w:p>
            <w:pPr>
              <w:spacing w:before="86" w:line="197"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销</w:t>
            </w:r>
            <w:r>
              <w:rPr>
                <w:rFonts w:ascii="微软雅黑" w:hAnsi="微软雅黑" w:eastAsia="微软雅黑" w:cs="微软雅黑"/>
                <w:spacing w:val="7"/>
                <w:sz w:val="20"/>
                <w:szCs w:val="20"/>
              </w:rPr>
              <w:t>售行为合规性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189" w:line="186" w:lineRule="auto"/>
              <w:ind w:left="121" w:right="106" w:hanging="3"/>
              <w:jc w:val="both"/>
              <w:rPr>
                <w:rFonts w:ascii="微软雅黑" w:hAnsi="微软雅黑" w:eastAsia="微软雅黑" w:cs="微软雅黑"/>
                <w:sz w:val="20"/>
                <w:szCs w:val="20"/>
              </w:rPr>
            </w:pPr>
            <w:r>
              <w:rPr>
                <w:rFonts w:ascii="微软雅黑" w:hAnsi="微软雅黑" w:eastAsia="微软雅黑" w:cs="微软雅黑"/>
                <w:spacing w:val="4"/>
                <w:sz w:val="20"/>
                <w:szCs w:val="20"/>
              </w:rPr>
              <w:t>汽车销售</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w:t>
            </w:r>
            <w:r>
              <w:rPr>
                <w:rFonts w:ascii="微软雅黑" w:hAnsi="微软雅黑" w:eastAsia="微软雅黑" w:cs="微软雅黑"/>
                <w:spacing w:val="-3"/>
                <w:sz w:val="20"/>
                <w:szCs w:val="20"/>
              </w:rPr>
              <w:t xml:space="preserve">  供  应</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商</w:t>
            </w:r>
            <w:r>
              <w:rPr>
                <w:rFonts w:ascii="微软雅黑" w:hAnsi="微软雅黑" w:eastAsia="微软雅黑" w:cs="微软雅黑"/>
                <w:spacing w:val="-9"/>
                <w:sz w:val="20"/>
                <w:szCs w:val="20"/>
              </w:rPr>
              <w:t>、经 销</w:t>
            </w:r>
            <w:r>
              <w:rPr>
                <w:rFonts w:ascii="微软雅黑" w:hAnsi="微软雅黑" w:eastAsia="微软雅黑" w:cs="微软雅黑"/>
                <w:sz w:val="20"/>
                <w:szCs w:val="20"/>
              </w:rPr>
              <w:t xml:space="preserve"> 商</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26" w:line="195" w:lineRule="auto"/>
              <w:ind w:left="124" w:right="99" w:hanging="107"/>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汽</w:t>
            </w:r>
            <w:r>
              <w:rPr>
                <w:rFonts w:ascii="微软雅黑" w:hAnsi="微软雅黑" w:eastAsia="微软雅黑" w:cs="微软雅黑"/>
                <w:spacing w:val="6"/>
                <w:sz w:val="20"/>
                <w:szCs w:val="20"/>
              </w:rPr>
              <w:t>车销售管理办法》( 商务部令 2017 年</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第</w:t>
            </w:r>
            <w:r>
              <w:rPr>
                <w:rFonts w:ascii="微软雅黑" w:hAnsi="微软雅黑" w:eastAsia="微软雅黑" w:cs="微软雅黑"/>
                <w:spacing w:val="-8"/>
                <w:sz w:val="20"/>
                <w:szCs w:val="20"/>
              </w:rPr>
              <w:t xml:space="preserve"> 1 号) 第十条、第十 一条、第十二条、第十</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四条</w:t>
            </w:r>
            <w:r>
              <w:rPr>
                <w:rFonts w:ascii="微软雅黑" w:hAnsi="微软雅黑" w:eastAsia="微软雅黑" w:cs="微软雅黑"/>
                <w:spacing w:val="-8"/>
                <w:sz w:val="20"/>
                <w:szCs w:val="20"/>
              </w:rPr>
              <w:t>、第十五条、第十七条、第十八条、第三</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十 二条、第三十三条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5" w:lineRule="auto"/>
              <w:ind w:left="117"/>
              <w:jc w:val="both"/>
              <w:rPr>
                <w:rFonts w:hint="eastAsia" w:ascii="微软雅黑" w:hAnsi="微软雅黑" w:eastAsia="微软雅黑" w:cs="微软雅黑"/>
                <w:sz w:val="20"/>
                <w:szCs w:val="20"/>
                <w:lang w:val="en-US" w:eastAsia="zh-CN"/>
              </w:rPr>
            </w:pPr>
            <w:r>
              <w:rPr>
                <w:rFonts w:ascii="微软雅黑" w:hAnsi="微软雅黑" w:eastAsia="微软雅黑" w:cs="微软雅黑"/>
                <w:spacing w:val="-18"/>
                <w:sz w:val="20"/>
                <w:szCs w:val="20"/>
              </w:rPr>
              <w:t>1</w:t>
            </w:r>
            <w:r>
              <w:rPr>
                <w:rFonts w:ascii="微软雅黑" w:hAnsi="微软雅黑" w:eastAsia="微软雅黑" w:cs="微软雅黑"/>
                <w:spacing w:val="-17"/>
                <w:sz w:val="20"/>
                <w:szCs w:val="20"/>
              </w:rPr>
              <w:t>9</w:t>
            </w:r>
            <w:r>
              <w:rPr>
                <w:rFonts w:hint="eastAsia" w:ascii="微软雅黑" w:hAnsi="微软雅黑" w:eastAsia="微软雅黑" w:cs="微软雅黑"/>
                <w:spacing w:val="-17"/>
                <w:sz w:val="20"/>
                <w:szCs w:val="20"/>
                <w:lang w:val="en-US" w:eastAsia="zh-CN"/>
              </w:rPr>
              <w:t>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3" w:lineRule="auto"/>
              <w:ind w:left="111"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销</w:t>
            </w:r>
            <w:r>
              <w:rPr>
                <w:rFonts w:ascii="微软雅黑" w:hAnsi="微软雅黑" w:eastAsia="微软雅黑" w:cs="微软雅黑"/>
                <w:spacing w:val="7"/>
                <w:sz w:val="20"/>
                <w:szCs w:val="20"/>
              </w:rPr>
              <w:t>售市场秩序检</w:t>
            </w:r>
            <w:r>
              <w:rPr>
                <w:rFonts w:ascii="微软雅黑" w:hAnsi="微软雅黑" w:eastAsia="微软雅黑" w:cs="微软雅黑"/>
                <w:sz w:val="20"/>
                <w:szCs w:val="20"/>
              </w:rPr>
              <w:t xml:space="preserve"> 查</w:t>
            </w:r>
          </w:p>
        </w:tc>
        <w:tc>
          <w:tcPr>
            <w:tcW w:w="1047" w:type="dxa"/>
            <w:vAlign w:val="top"/>
          </w:tcPr>
          <w:p>
            <w:pPr>
              <w:spacing w:before="138" w:line="186" w:lineRule="auto"/>
              <w:ind w:left="121" w:right="106" w:hanging="3"/>
              <w:jc w:val="both"/>
              <w:rPr>
                <w:rFonts w:ascii="微软雅黑" w:hAnsi="微软雅黑" w:eastAsia="微软雅黑" w:cs="微软雅黑"/>
                <w:sz w:val="20"/>
                <w:szCs w:val="20"/>
              </w:rPr>
            </w:pPr>
            <w:r>
              <w:rPr>
                <w:rFonts w:ascii="微软雅黑" w:hAnsi="微软雅黑" w:eastAsia="微软雅黑" w:cs="微软雅黑"/>
                <w:spacing w:val="4"/>
                <w:sz w:val="20"/>
                <w:szCs w:val="20"/>
              </w:rPr>
              <w:t>汽车销售</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w:t>
            </w:r>
            <w:r>
              <w:rPr>
                <w:rFonts w:ascii="微软雅黑" w:hAnsi="微软雅黑" w:eastAsia="微软雅黑" w:cs="微软雅黑"/>
                <w:spacing w:val="-3"/>
                <w:sz w:val="20"/>
                <w:szCs w:val="20"/>
              </w:rPr>
              <w:t xml:space="preserve">  供  应</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商</w:t>
            </w:r>
            <w:r>
              <w:rPr>
                <w:rFonts w:ascii="微软雅黑" w:hAnsi="微软雅黑" w:eastAsia="微软雅黑" w:cs="微软雅黑"/>
                <w:spacing w:val="-9"/>
                <w:sz w:val="20"/>
                <w:szCs w:val="20"/>
              </w:rPr>
              <w:t>、经 销</w:t>
            </w:r>
            <w:r>
              <w:rPr>
                <w:rFonts w:ascii="微软雅黑" w:hAnsi="微软雅黑" w:eastAsia="微软雅黑" w:cs="微软雅黑"/>
                <w:sz w:val="20"/>
                <w:szCs w:val="20"/>
              </w:rPr>
              <w:t xml:space="preserve"> 商</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4" w:line="195" w:lineRule="auto"/>
              <w:ind w:left="118" w:right="19" w:hanging="101"/>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汽</w:t>
            </w:r>
            <w:r>
              <w:rPr>
                <w:rFonts w:ascii="微软雅黑" w:hAnsi="微软雅黑" w:eastAsia="微软雅黑" w:cs="微软雅黑"/>
                <w:spacing w:val="6"/>
                <w:sz w:val="20"/>
                <w:szCs w:val="20"/>
              </w:rPr>
              <w:t>车销售管理办法》( 商务部令 2017 年</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第</w:t>
            </w:r>
            <w:r>
              <w:rPr>
                <w:rFonts w:ascii="微软雅黑" w:hAnsi="微软雅黑" w:eastAsia="微软雅黑" w:cs="微软雅黑"/>
                <w:spacing w:val="-15"/>
                <w:sz w:val="20"/>
                <w:szCs w:val="20"/>
              </w:rPr>
              <w:t xml:space="preserve"> </w:t>
            </w:r>
            <w:r>
              <w:rPr>
                <w:rFonts w:ascii="微软雅黑" w:hAnsi="微软雅黑" w:eastAsia="微软雅黑" w:cs="微软雅黑"/>
                <w:spacing w:val="-13"/>
                <w:sz w:val="20"/>
                <w:szCs w:val="20"/>
              </w:rPr>
              <w:t>1 号)第 二 十条、第 二 十 一 条、第 二 十 三</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条</w:t>
            </w:r>
            <w:r>
              <w:rPr>
                <w:rFonts w:ascii="微软雅黑" w:hAnsi="微软雅黑" w:eastAsia="微软雅黑" w:cs="微软雅黑"/>
                <w:spacing w:val="-15"/>
                <w:sz w:val="20"/>
                <w:szCs w:val="20"/>
              </w:rPr>
              <w:t>、第 二十四条、第 二 十五条、第 二 十六条、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第三十二条</w:t>
            </w:r>
            <w:r>
              <w:rPr>
                <w:rFonts w:ascii="微软雅黑" w:hAnsi="微软雅黑" w:eastAsia="微软雅黑" w:cs="微软雅黑"/>
                <w:spacing w:val="-1"/>
                <w:sz w:val="20"/>
                <w:szCs w:val="20"/>
              </w:rPr>
              <w:t>、第三十三条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17"/>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8"/>
                <w:sz w:val="20"/>
                <w:szCs w:val="20"/>
                <w:lang w:val="en-US" w:eastAsia="zh-CN"/>
              </w:rPr>
              <w:t>199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3" w:lineRule="auto"/>
              <w:ind w:left="111" w:right="107" w:firstLine="1"/>
              <w:jc w:val="both"/>
              <w:rPr>
                <w:rFonts w:ascii="微软雅黑" w:hAnsi="微软雅黑" w:eastAsia="微软雅黑" w:cs="微软雅黑"/>
                <w:sz w:val="20"/>
                <w:szCs w:val="20"/>
              </w:rPr>
            </w:pPr>
            <w:r>
              <w:rPr>
                <w:rFonts w:ascii="微软雅黑" w:hAnsi="微软雅黑" w:eastAsia="微软雅黑" w:cs="微软雅黑"/>
                <w:spacing w:val="7"/>
                <w:sz w:val="20"/>
                <w:szCs w:val="20"/>
              </w:rPr>
              <w:t>企业相关信息检</w:t>
            </w:r>
            <w:r>
              <w:rPr>
                <w:rFonts w:ascii="微软雅黑" w:hAnsi="微软雅黑" w:eastAsia="微软雅黑" w:cs="微软雅黑"/>
                <w:sz w:val="20"/>
                <w:szCs w:val="20"/>
              </w:rPr>
              <w:t xml:space="preserve"> 查</w:t>
            </w:r>
          </w:p>
        </w:tc>
        <w:tc>
          <w:tcPr>
            <w:tcW w:w="1047" w:type="dxa"/>
            <w:vAlign w:val="top"/>
          </w:tcPr>
          <w:p>
            <w:pPr>
              <w:spacing w:before="138" w:line="186" w:lineRule="auto"/>
              <w:ind w:left="121" w:right="106" w:hanging="3"/>
              <w:jc w:val="both"/>
              <w:rPr>
                <w:rFonts w:ascii="微软雅黑" w:hAnsi="微软雅黑" w:eastAsia="微软雅黑" w:cs="微软雅黑"/>
                <w:sz w:val="20"/>
                <w:szCs w:val="20"/>
              </w:rPr>
            </w:pPr>
            <w:r>
              <w:rPr>
                <w:rFonts w:ascii="微软雅黑" w:hAnsi="微软雅黑" w:eastAsia="微软雅黑" w:cs="微软雅黑"/>
                <w:spacing w:val="4"/>
                <w:sz w:val="20"/>
                <w:szCs w:val="20"/>
              </w:rPr>
              <w:t>汽车销售</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w:t>
            </w:r>
            <w:r>
              <w:rPr>
                <w:rFonts w:ascii="微软雅黑" w:hAnsi="微软雅黑" w:eastAsia="微软雅黑" w:cs="微软雅黑"/>
                <w:spacing w:val="-3"/>
                <w:sz w:val="20"/>
                <w:szCs w:val="20"/>
              </w:rPr>
              <w:t xml:space="preserve">  供  应</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商</w:t>
            </w:r>
            <w:r>
              <w:rPr>
                <w:rFonts w:ascii="微软雅黑" w:hAnsi="微软雅黑" w:eastAsia="微软雅黑" w:cs="微软雅黑"/>
                <w:spacing w:val="-9"/>
                <w:sz w:val="20"/>
                <w:szCs w:val="20"/>
              </w:rPr>
              <w:t>、经 销</w:t>
            </w:r>
            <w:r>
              <w:rPr>
                <w:rFonts w:ascii="微软雅黑" w:hAnsi="微软雅黑" w:eastAsia="微软雅黑" w:cs="微软雅黑"/>
                <w:sz w:val="20"/>
                <w:szCs w:val="20"/>
              </w:rPr>
              <w:t xml:space="preserve"> 商</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商务主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02" w:line="201"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汽</w:t>
            </w:r>
            <w:r>
              <w:rPr>
                <w:rFonts w:ascii="微软雅黑" w:hAnsi="微软雅黑" w:eastAsia="微软雅黑" w:cs="微软雅黑"/>
                <w:spacing w:val="6"/>
                <w:sz w:val="20"/>
                <w:szCs w:val="20"/>
              </w:rPr>
              <w:t>车销售管理办法》( 商务部令 2017 年</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第 1 </w:t>
            </w:r>
            <w:r>
              <w:rPr>
                <w:rFonts w:ascii="微软雅黑" w:hAnsi="微软雅黑" w:eastAsia="微软雅黑" w:cs="微软雅黑"/>
                <w:spacing w:val="-5"/>
                <w:sz w:val="20"/>
                <w:szCs w:val="20"/>
              </w:rPr>
              <w:t>号</w:t>
            </w:r>
            <w:r>
              <w:rPr>
                <w:rFonts w:ascii="微软雅黑" w:hAnsi="微软雅黑" w:eastAsia="微软雅黑" w:cs="微软雅黑"/>
                <w:spacing w:val="-4"/>
                <w:sz w:val="20"/>
                <w:szCs w:val="20"/>
              </w:rPr>
              <w:t>)第 二 十七条、第 二 十八条、第三十</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三</w:t>
            </w:r>
            <w:r>
              <w:rPr>
                <w:rFonts w:ascii="微软雅黑" w:hAnsi="微软雅黑" w:eastAsia="微软雅黑" w:cs="微软雅黑"/>
                <w:spacing w:val="-2"/>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4320" behindDoc="0" locked="0" layoutInCell="0" allowOverlap="1">
                <wp:simplePos x="0" y="0"/>
                <wp:positionH relativeFrom="page">
                  <wp:posOffset>666115</wp:posOffset>
                </wp:positionH>
                <wp:positionV relativeFrom="page">
                  <wp:posOffset>5828665</wp:posOffset>
                </wp:positionV>
                <wp:extent cx="730885" cy="301625"/>
                <wp:effectExtent l="0" t="0" r="0" b="0"/>
                <wp:wrapNone/>
                <wp:docPr id="66" name="TextBox 66"/>
                <wp:cNvGraphicFramePr/>
                <a:graphic xmlns:a="http://schemas.openxmlformats.org/drawingml/2006/main">
                  <a:graphicData uri="http://schemas.microsoft.com/office/word/2010/wordprocessingShape">
                    <wps:wsp>
                      <wps:cNvSpPr txBox="1"/>
                      <wps:spPr>
                        <a:xfrm rot="5400000">
                          <a:off x="666484" y="5829211"/>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6" o:spid="_x0000_s1026" o:spt="202" type="#_x0000_t202" style="position:absolute;left:0pt;margin-left:52.45pt;margin-top:458.95pt;height:23.75pt;width:57.55pt;mso-position-horizontal-relative:page;mso-position-vertical-relative:page;rotation:5898240f;z-index:251704320;mso-width-relative:page;mso-height-relative:page;" filled="f" stroked="f" coordsize="21600,21600" o:allowincell="f" o:gfxdata="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NhtoNUAAAALAQAADwAAAAAAAAABACAAAAAiAAAAZHJzL2Rvd25yZXYueG1sUEsB&#10;AhQAFAAAAAgAh07iQMtNhbcxAgAAawQAAA4AAAAAAAAAAQAgAAAAJA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200</w:t>
            </w:r>
          </w:p>
        </w:tc>
        <w:tc>
          <w:tcPr>
            <w:tcW w:w="1151" w:type="dxa"/>
            <w:vMerge w:val="restart"/>
            <w:tcBorders>
              <w:bottom w:val="nil"/>
            </w:tcBorders>
            <w:vAlign w:val="top"/>
          </w:tcPr>
          <w:p>
            <w:pPr>
              <w:spacing w:before="85" w:line="197" w:lineRule="auto"/>
              <w:ind w:left="105" w:right="110" w:firstLine="9"/>
              <w:jc w:val="both"/>
              <w:rPr>
                <w:rFonts w:ascii="微软雅黑" w:hAnsi="微软雅黑" w:eastAsia="微软雅黑" w:cs="微软雅黑"/>
                <w:sz w:val="20"/>
                <w:szCs w:val="20"/>
              </w:rPr>
            </w:pPr>
            <w:r>
              <w:rPr>
                <w:rFonts w:ascii="微软雅黑" w:hAnsi="微软雅黑" w:eastAsia="微软雅黑" w:cs="微软雅黑"/>
                <w:spacing w:val="-9"/>
                <w:sz w:val="20"/>
                <w:szCs w:val="20"/>
              </w:rPr>
              <w:t>卫</w:t>
            </w:r>
            <w:r>
              <w:rPr>
                <w:rFonts w:ascii="微软雅黑" w:hAnsi="微软雅黑" w:eastAsia="微软雅黑" w:cs="微软雅黑"/>
                <w:spacing w:val="-8"/>
                <w:sz w:val="20"/>
                <w:szCs w:val="20"/>
              </w:rPr>
              <w:t xml:space="preserve"> 生 健 康</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2" w:right="109" w:firstLine="4"/>
              <w:jc w:val="both"/>
              <w:rPr>
                <w:rFonts w:ascii="微软雅黑" w:hAnsi="微软雅黑" w:eastAsia="微软雅黑" w:cs="微软雅黑"/>
                <w:sz w:val="20"/>
                <w:szCs w:val="20"/>
              </w:rPr>
            </w:pPr>
            <w:r>
              <w:rPr>
                <w:rFonts w:ascii="微软雅黑" w:hAnsi="微软雅黑" w:eastAsia="微软雅黑" w:cs="微软雅黑"/>
                <w:spacing w:val="4"/>
                <w:sz w:val="20"/>
                <w:szCs w:val="20"/>
              </w:rPr>
              <w:t>卫生健</w:t>
            </w:r>
            <w:r>
              <w:rPr>
                <w:rFonts w:ascii="微软雅黑" w:hAnsi="微软雅黑" w:eastAsia="微软雅黑" w:cs="微软雅黑"/>
                <w:spacing w:val="3"/>
                <w:sz w:val="20"/>
                <w:szCs w:val="20"/>
              </w:rPr>
              <w:t>康</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对医疗卫生的</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6" w:line="207" w:lineRule="auto"/>
              <w:ind w:left="135"/>
              <w:jc w:val="both"/>
              <w:rPr>
                <w:rFonts w:ascii="微软雅黑" w:hAnsi="微软雅黑" w:eastAsia="微软雅黑" w:cs="微软雅黑"/>
                <w:sz w:val="20"/>
                <w:szCs w:val="20"/>
              </w:rPr>
            </w:pPr>
            <w:r>
              <w:rPr>
                <w:rFonts w:ascii="微软雅黑" w:hAnsi="微软雅黑" w:eastAsia="微软雅黑" w:cs="微软雅黑"/>
                <w:spacing w:val="-1"/>
                <w:sz w:val="20"/>
                <w:szCs w:val="20"/>
              </w:rPr>
              <w:t>医</w:t>
            </w:r>
            <w:r>
              <w:rPr>
                <w:rFonts w:ascii="微软雅黑" w:hAnsi="微软雅黑" w:eastAsia="微软雅黑" w:cs="微软雅黑"/>
                <w:sz w:val="20"/>
                <w:szCs w:val="20"/>
              </w:rPr>
              <w:t>疗机构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62"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99" w:line="219" w:lineRule="auto"/>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9"/>
                <w:sz w:val="18"/>
                <w:szCs w:val="18"/>
              </w:rPr>
              <w:t xml:space="preserve"> 中华人民共和国医师法》第四条</w:t>
            </w:r>
          </w:p>
          <w:p>
            <w:pPr>
              <w:spacing w:before="2" w:line="211" w:lineRule="auto"/>
              <w:ind w:right="117"/>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0"/>
                <w:sz w:val="19"/>
                <w:szCs w:val="19"/>
              </w:rPr>
              <w:t xml:space="preserve"> 医疗机构管理条例》(国务院令第 149 号)</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对血液安全的</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5" w:line="207" w:lineRule="auto"/>
              <w:ind w:left="135"/>
              <w:jc w:val="both"/>
              <w:rPr>
                <w:rFonts w:ascii="微软雅黑" w:hAnsi="微软雅黑" w:eastAsia="微软雅黑" w:cs="微软雅黑"/>
                <w:sz w:val="20"/>
                <w:szCs w:val="20"/>
              </w:rPr>
            </w:pPr>
            <w:r>
              <w:rPr>
                <w:rFonts w:ascii="微软雅黑" w:hAnsi="微软雅黑" w:eastAsia="微软雅黑" w:cs="微软雅黑"/>
                <w:spacing w:val="-1"/>
                <w:sz w:val="20"/>
                <w:szCs w:val="20"/>
              </w:rPr>
              <w:t>医</w:t>
            </w:r>
            <w:r>
              <w:rPr>
                <w:rFonts w:ascii="微软雅黑" w:hAnsi="微软雅黑" w:eastAsia="微软雅黑" w:cs="微软雅黑"/>
                <w:sz w:val="20"/>
                <w:szCs w:val="20"/>
              </w:rPr>
              <w:t>疗机构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63"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99" w:line="219" w:lineRule="auto"/>
              <w:jc w:val="both"/>
              <w:rPr>
                <w:rFonts w:ascii="微软雅黑" w:hAnsi="微软雅黑" w:eastAsia="微软雅黑" w:cs="微软雅黑"/>
                <w:sz w:val="18"/>
                <w:szCs w:val="18"/>
              </w:rPr>
            </w:pPr>
            <w:r>
              <w:rPr>
                <w:rFonts w:ascii="微软雅黑" w:hAnsi="微软雅黑" w:eastAsia="微软雅黑" w:cs="微软雅黑"/>
                <w:spacing w:val="20"/>
                <w:sz w:val="18"/>
                <w:szCs w:val="18"/>
              </w:rPr>
              <w:t>《</w:t>
            </w:r>
            <w:r>
              <w:rPr>
                <w:rFonts w:ascii="微软雅黑" w:hAnsi="微软雅黑" w:eastAsia="微软雅黑" w:cs="微软雅黑"/>
                <w:spacing w:val="19"/>
                <w:sz w:val="18"/>
                <w:szCs w:val="18"/>
              </w:rPr>
              <w:t xml:space="preserve"> 中华人民共和国献血法》第四条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医疗机构临床用血管理办法》(卫生部令</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第 85</w:t>
            </w:r>
            <w:r>
              <w:rPr>
                <w:rFonts w:ascii="微软雅黑" w:hAnsi="微软雅黑" w:eastAsia="微软雅黑" w:cs="微软雅黑"/>
                <w:spacing w:val="2"/>
                <w:sz w:val="19"/>
                <w:szCs w:val="19"/>
              </w:rPr>
              <w:t xml:space="preserve"> 号) 第三十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对放射诊疗的</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6" w:line="207" w:lineRule="auto"/>
              <w:ind w:left="135"/>
              <w:jc w:val="both"/>
              <w:rPr>
                <w:rFonts w:ascii="微软雅黑" w:hAnsi="微软雅黑" w:eastAsia="微软雅黑" w:cs="微软雅黑"/>
                <w:sz w:val="20"/>
                <w:szCs w:val="20"/>
              </w:rPr>
            </w:pPr>
            <w:r>
              <w:rPr>
                <w:rFonts w:ascii="微软雅黑" w:hAnsi="微软雅黑" w:eastAsia="微软雅黑" w:cs="微软雅黑"/>
                <w:spacing w:val="-1"/>
                <w:sz w:val="20"/>
                <w:szCs w:val="20"/>
              </w:rPr>
              <w:t>医</w:t>
            </w:r>
            <w:r>
              <w:rPr>
                <w:rFonts w:ascii="微软雅黑" w:hAnsi="微软雅黑" w:eastAsia="微软雅黑" w:cs="微软雅黑"/>
                <w:sz w:val="20"/>
                <w:szCs w:val="20"/>
              </w:rPr>
              <w:t>疗机构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263"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98" w:line="201" w:lineRule="auto"/>
              <w:ind w:left="17" w:right="117"/>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w:t>
            </w:r>
            <w:r>
              <w:rPr>
                <w:rFonts w:ascii="微软雅黑" w:hAnsi="微软雅黑" w:eastAsia="微软雅黑" w:cs="微软雅黑"/>
                <w:spacing w:val="1"/>
                <w:sz w:val="20"/>
                <w:szCs w:val="20"/>
              </w:rPr>
              <w:t>职业病防治法》第九条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7"/>
                <w:sz w:val="20"/>
                <w:szCs w:val="20"/>
              </w:rPr>
              <w:t xml:space="preserve"> 放射诊疗管理规定》(卫生部令第 46 号)</w:t>
            </w:r>
            <w:r>
              <w:rPr>
                <w:rFonts w:ascii="微软雅黑" w:hAnsi="微软雅黑" w:eastAsia="微软雅黑" w:cs="微软雅黑"/>
                <w:sz w:val="20"/>
                <w:szCs w:val="20"/>
              </w:rPr>
              <w:t xml:space="preserve"> </w:t>
            </w:r>
            <w:r>
              <w:rPr>
                <w:rFonts w:ascii="微软雅黑" w:hAnsi="微软雅黑" w:eastAsia="微软雅黑" w:cs="微软雅黑"/>
                <w:spacing w:val="38"/>
                <w:sz w:val="20"/>
                <w:szCs w:val="20"/>
              </w:rPr>
              <w:t>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203</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0"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对传染病防控</w:t>
            </w:r>
            <w:r>
              <w:rPr>
                <w:rFonts w:ascii="微软雅黑" w:hAnsi="微软雅黑" w:eastAsia="微软雅黑" w:cs="微软雅黑"/>
                <w:spacing w:val="6"/>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207" w:lineRule="auto"/>
              <w:ind w:left="135"/>
              <w:jc w:val="both"/>
              <w:rPr>
                <w:rFonts w:ascii="微软雅黑" w:hAnsi="微软雅黑" w:eastAsia="微软雅黑" w:cs="微软雅黑"/>
                <w:sz w:val="20"/>
                <w:szCs w:val="20"/>
              </w:rPr>
            </w:pPr>
            <w:r>
              <w:rPr>
                <w:rFonts w:ascii="微软雅黑" w:hAnsi="微软雅黑" w:eastAsia="微软雅黑" w:cs="微软雅黑"/>
                <w:spacing w:val="-1"/>
                <w:sz w:val="20"/>
                <w:szCs w:val="20"/>
              </w:rPr>
              <w:t>医</w:t>
            </w:r>
            <w:r>
              <w:rPr>
                <w:rFonts w:ascii="微软雅黑" w:hAnsi="微软雅黑" w:eastAsia="微软雅黑" w:cs="微软雅黑"/>
                <w:sz w:val="20"/>
                <w:szCs w:val="20"/>
              </w:rPr>
              <w:t>疗机构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85"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中华人民共和国传染病防治法》第五十三</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5" w:lineRule="auto"/>
              <w:ind w:right="117"/>
              <w:jc w:val="both"/>
              <w:rPr>
                <w:rFonts w:ascii="微软雅黑" w:hAnsi="微软雅黑" w:eastAsia="微软雅黑" w:cs="微软雅黑"/>
                <w:sz w:val="19"/>
                <w:szCs w:val="19"/>
              </w:rPr>
            </w:pPr>
            <w:r>
              <w:rPr>
                <w:rFonts w:ascii="微软雅黑" w:hAnsi="微软雅黑" w:eastAsia="微软雅黑" w:cs="微软雅黑"/>
                <w:spacing w:val="14"/>
                <w:sz w:val="19"/>
                <w:szCs w:val="19"/>
              </w:rPr>
              <w:t>《</w:t>
            </w:r>
            <w:r>
              <w:rPr>
                <w:rFonts w:ascii="微软雅黑" w:hAnsi="微软雅黑" w:eastAsia="微软雅黑" w:cs="微软雅黑"/>
                <w:spacing w:val="10"/>
                <w:sz w:val="19"/>
                <w:szCs w:val="19"/>
              </w:rPr>
              <w:t xml:space="preserve"> 医疗废物管理条例》(国务院令第 380 号)</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三十四条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5344" behindDoc="0" locked="0" layoutInCell="0" allowOverlap="1">
                <wp:simplePos x="0" y="0"/>
                <wp:positionH relativeFrom="page">
                  <wp:posOffset>666115</wp:posOffset>
                </wp:positionH>
                <wp:positionV relativeFrom="page">
                  <wp:posOffset>1425575</wp:posOffset>
                </wp:positionV>
                <wp:extent cx="730885" cy="301625"/>
                <wp:effectExtent l="0" t="0" r="0" b="0"/>
                <wp:wrapNone/>
                <wp:docPr id="67" name="TextBox 67"/>
                <wp:cNvGraphicFramePr/>
                <a:graphic xmlns:a="http://schemas.openxmlformats.org/drawingml/2006/main">
                  <a:graphicData uri="http://schemas.microsoft.com/office/word/2010/wordprocessingShape">
                    <wps:wsp>
                      <wps:cNvSpPr txBox="1"/>
                      <wps:spPr>
                        <a:xfrm rot="5400000">
                          <a:off x="666482" y="1426045"/>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7" o:spid="_x0000_s1026" o:spt="202" type="#_x0000_t202" style="position:absolute;left:0pt;margin-left:52.45pt;margin-top:112.25pt;height:23.75pt;width:57.55pt;mso-position-horizontal-relative:page;mso-position-vertical-relative:page;rotation:5898240f;z-index:251705344;mso-width-relative:page;mso-height-relative:page;" filled="f" stroked="f" coordsize="21600,21600" o:allowincell="f" o:gfxdata="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a3py9QAAAALAQAADwAAAAAAAAABACAAAAAiAAAAZHJzL2Rvd25yZXYueG1sUEsB&#10;AhQAFAAAAAgAh07iQJ6TQ7kyAgAAawQAAA4AAAAAAAAAAQAgAAAAIw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204</w:t>
            </w:r>
          </w:p>
        </w:tc>
        <w:tc>
          <w:tcPr>
            <w:tcW w:w="1151" w:type="dxa"/>
            <w:vMerge w:val="restart"/>
            <w:tcBorders>
              <w:bottom w:val="nil"/>
            </w:tcBorders>
            <w:vAlign w:val="top"/>
          </w:tcPr>
          <w:p>
            <w:pPr>
              <w:spacing w:before="86" w:line="197" w:lineRule="auto"/>
              <w:ind w:left="105" w:right="110" w:firstLine="9"/>
              <w:jc w:val="both"/>
              <w:rPr>
                <w:rFonts w:ascii="微软雅黑" w:hAnsi="微软雅黑" w:eastAsia="微软雅黑" w:cs="微软雅黑"/>
                <w:sz w:val="20"/>
                <w:szCs w:val="20"/>
              </w:rPr>
            </w:pPr>
            <w:r>
              <w:rPr>
                <w:rFonts w:ascii="微软雅黑" w:hAnsi="微软雅黑" w:eastAsia="微软雅黑" w:cs="微软雅黑"/>
                <w:spacing w:val="-9"/>
                <w:sz w:val="20"/>
                <w:szCs w:val="20"/>
              </w:rPr>
              <w:t>卫</w:t>
            </w:r>
            <w:r>
              <w:rPr>
                <w:rFonts w:ascii="微软雅黑" w:hAnsi="微软雅黑" w:eastAsia="微软雅黑" w:cs="微软雅黑"/>
                <w:spacing w:val="-8"/>
                <w:sz w:val="20"/>
                <w:szCs w:val="20"/>
              </w:rPr>
              <w:t xml:space="preserve"> 生 健 康</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2" w:right="109" w:firstLine="4"/>
              <w:jc w:val="both"/>
              <w:rPr>
                <w:rFonts w:ascii="微软雅黑" w:hAnsi="微软雅黑" w:eastAsia="微软雅黑" w:cs="微软雅黑"/>
                <w:sz w:val="20"/>
                <w:szCs w:val="20"/>
              </w:rPr>
            </w:pPr>
            <w:r>
              <w:rPr>
                <w:rFonts w:ascii="微软雅黑" w:hAnsi="微软雅黑" w:eastAsia="微软雅黑" w:cs="微软雅黑"/>
                <w:spacing w:val="4"/>
                <w:sz w:val="20"/>
                <w:szCs w:val="20"/>
              </w:rPr>
              <w:t>卫生健</w:t>
            </w:r>
            <w:r>
              <w:rPr>
                <w:rFonts w:ascii="微软雅黑" w:hAnsi="微软雅黑" w:eastAsia="微软雅黑" w:cs="微软雅黑"/>
                <w:spacing w:val="3"/>
                <w:sz w:val="20"/>
                <w:szCs w:val="20"/>
              </w:rPr>
              <w:t>康</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5" w:line="19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对消毒产品的</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5" w:line="207" w:lineRule="auto"/>
              <w:ind w:left="125"/>
              <w:jc w:val="both"/>
              <w:rPr>
                <w:rFonts w:ascii="微软雅黑" w:hAnsi="微软雅黑" w:eastAsia="微软雅黑" w:cs="微软雅黑"/>
                <w:sz w:val="20"/>
                <w:szCs w:val="20"/>
              </w:rPr>
            </w:pP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产企业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4" w:lineRule="auto"/>
              <w:ind w:left="124" w:right="99" w:hanging="107"/>
              <w:jc w:val="both"/>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7"/>
                <w:sz w:val="20"/>
                <w:szCs w:val="20"/>
              </w:rPr>
              <w:t xml:space="preserve"> </w:t>
            </w:r>
            <w:r>
              <w:rPr>
                <w:rFonts w:ascii="微软雅黑" w:hAnsi="微软雅黑" w:eastAsia="微软雅黑" w:cs="微软雅黑"/>
                <w:spacing w:val="5"/>
                <w:sz w:val="20"/>
                <w:szCs w:val="20"/>
              </w:rPr>
              <w:t>消毒管理办法》(卫生部令第 27 号) 第三</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205</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0" w:lineRule="auto"/>
              <w:ind w:left="109" w:right="107"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对职业健康检</w:t>
            </w:r>
            <w:r>
              <w:rPr>
                <w:rFonts w:ascii="微软雅黑" w:hAnsi="微软雅黑" w:eastAsia="微软雅黑" w:cs="微软雅黑"/>
                <w:spacing w:val="6"/>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机</w:t>
            </w:r>
            <w:r>
              <w:rPr>
                <w:rFonts w:ascii="微软雅黑" w:hAnsi="微软雅黑" w:eastAsia="微软雅黑" w:cs="微软雅黑"/>
                <w:spacing w:val="-12"/>
                <w:sz w:val="20"/>
                <w:szCs w:val="20"/>
              </w:rPr>
              <w:t>构、职 业 病 诊</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断</w:t>
            </w:r>
            <w:r>
              <w:rPr>
                <w:rFonts w:ascii="微软雅黑" w:hAnsi="微软雅黑" w:eastAsia="微软雅黑" w:cs="微软雅黑"/>
                <w:spacing w:val="7"/>
                <w:sz w:val="20"/>
                <w:szCs w:val="20"/>
              </w:rPr>
              <w:t>机构的检查</w:t>
            </w:r>
          </w:p>
        </w:tc>
        <w:tc>
          <w:tcPr>
            <w:tcW w:w="1047" w:type="dxa"/>
            <w:vAlign w:val="top"/>
          </w:tcPr>
          <w:p>
            <w:pPr>
              <w:spacing w:before="324" w:line="184" w:lineRule="auto"/>
              <w:ind w:left="111" w:right="106" w:firstLine="24"/>
              <w:jc w:val="both"/>
              <w:rPr>
                <w:rFonts w:ascii="微软雅黑" w:hAnsi="微软雅黑" w:eastAsia="微软雅黑" w:cs="微软雅黑"/>
                <w:sz w:val="20"/>
                <w:szCs w:val="20"/>
              </w:rPr>
            </w:pPr>
            <w:r>
              <w:rPr>
                <w:rFonts w:ascii="微软雅黑" w:hAnsi="微软雅黑" w:eastAsia="微软雅黑" w:cs="微软雅黑"/>
                <w:spacing w:val="-7"/>
                <w:sz w:val="20"/>
                <w:szCs w:val="20"/>
              </w:rPr>
              <w:t>医</w:t>
            </w:r>
            <w:r>
              <w:rPr>
                <w:rFonts w:ascii="微软雅黑" w:hAnsi="微软雅黑" w:eastAsia="微软雅黑" w:cs="微软雅黑"/>
                <w:spacing w:val="-5"/>
                <w:sz w:val="20"/>
                <w:szCs w:val="20"/>
              </w:rPr>
              <w:t xml:space="preserve">  疗  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构</w:t>
            </w:r>
            <w:r>
              <w:rPr>
                <w:rFonts w:ascii="微软雅黑" w:hAnsi="微软雅黑" w:eastAsia="微软雅黑" w:cs="微软雅黑"/>
                <w:spacing w:val="-7"/>
                <w:sz w:val="20"/>
                <w:szCs w:val="20"/>
              </w:rPr>
              <w:t>、职 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病诊断与</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鉴定办事</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sz w:val="20"/>
                <w:szCs w:val="20"/>
              </w:rPr>
            </w:pPr>
            <w:r>
              <w:rPr>
                <w:rFonts w:ascii="微软雅黑" w:hAnsi="微软雅黑" w:eastAsia="微软雅黑" w:cs="微软雅黑"/>
                <w:spacing w:val="2"/>
                <w:position w:val="4"/>
                <w:sz w:val="20"/>
                <w:szCs w:val="20"/>
              </w:rPr>
              <w:t>《 中华人民共和国</w:t>
            </w:r>
            <w:r>
              <w:rPr>
                <w:rFonts w:ascii="微软雅黑" w:hAnsi="微软雅黑" w:eastAsia="微软雅黑" w:cs="微软雅黑"/>
                <w:spacing w:val="1"/>
                <w:position w:val="4"/>
                <w:sz w:val="20"/>
                <w:szCs w:val="20"/>
              </w:rPr>
              <w:t>职业病防治法》第九条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29" w:right="107" w:hanging="16"/>
              <w:jc w:val="both"/>
              <w:rPr>
                <w:rFonts w:ascii="微软雅黑" w:hAnsi="微软雅黑" w:eastAsia="微软雅黑" w:cs="微软雅黑"/>
                <w:sz w:val="20"/>
                <w:szCs w:val="20"/>
              </w:rPr>
            </w:pPr>
            <w:r>
              <w:rPr>
                <w:rFonts w:ascii="微软雅黑" w:hAnsi="微软雅黑" w:eastAsia="微软雅黑" w:cs="微软雅黑"/>
                <w:spacing w:val="7"/>
                <w:sz w:val="20"/>
                <w:szCs w:val="20"/>
              </w:rPr>
              <w:t>对公共场所卫</w:t>
            </w:r>
            <w:r>
              <w:rPr>
                <w:rFonts w:ascii="微软雅黑" w:hAnsi="微软雅黑" w:eastAsia="微软雅黑" w:cs="微软雅黑"/>
                <w:spacing w:val="6"/>
                <w:sz w:val="20"/>
                <w:szCs w:val="20"/>
              </w:rPr>
              <w:t>生</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的检查</w:t>
            </w:r>
          </w:p>
        </w:tc>
        <w:tc>
          <w:tcPr>
            <w:tcW w:w="1047" w:type="dxa"/>
            <w:vAlign w:val="top"/>
          </w:tcPr>
          <w:p>
            <w:pPr>
              <w:spacing w:before="86" w:line="207" w:lineRule="auto"/>
              <w:ind w:left="113"/>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共场所</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3" w:right="101" w:firstLine="30"/>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卫生健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康</w:t>
            </w:r>
            <w:r>
              <w:rPr>
                <w:rFonts w:ascii="微软雅黑" w:hAnsi="微软雅黑" w:eastAsia="微软雅黑" w:cs="微软雅黑"/>
                <w:spacing w:val="6"/>
                <w:sz w:val="20"/>
                <w:szCs w:val="20"/>
              </w:rPr>
              <w:t>主管部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5" w:line="377" w:lineRule="exact"/>
              <w:ind w:left="17"/>
              <w:jc w:val="both"/>
              <w:rPr>
                <w:rFonts w:ascii="微软雅黑" w:hAnsi="微软雅黑" w:eastAsia="微软雅黑" w:cs="微软雅黑"/>
                <w:sz w:val="20"/>
                <w:szCs w:val="20"/>
              </w:rPr>
            </w:pPr>
            <w:r>
              <w:rPr>
                <w:rFonts w:ascii="微软雅黑" w:hAnsi="微软雅黑" w:eastAsia="微软雅黑" w:cs="微软雅黑"/>
                <w:spacing w:val="-1"/>
                <w:position w:val="4"/>
                <w:sz w:val="20"/>
                <w:szCs w:val="20"/>
              </w:rPr>
              <w:t>《</w:t>
            </w:r>
            <w:r>
              <w:rPr>
                <w:rFonts w:ascii="微软雅黑" w:hAnsi="微软雅黑" w:eastAsia="微软雅黑" w:cs="微软雅黑"/>
                <w:position w:val="4"/>
                <w:sz w:val="20"/>
                <w:szCs w:val="20"/>
              </w:rPr>
              <w:t xml:space="preserve"> 公共场所卫生管理条例》第十条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307"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207</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6"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对涉及饮用水</w:t>
            </w:r>
            <w:r>
              <w:rPr>
                <w:rFonts w:ascii="微软雅黑" w:hAnsi="微软雅黑" w:eastAsia="微软雅黑" w:cs="微软雅黑"/>
                <w:spacing w:val="6"/>
                <w:sz w:val="20"/>
                <w:szCs w:val="20"/>
              </w:rPr>
              <w:t>卫</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生</w:t>
            </w:r>
            <w:r>
              <w:rPr>
                <w:rFonts w:ascii="微软雅黑" w:hAnsi="微软雅黑" w:eastAsia="微软雅黑" w:cs="微软雅黑"/>
                <w:spacing w:val="7"/>
                <w:sz w:val="20"/>
                <w:szCs w:val="20"/>
              </w:rPr>
              <w:t>安全产品的检</w:t>
            </w:r>
            <w:r>
              <w:rPr>
                <w:rFonts w:ascii="微软雅黑" w:hAnsi="微软雅黑" w:eastAsia="微软雅黑" w:cs="微软雅黑"/>
                <w:sz w:val="20"/>
                <w:szCs w:val="20"/>
              </w:rPr>
              <w:t xml:space="preserve"> 查</w:t>
            </w:r>
          </w:p>
        </w:tc>
        <w:tc>
          <w:tcPr>
            <w:tcW w:w="1047" w:type="dxa"/>
            <w:vAlign w:val="top"/>
          </w:tcPr>
          <w:p>
            <w:pPr>
              <w:spacing w:before="290" w:line="181" w:lineRule="auto"/>
              <w:ind w:left="110" w:right="106" w:firstLine="15"/>
              <w:jc w:val="both"/>
              <w:rPr>
                <w:rFonts w:ascii="微软雅黑" w:hAnsi="微软雅黑" w:eastAsia="微软雅黑" w:cs="微软雅黑"/>
                <w:sz w:val="20"/>
                <w:szCs w:val="20"/>
              </w:rPr>
            </w:pPr>
            <w:r>
              <w:rPr>
                <w:rFonts w:ascii="微软雅黑" w:hAnsi="微软雅黑" w:eastAsia="微软雅黑" w:cs="微软雅黑"/>
                <w:spacing w:val="3"/>
                <w:sz w:val="20"/>
                <w:szCs w:val="20"/>
              </w:rPr>
              <w:t>涉</w:t>
            </w:r>
            <w:r>
              <w:rPr>
                <w:rFonts w:ascii="微软雅黑" w:hAnsi="微软雅黑" w:eastAsia="微软雅黑" w:cs="微软雅黑"/>
                <w:spacing w:val="2"/>
                <w:sz w:val="20"/>
                <w:szCs w:val="20"/>
              </w:rPr>
              <w:t>水产品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生  产 </w:t>
            </w:r>
            <w:r>
              <w:rPr>
                <w:rFonts w:ascii="微软雅黑" w:hAnsi="微软雅黑" w:eastAsia="微软雅黑" w:cs="微软雅黑"/>
                <w:spacing w:val="-1"/>
                <w:sz w:val="20"/>
                <w:szCs w:val="20"/>
              </w:rPr>
              <w:t xml:space="preserve"> 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业、水 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处理器网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店、水 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处理器实</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体</w:t>
            </w:r>
            <w:r>
              <w:rPr>
                <w:rFonts w:ascii="微软雅黑" w:hAnsi="微软雅黑" w:eastAsia="微软雅黑" w:cs="微软雅黑"/>
                <w:spacing w:val="2"/>
                <w:sz w:val="20"/>
                <w:szCs w:val="20"/>
              </w:rPr>
              <w:t>店</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5" w:line="217" w:lineRule="auto"/>
              <w:ind w:left="124" w:right="99" w:hanging="107"/>
              <w:jc w:val="both"/>
              <w:rPr>
                <w:rFonts w:ascii="微软雅黑" w:hAnsi="微软雅黑" w:eastAsia="微软雅黑" w:cs="微软雅黑"/>
                <w:sz w:val="20"/>
                <w:szCs w:val="20"/>
              </w:rPr>
            </w:pPr>
            <w:r>
              <w:rPr>
                <w:rFonts w:ascii="微软雅黑" w:hAnsi="微软雅黑" w:eastAsia="微软雅黑" w:cs="微软雅黑"/>
                <w:spacing w:val="7"/>
                <w:sz w:val="20"/>
                <w:szCs w:val="20"/>
              </w:rPr>
              <w:t>《 生活饮用水卫生监督管理办法》( 建设</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卫生部令第 53 号) 第二</w:t>
            </w:r>
            <w:r>
              <w:rPr>
                <w:rFonts w:ascii="微软雅黑" w:hAnsi="微软雅黑" w:eastAsia="微软雅黑" w:cs="微软雅黑"/>
                <w:sz w:val="20"/>
                <w:szCs w:val="20"/>
              </w:rPr>
              <w:t>十 一条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6368" behindDoc="0" locked="0" layoutInCell="0" allowOverlap="1">
                <wp:simplePos x="0" y="0"/>
                <wp:positionH relativeFrom="page">
                  <wp:posOffset>665480</wp:posOffset>
                </wp:positionH>
                <wp:positionV relativeFrom="page">
                  <wp:posOffset>5828030</wp:posOffset>
                </wp:positionV>
                <wp:extent cx="730885" cy="302895"/>
                <wp:effectExtent l="0" t="0" r="0" b="0"/>
                <wp:wrapNone/>
                <wp:docPr id="68" name="TextBox 68"/>
                <wp:cNvGraphicFramePr/>
                <a:graphic xmlns:a="http://schemas.openxmlformats.org/drawingml/2006/main">
                  <a:graphicData uri="http://schemas.microsoft.com/office/word/2010/wordprocessingShape">
                    <wps:wsp>
                      <wps:cNvSpPr txBox="1"/>
                      <wps:spPr>
                        <a:xfrm rot="5400000">
                          <a:off x="665876" y="5828603"/>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4"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8" o:spid="_x0000_s1026" o:spt="202" type="#_x0000_t202" style="position:absolute;left:0pt;margin-left:52.4pt;margin-top:458.9pt;height:23.85pt;width:57.55pt;mso-position-horizontal-relative:page;mso-position-vertical-relative:page;rotation:5898240f;z-index:251706368;mso-width-relative:page;mso-height-relative:page;" filled="f" stroked="f" coordsize="21600,21600" o:allowincell="f" o:gfxdata="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P41g3WAAAACwEAAA8AAAAAAAAAAQAgAAAAIgAAAGRycy9kb3ducmV2LnhtbFBL&#10;AQIUABQAAAAIAIdO4kCI4mkrMQIAAGsEAAAOAAAAAAAAAAEAIAAAACUBAABkcnMvZTJvRG9jLnht&#10;bFBLBQYAAAAABgAGAFkBAADIBQAAAAA=&#10;">
                <v:fill on="f" focussize="0,0"/>
                <v:stroke on="f" weight="0pt"/>
                <v:imagedata o:title=""/>
                <o:lock v:ext="edit" aspectratio="f"/>
                <v:textbox inset="0mm,0mm,0mm,0mm">
                  <w:txbxContent>
                    <w:p>
                      <w:pPr>
                        <w:spacing w:before="19" w:line="164"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208</w:t>
            </w:r>
          </w:p>
        </w:tc>
        <w:tc>
          <w:tcPr>
            <w:tcW w:w="1151" w:type="dxa"/>
            <w:vMerge w:val="restart"/>
            <w:tcBorders>
              <w:bottom w:val="nil"/>
            </w:tcBorders>
            <w:vAlign w:val="top"/>
          </w:tcPr>
          <w:p>
            <w:pPr>
              <w:spacing w:before="86" w:line="197" w:lineRule="auto"/>
              <w:ind w:left="105" w:right="110" w:firstLine="9"/>
              <w:jc w:val="both"/>
              <w:rPr>
                <w:rFonts w:ascii="微软雅黑" w:hAnsi="微软雅黑" w:eastAsia="微软雅黑" w:cs="微软雅黑"/>
                <w:sz w:val="20"/>
                <w:szCs w:val="20"/>
              </w:rPr>
            </w:pPr>
            <w:r>
              <w:rPr>
                <w:rFonts w:ascii="微软雅黑" w:hAnsi="微软雅黑" w:eastAsia="微软雅黑" w:cs="微软雅黑"/>
                <w:spacing w:val="-9"/>
                <w:sz w:val="20"/>
                <w:szCs w:val="20"/>
              </w:rPr>
              <w:t>卫</w:t>
            </w:r>
            <w:r>
              <w:rPr>
                <w:rFonts w:ascii="微软雅黑" w:hAnsi="微软雅黑" w:eastAsia="微软雅黑" w:cs="微软雅黑"/>
                <w:spacing w:val="-8"/>
                <w:sz w:val="20"/>
                <w:szCs w:val="20"/>
              </w:rPr>
              <w:t xml:space="preserve"> 生 健 康</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2" w:right="109" w:firstLine="4"/>
              <w:jc w:val="both"/>
              <w:rPr>
                <w:rFonts w:ascii="微软雅黑" w:hAnsi="微软雅黑" w:eastAsia="微软雅黑" w:cs="微软雅黑"/>
                <w:sz w:val="20"/>
                <w:szCs w:val="20"/>
              </w:rPr>
            </w:pPr>
            <w:r>
              <w:rPr>
                <w:rFonts w:ascii="微软雅黑" w:hAnsi="微软雅黑" w:eastAsia="微软雅黑" w:cs="微软雅黑"/>
                <w:spacing w:val="4"/>
                <w:sz w:val="20"/>
                <w:szCs w:val="20"/>
              </w:rPr>
              <w:t>卫生健</w:t>
            </w:r>
            <w:r>
              <w:rPr>
                <w:rFonts w:ascii="微软雅黑" w:hAnsi="微软雅黑" w:eastAsia="微软雅黑" w:cs="微软雅黑"/>
                <w:spacing w:val="3"/>
                <w:sz w:val="20"/>
                <w:szCs w:val="20"/>
              </w:rPr>
              <w:t>康</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7" w:lineRule="auto"/>
              <w:ind w:left="122" w:right="107" w:hanging="9"/>
              <w:jc w:val="both"/>
              <w:rPr>
                <w:rFonts w:ascii="微软雅黑" w:hAnsi="微软雅黑" w:eastAsia="微软雅黑" w:cs="微软雅黑"/>
                <w:sz w:val="20"/>
                <w:szCs w:val="20"/>
              </w:rPr>
            </w:pPr>
            <w:r>
              <w:rPr>
                <w:rFonts w:ascii="微软雅黑" w:hAnsi="微软雅黑" w:eastAsia="微软雅黑" w:cs="微软雅黑"/>
                <w:spacing w:val="7"/>
                <w:sz w:val="20"/>
                <w:szCs w:val="20"/>
              </w:rPr>
              <w:t>对生活饮用水</w:t>
            </w:r>
            <w:r>
              <w:rPr>
                <w:rFonts w:ascii="微软雅黑" w:hAnsi="微软雅黑" w:eastAsia="微软雅黑" w:cs="微软雅黑"/>
                <w:spacing w:val="6"/>
                <w:sz w:val="20"/>
                <w:szCs w:val="20"/>
              </w:rPr>
              <w:t>卫</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的检查</w:t>
            </w:r>
          </w:p>
        </w:tc>
        <w:tc>
          <w:tcPr>
            <w:tcW w:w="1047" w:type="dxa"/>
            <w:vAlign w:val="top"/>
          </w:tcPr>
          <w:p>
            <w:pPr>
              <w:spacing w:before="142" w:line="179" w:lineRule="auto"/>
              <w:ind w:left="111" w:right="106"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现制现售</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饮  用  </w:t>
            </w:r>
            <w:r>
              <w:rPr>
                <w:rFonts w:ascii="微软雅黑" w:hAnsi="微软雅黑" w:eastAsia="微软雅黑" w:cs="微软雅黑"/>
                <w:spacing w:val="-1"/>
                <w:sz w:val="20"/>
                <w:szCs w:val="20"/>
              </w:rPr>
              <w:t>水</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机</w:t>
            </w:r>
            <w:r>
              <w:rPr>
                <w:rFonts w:ascii="微软雅黑" w:hAnsi="微软雅黑" w:eastAsia="微软雅黑" w:cs="微软雅黑"/>
                <w:spacing w:val="-7"/>
                <w:sz w:val="20"/>
                <w:szCs w:val="20"/>
              </w:rPr>
              <w:t>、二 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供  水  </w:t>
            </w:r>
            <w:r>
              <w:rPr>
                <w:rFonts w:ascii="微软雅黑" w:hAnsi="微软雅黑" w:eastAsia="微软雅黑" w:cs="微软雅黑"/>
                <w:spacing w:val="-1"/>
                <w:sz w:val="20"/>
                <w:szCs w:val="20"/>
              </w:rPr>
              <w:t>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位</w:t>
            </w:r>
            <w:r>
              <w:rPr>
                <w:rFonts w:ascii="微软雅黑" w:hAnsi="微软雅黑" w:eastAsia="微软雅黑" w:cs="微软雅黑"/>
                <w:spacing w:val="6"/>
                <w:sz w:val="20"/>
                <w:szCs w:val="20"/>
              </w:rPr>
              <w:t xml:space="preserve"> (老 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小  区  </w:t>
            </w:r>
            <w:r>
              <w:rPr>
                <w:rFonts w:ascii="微软雅黑" w:hAnsi="微软雅黑" w:eastAsia="微软雅黑" w:cs="微软雅黑"/>
                <w:spacing w:val="-1"/>
                <w:sz w:val="20"/>
                <w:szCs w:val="20"/>
              </w:rPr>
              <w:t>水</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箱 ) 、  地</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铁直饮水</w:t>
            </w:r>
            <w:r>
              <w:rPr>
                <w:rFonts w:ascii="微软雅黑" w:hAnsi="微软雅黑" w:eastAsia="微软雅黑" w:cs="微软雅黑"/>
                <w:sz w:val="20"/>
                <w:szCs w:val="20"/>
              </w:rPr>
              <w:t xml:space="preserve"> 机</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5" w:line="217" w:lineRule="auto"/>
              <w:ind w:left="124" w:right="99" w:hanging="107"/>
              <w:jc w:val="both"/>
              <w:rPr>
                <w:rFonts w:ascii="微软雅黑" w:hAnsi="微软雅黑" w:eastAsia="微软雅黑" w:cs="微软雅黑"/>
                <w:sz w:val="20"/>
                <w:szCs w:val="20"/>
              </w:rPr>
            </w:pPr>
            <w:r>
              <w:rPr>
                <w:rFonts w:ascii="微软雅黑" w:hAnsi="微软雅黑" w:eastAsia="微软雅黑" w:cs="微软雅黑"/>
                <w:spacing w:val="7"/>
                <w:sz w:val="20"/>
                <w:szCs w:val="20"/>
              </w:rPr>
              <w:t>《 生活饮用水卫生监督管理办法》( 建设</w:t>
            </w:r>
            <w:r>
              <w:rPr>
                <w:rFonts w:ascii="微软雅黑" w:hAnsi="微软雅黑" w:eastAsia="微软雅黑" w:cs="微软雅黑"/>
                <w:spacing w:val="6"/>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卫生部令</w:t>
            </w:r>
            <w:r>
              <w:rPr>
                <w:rFonts w:ascii="微软雅黑" w:hAnsi="微软雅黑" w:eastAsia="微软雅黑" w:cs="微软雅黑"/>
                <w:spacing w:val="1"/>
                <w:sz w:val="20"/>
                <w:szCs w:val="20"/>
              </w:rPr>
              <w:t>第 53 号) 第三条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209</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3" w:lineRule="auto"/>
              <w:ind w:left="111"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对学校卫生的</w:t>
            </w:r>
            <w:r>
              <w:rPr>
                <w:rFonts w:ascii="微软雅黑" w:hAnsi="微软雅黑" w:eastAsia="微软雅黑" w:cs="微软雅黑"/>
                <w:spacing w:val="6"/>
                <w:sz w:val="20"/>
                <w:szCs w:val="20"/>
              </w:rPr>
              <w:t>检</w:t>
            </w:r>
            <w:r>
              <w:rPr>
                <w:rFonts w:ascii="微软雅黑" w:hAnsi="微软雅黑" w:eastAsia="微软雅黑" w:cs="微软雅黑"/>
                <w:sz w:val="20"/>
                <w:szCs w:val="20"/>
              </w:rPr>
              <w:t xml:space="preserve"> 查</w:t>
            </w:r>
          </w:p>
        </w:tc>
        <w:tc>
          <w:tcPr>
            <w:tcW w:w="1047" w:type="dxa"/>
            <w:vAlign w:val="top"/>
          </w:tcPr>
          <w:p>
            <w:pPr>
              <w:spacing w:before="86" w:line="197" w:lineRule="auto"/>
              <w:ind w:left="122" w:right="106" w:firstLine="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幼机构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196" w:lineRule="auto"/>
              <w:ind w:left="17" w:right="9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学校卫生工作条例》(国家教育委员会令</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第</w:t>
            </w:r>
            <w:r>
              <w:rPr>
                <w:rFonts w:ascii="微软雅黑" w:hAnsi="微软雅黑" w:eastAsia="微软雅黑" w:cs="微软雅黑"/>
                <w:spacing w:val="5"/>
                <w:sz w:val="20"/>
                <w:szCs w:val="20"/>
              </w:rPr>
              <w:t xml:space="preserve"> 10 号  卫生部令第 1 号) 第二十八条</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托儿所幼儿园卫生保健管理办法》(卫生</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部 教育部令第 76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564"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210</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5" w:line="197" w:lineRule="auto"/>
              <w:ind w:left="114" w:right="107" w:hanging="1"/>
              <w:jc w:val="both"/>
              <w:rPr>
                <w:rFonts w:ascii="微软雅黑" w:hAnsi="微软雅黑" w:eastAsia="微软雅黑" w:cs="微软雅黑"/>
                <w:sz w:val="20"/>
                <w:szCs w:val="20"/>
              </w:rPr>
            </w:pPr>
            <w:r>
              <w:rPr>
                <w:rFonts w:ascii="微软雅黑" w:hAnsi="微软雅黑" w:eastAsia="微软雅黑" w:cs="微软雅黑"/>
                <w:spacing w:val="7"/>
                <w:sz w:val="20"/>
                <w:szCs w:val="20"/>
              </w:rPr>
              <w:t>对计划生育及</w:t>
            </w:r>
            <w:r>
              <w:rPr>
                <w:rFonts w:ascii="微软雅黑" w:hAnsi="微软雅黑" w:eastAsia="微软雅黑" w:cs="微软雅黑"/>
                <w:spacing w:val="6"/>
                <w:sz w:val="20"/>
                <w:szCs w:val="20"/>
              </w:rPr>
              <w:t>母</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婴</w:t>
            </w:r>
            <w:r>
              <w:rPr>
                <w:rFonts w:ascii="微软雅黑" w:hAnsi="微软雅黑" w:eastAsia="微软雅黑" w:cs="微软雅黑"/>
                <w:spacing w:val="6"/>
                <w:sz w:val="20"/>
                <w:szCs w:val="20"/>
              </w:rPr>
              <w:t>保健的检查</w:t>
            </w:r>
          </w:p>
        </w:tc>
        <w:tc>
          <w:tcPr>
            <w:tcW w:w="1047" w:type="dxa"/>
            <w:vAlign w:val="top"/>
          </w:tcPr>
          <w:p>
            <w:pPr>
              <w:spacing w:before="86" w:line="207" w:lineRule="auto"/>
              <w:ind w:left="135"/>
              <w:jc w:val="both"/>
              <w:rPr>
                <w:rFonts w:ascii="微软雅黑" w:hAnsi="微软雅黑" w:eastAsia="微软雅黑" w:cs="微软雅黑"/>
                <w:sz w:val="20"/>
                <w:szCs w:val="20"/>
              </w:rPr>
            </w:pPr>
            <w:r>
              <w:rPr>
                <w:rFonts w:ascii="微软雅黑" w:hAnsi="微软雅黑" w:eastAsia="微软雅黑" w:cs="微软雅黑"/>
                <w:spacing w:val="-1"/>
                <w:sz w:val="20"/>
                <w:szCs w:val="20"/>
              </w:rPr>
              <w:t>医</w:t>
            </w:r>
            <w:r>
              <w:rPr>
                <w:rFonts w:ascii="微软雅黑" w:hAnsi="微软雅黑" w:eastAsia="微软雅黑" w:cs="微软雅黑"/>
                <w:sz w:val="20"/>
                <w:szCs w:val="20"/>
              </w:rPr>
              <w:t>疗机构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0" w:lineRule="auto"/>
              <w:ind w:left="124" w:right="101" w:firstLine="1"/>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卫</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生</w:t>
            </w:r>
            <w:r>
              <w:rPr>
                <w:rFonts w:ascii="微软雅黑" w:hAnsi="微软雅黑" w:eastAsia="微软雅黑" w:cs="微软雅黑"/>
                <w:spacing w:val="3"/>
                <w:sz w:val="20"/>
                <w:szCs w:val="20"/>
              </w:rPr>
              <w:t>健康主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中华人民共和国人口与计划生育法》第六</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before="2" w:line="186"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中华人民共和国母婴保健法》第二十九条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人类辅助生殖技术管理办法》(卫生部令</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第 14 号) 第四</w:t>
            </w:r>
            <w:r>
              <w:rPr>
                <w:rFonts w:ascii="微软雅黑" w:hAnsi="微软雅黑" w:eastAsia="微软雅黑" w:cs="微软雅黑"/>
                <w:spacing w:val="13"/>
                <w:sz w:val="19"/>
                <w:szCs w:val="19"/>
              </w:rPr>
              <w:t>条</w:t>
            </w:r>
          </w:p>
          <w:p>
            <w:pPr>
              <w:spacing w:before="1" w:line="194" w:lineRule="auto"/>
              <w:ind w:right="101"/>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22"/>
                <w:sz w:val="18"/>
                <w:szCs w:val="18"/>
              </w:rPr>
              <w:t xml:space="preserve"> 产前诊断技术管理办法》(卫生部令第 33</w:t>
            </w:r>
            <w:r>
              <w:rPr>
                <w:rFonts w:ascii="微软雅黑" w:hAnsi="微软雅黑" w:eastAsia="微软雅黑" w:cs="微软雅黑"/>
                <w:sz w:val="18"/>
                <w:szCs w:val="18"/>
              </w:rPr>
              <w:t xml:space="preserve"> </w:t>
            </w:r>
            <w:r>
              <w:rPr>
                <w:rFonts w:ascii="微软雅黑" w:hAnsi="微软雅黑" w:eastAsia="微软雅黑" w:cs="微软雅黑"/>
                <w:spacing w:val="19"/>
                <w:sz w:val="18"/>
                <w:szCs w:val="18"/>
              </w:rPr>
              <w:t>号</w:t>
            </w:r>
            <w:r>
              <w:rPr>
                <w:rFonts w:ascii="微软雅黑" w:hAnsi="微软雅黑" w:eastAsia="微软雅黑" w:cs="微软雅黑"/>
                <w:spacing w:val="18"/>
                <w:sz w:val="18"/>
                <w:szCs w:val="18"/>
              </w:rPr>
              <w:t>) 第七条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40"/>
                <w:sz w:val="18"/>
                <w:szCs w:val="18"/>
              </w:rPr>
              <w:t>《</w:t>
            </w:r>
            <w:r>
              <w:rPr>
                <w:rFonts w:ascii="微软雅黑" w:hAnsi="微软雅黑" w:eastAsia="微软雅黑" w:cs="微软雅黑"/>
                <w:spacing w:val="35"/>
                <w:sz w:val="18"/>
                <w:szCs w:val="18"/>
              </w:rPr>
              <w:t xml:space="preserve"> 新生儿疾病筛查管理办法》( 卫生部令</w:t>
            </w:r>
            <w:r>
              <w:rPr>
                <w:rFonts w:ascii="微软雅黑" w:hAnsi="微软雅黑" w:eastAsia="微软雅黑" w:cs="微软雅黑"/>
                <w:sz w:val="18"/>
                <w:szCs w:val="18"/>
              </w:rPr>
              <w:t xml:space="preserve"> </w:t>
            </w:r>
            <w:r>
              <w:rPr>
                <w:rFonts w:ascii="微软雅黑" w:hAnsi="微软雅黑" w:eastAsia="微软雅黑" w:cs="微软雅黑"/>
                <w:spacing w:val="17"/>
                <w:sz w:val="18"/>
                <w:szCs w:val="18"/>
              </w:rPr>
              <w:t>第</w:t>
            </w:r>
            <w:r>
              <w:rPr>
                <w:rFonts w:ascii="微软雅黑" w:hAnsi="微软雅黑" w:eastAsia="微软雅黑" w:cs="微软雅黑"/>
                <w:spacing w:val="11"/>
                <w:sz w:val="18"/>
                <w:szCs w:val="18"/>
              </w:rPr>
              <w:t xml:space="preserve"> 64 号) 第六条</w:t>
            </w:r>
          </w:p>
          <w:p>
            <w:pPr>
              <w:spacing w:line="340" w:lineRule="exact"/>
              <w:jc w:val="both"/>
              <w:rPr>
                <w:rFonts w:ascii="微软雅黑" w:hAnsi="微软雅黑" w:eastAsia="微软雅黑" w:cs="微软雅黑"/>
                <w:sz w:val="18"/>
                <w:szCs w:val="18"/>
              </w:rPr>
            </w:pPr>
            <w:r>
              <w:rPr>
                <w:rFonts w:ascii="微软雅黑" w:hAnsi="微软雅黑" w:eastAsia="微软雅黑" w:cs="微软雅黑"/>
                <w:spacing w:val="24"/>
                <w:position w:val="4"/>
                <w:sz w:val="18"/>
                <w:szCs w:val="18"/>
              </w:rPr>
              <w:t>《</w:t>
            </w:r>
            <w:r>
              <w:rPr>
                <w:rFonts w:ascii="微软雅黑" w:hAnsi="微软雅黑" w:eastAsia="微软雅黑" w:cs="微软雅黑"/>
                <w:spacing w:val="20"/>
                <w:position w:val="4"/>
                <w:sz w:val="18"/>
                <w:szCs w:val="18"/>
              </w:rPr>
              <w:t xml:space="preserve"> 湖北省人口与计划生育条例》第四条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7392" behindDoc="0" locked="0" layoutInCell="0" allowOverlap="1">
                <wp:simplePos x="0" y="0"/>
                <wp:positionH relativeFrom="page">
                  <wp:posOffset>666115</wp:posOffset>
                </wp:positionH>
                <wp:positionV relativeFrom="page">
                  <wp:posOffset>1424940</wp:posOffset>
                </wp:positionV>
                <wp:extent cx="730885" cy="303530"/>
                <wp:effectExtent l="0" t="0" r="0" b="0"/>
                <wp:wrapNone/>
                <wp:docPr id="73" name="TextBox 73"/>
                <wp:cNvGraphicFramePr/>
                <a:graphic xmlns:a="http://schemas.openxmlformats.org/drawingml/2006/main">
                  <a:graphicData uri="http://schemas.microsoft.com/office/word/2010/wordprocessingShape">
                    <wps:wsp>
                      <wps:cNvSpPr txBox="1"/>
                      <wps:spPr>
                        <a:xfrm rot="5400000">
                          <a:off x="666397" y="1425172"/>
                          <a:ext cx="730884" cy="3035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3" o:spid="_x0000_s1026" o:spt="202" type="#_x0000_t202" style="position:absolute;left:0pt;margin-left:52.45pt;margin-top:112.2pt;height:23.9pt;width:57.55pt;mso-position-horizontal-relative:page;mso-position-vertical-relative:page;rotation:5898240f;z-index:251707392;mso-width-relative:page;mso-height-relative:page;" filled="f" stroked="f" coordsize="21600,21600" o:allowincell="f" o:gfxdata="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e8rT/UAAAACwEAAA8AAAAAAAAAAQAgAAAAIgAAAGRycy9kb3ducmV2LnhtbFBL&#10;AQIUABQAAAAIAIdO4kBtCsZWMwIAAGsEAAAOAAAAAAAAAAEAIAAAACMBAABkcnMvZTJvRG9jLnht&#10;bFBLBQYAAAAABgAGAFkBAADIBQ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4"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765"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211</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记事项</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200" w:lineRule="auto"/>
              <w:ind w:left="112" w:right="107" w:firstLine="10"/>
              <w:jc w:val="both"/>
              <w:rPr>
                <w:rFonts w:ascii="微软雅黑" w:hAnsi="微软雅黑" w:eastAsia="微软雅黑" w:cs="微软雅黑"/>
                <w:sz w:val="20"/>
                <w:szCs w:val="20"/>
              </w:rPr>
            </w:pPr>
            <w:r>
              <w:rPr>
                <w:rFonts w:ascii="微软雅黑" w:hAnsi="微软雅黑" w:eastAsia="微软雅黑" w:cs="微软雅黑"/>
                <w:spacing w:val="16"/>
                <w:sz w:val="20"/>
                <w:szCs w:val="20"/>
              </w:rPr>
              <w:t>营</w:t>
            </w:r>
            <w:r>
              <w:rPr>
                <w:rFonts w:ascii="微软雅黑" w:hAnsi="微软雅黑" w:eastAsia="微软雅黑" w:cs="微软雅黑"/>
                <w:spacing w:val="14"/>
                <w:sz w:val="20"/>
                <w:szCs w:val="20"/>
              </w:rPr>
              <w:t>业执照( 登记</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证</w:t>
            </w:r>
            <w:r>
              <w:rPr>
                <w:rFonts w:ascii="微软雅黑" w:hAnsi="微软雅黑" w:eastAsia="微软雅黑" w:cs="微软雅黑"/>
                <w:spacing w:val="7"/>
                <w:sz w:val="20"/>
                <w:szCs w:val="20"/>
              </w:rPr>
              <w:t xml:space="preserve"> ) 规范使用情</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况</w:t>
            </w:r>
            <w:r>
              <w:rPr>
                <w:rFonts w:ascii="微软雅黑" w:hAnsi="微软雅黑" w:eastAsia="微软雅黑" w:cs="微软雅黑"/>
                <w:spacing w:val="5"/>
                <w:sz w:val="20"/>
                <w:szCs w:val="20"/>
              </w:rPr>
              <w:t>的检查</w:t>
            </w:r>
          </w:p>
        </w:tc>
        <w:tc>
          <w:tcPr>
            <w:tcW w:w="1047" w:type="dxa"/>
            <w:vAlign w:val="top"/>
          </w:tcPr>
          <w:p>
            <w:pPr>
              <w:spacing w:before="86" w:line="181"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社、外 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企业常驻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代表机构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7"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w:t>
            </w:r>
            <w:r>
              <w:rPr>
                <w:rFonts w:ascii="微软雅黑" w:hAnsi="微软雅黑" w:eastAsia="微软雅黑" w:cs="微软雅黑"/>
                <w:spacing w:val="1"/>
                <w:sz w:val="20"/>
                <w:szCs w:val="20"/>
              </w:rPr>
              <w:t>电子商务法》第十五条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人民共和国个人独资企业法》第三十</w:t>
            </w:r>
            <w:r>
              <w:rPr>
                <w:rFonts w:ascii="微软雅黑" w:hAnsi="微软雅黑" w:eastAsia="微软雅黑" w:cs="微软雅黑"/>
                <w:sz w:val="20"/>
                <w:szCs w:val="20"/>
              </w:rPr>
              <w:t xml:space="preserve"> </w:t>
            </w:r>
            <w:r>
              <w:rPr>
                <w:rFonts w:ascii="微软雅黑" w:hAnsi="微软雅黑" w:eastAsia="微软雅黑" w:cs="微软雅黑"/>
                <w:spacing w:val="52"/>
                <w:sz w:val="20"/>
                <w:szCs w:val="20"/>
              </w:rPr>
              <w:t>五条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外国</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企 业 常 驻 代 表 机 构 登 记 管 理 条</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例</w:t>
            </w:r>
            <w:r>
              <w:rPr>
                <w:rFonts w:ascii="微软雅黑" w:hAnsi="微软雅黑" w:eastAsia="微软雅黑" w:cs="微软雅黑"/>
                <w:spacing w:val="4"/>
                <w:sz w:val="19"/>
                <w:szCs w:val="19"/>
              </w:rPr>
              <w:t>》( 国务院令第 584 号) 第十八条、第十九</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条</w:t>
            </w:r>
            <w:r>
              <w:rPr>
                <w:rFonts w:ascii="微软雅黑" w:hAnsi="微软雅黑" w:eastAsia="微软雅黑" w:cs="微软雅黑"/>
                <w:spacing w:val="7"/>
                <w:sz w:val="19"/>
                <w:szCs w:val="19"/>
              </w:rPr>
              <w:t>、</w:t>
            </w:r>
            <w:r>
              <w:rPr>
                <w:rFonts w:ascii="微软雅黑" w:hAnsi="微软雅黑" w:eastAsia="微软雅黑" w:cs="微软雅黑"/>
                <w:spacing w:val="5"/>
                <w:sz w:val="19"/>
                <w:szCs w:val="19"/>
              </w:rPr>
              <w:t>第三十六条第三款、第三十八条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10"/>
                <w:sz w:val="19"/>
                <w:szCs w:val="19"/>
              </w:rPr>
              <w:t>(</w:t>
            </w:r>
            <w:r>
              <w:rPr>
                <w:rFonts w:ascii="微软雅黑" w:hAnsi="微软雅黑" w:eastAsia="微软雅黑" w:cs="微软雅黑"/>
                <w:spacing w:val="6"/>
                <w:sz w:val="19"/>
                <w:szCs w:val="19"/>
              </w:rPr>
              <w:t xml:space="preserve"> 国务院令第746 号) 第三十六条、第三</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十</w:t>
            </w:r>
            <w:r>
              <w:rPr>
                <w:rFonts w:ascii="微软雅黑" w:hAnsi="微软雅黑" w:eastAsia="微软雅黑" w:cs="微软雅黑"/>
                <w:spacing w:val="8"/>
                <w:sz w:val="19"/>
                <w:szCs w:val="19"/>
              </w:rPr>
              <w:t>七条、第三十八条、第三十九条、第 四十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before="1" w:line="190"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第 52 </w:t>
            </w:r>
            <w:r>
              <w:rPr>
                <w:rFonts w:ascii="微软雅黑" w:hAnsi="微软雅黑" w:eastAsia="微软雅黑" w:cs="微软雅黑"/>
                <w:spacing w:val="3"/>
                <w:sz w:val="20"/>
                <w:szCs w:val="20"/>
              </w:rPr>
              <w:t>号)第六十四条第 一 款、第六十四条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第</w:t>
            </w:r>
            <w:r>
              <w:rPr>
                <w:rFonts w:ascii="微软雅黑" w:hAnsi="微软雅黑" w:eastAsia="微软雅黑" w:cs="微软雅黑"/>
                <w:spacing w:val="-9"/>
                <w:sz w:val="20"/>
                <w:szCs w:val="20"/>
              </w:rPr>
              <w:t xml:space="preserve"> 二款、第六十六条、第七十五条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192"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212</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名称规范使用</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况的检查</w:t>
            </w:r>
          </w:p>
        </w:tc>
        <w:tc>
          <w:tcPr>
            <w:tcW w:w="1047" w:type="dxa"/>
            <w:vAlign w:val="top"/>
          </w:tcPr>
          <w:p>
            <w:pPr>
              <w:spacing w:before="86" w:line="181"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社、外 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企业常驻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代表机构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中华人民共和国个人独资企业法》第三十</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四条</w:t>
            </w:r>
          </w:p>
          <w:p>
            <w:pPr>
              <w:spacing w:before="2" w:line="184"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 xml:space="preserve"> 中华人民共和国合伙企业法》第九十四条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 外国</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企 业 常 驻 代 表 机 构 登 记 管 理 条</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例</w:t>
            </w:r>
            <w:r>
              <w:rPr>
                <w:rFonts w:ascii="微软雅黑" w:hAnsi="微软雅黑" w:eastAsia="微软雅黑" w:cs="微软雅黑"/>
                <w:spacing w:val="10"/>
                <w:sz w:val="19"/>
                <w:szCs w:val="19"/>
              </w:rPr>
              <w:t>》( 国务院令第 584 号) 第三十八条</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1"/>
                <w:sz w:val="19"/>
                <w:szCs w:val="19"/>
              </w:rPr>
              <w:t>例》( 国务院令第746 号) 第十条、第三十</w:t>
            </w:r>
            <w:r>
              <w:rPr>
                <w:rFonts w:ascii="微软雅黑" w:hAnsi="微软雅黑" w:eastAsia="微软雅黑" w:cs="微软雅黑"/>
                <w:spacing w:val="9"/>
                <w:sz w:val="19"/>
                <w:szCs w:val="19"/>
              </w:rPr>
              <w:t>八</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条、第三十九</w:t>
            </w:r>
            <w:r>
              <w:rPr>
                <w:rFonts w:ascii="微软雅黑" w:hAnsi="微软雅黑" w:eastAsia="微软雅黑" w:cs="微软雅黑"/>
                <w:spacing w:val="15"/>
                <w:sz w:val="19"/>
                <w:szCs w:val="19"/>
              </w:rPr>
              <w:t>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6"/>
                <w:sz w:val="18"/>
                <w:szCs w:val="18"/>
              </w:rPr>
              <w:t>《 企 业 名 称 登 记 管 理 规 定 》( 国 务 院 令</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rPr>
              <w:t>第</w:t>
            </w:r>
            <w:r>
              <w:rPr>
                <w:rFonts w:ascii="微软雅黑" w:hAnsi="微软雅黑" w:eastAsia="微软雅黑" w:cs="微软雅黑"/>
                <w:spacing w:val="3"/>
                <w:sz w:val="18"/>
                <w:szCs w:val="18"/>
              </w:rPr>
              <w:t xml:space="preserve"> 734 号) 第十 一条、第 二 十四条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24"/>
                <w:sz w:val="19"/>
                <w:szCs w:val="19"/>
              </w:rPr>
              <w:t>《 中华人民共和国市场主体登记管理条</w:t>
            </w:r>
            <w:r>
              <w:rPr>
                <w:rFonts w:ascii="微软雅黑" w:hAnsi="微软雅黑" w:eastAsia="微软雅黑" w:cs="微软雅黑"/>
                <w:spacing w:val="23"/>
                <w:sz w:val="19"/>
                <w:szCs w:val="19"/>
              </w:rPr>
              <w:t>例</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实施细 则</w:t>
            </w:r>
            <w:r>
              <w:rPr>
                <w:rFonts w:ascii="微软雅黑" w:hAnsi="微软雅黑" w:eastAsia="微软雅黑" w:cs="微软雅黑"/>
                <w:spacing w:val="4"/>
                <w:sz w:val="19"/>
                <w:szCs w:val="19"/>
              </w:rPr>
              <w:t>》</w:t>
            </w:r>
            <w:r>
              <w:rPr>
                <w:rFonts w:ascii="微软雅黑" w:hAnsi="微软雅黑" w:eastAsia="微软雅黑" w:cs="微软雅黑"/>
                <w:spacing w:val="3"/>
                <w:sz w:val="19"/>
                <w:szCs w:val="19"/>
              </w:rPr>
              <w:t>( 国 家 市 场 监 督 管理 总 局 令</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第</w:t>
            </w:r>
            <w:r>
              <w:rPr>
                <w:rFonts w:ascii="微软雅黑" w:hAnsi="微软雅黑" w:eastAsia="微软雅黑" w:cs="微软雅黑"/>
                <w:spacing w:val="7"/>
                <w:sz w:val="19"/>
                <w:szCs w:val="19"/>
              </w:rPr>
              <w:t xml:space="preserve"> 52 号) 第六十六条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841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74" name="TextBox 74"/>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4" o:spid="_x0000_s1026" o:spt="202" type="#_x0000_t202" style="position:absolute;left:0pt;margin-left:52.5pt;margin-top:458.95pt;height:23.8pt;width:57.55pt;mso-position-horizontal-relative:page;mso-position-vertical-relative:page;rotation:5898240f;z-index:25170841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lJCjWAAAACwEAAA8AAAAAAAAAAQAgAAAAIgAAAGRycy9kb3ducmV2LnhtbFBL&#10;AQIUABQAAAAIAIdO4kAQP4EpMQIAAGsEAAAOAAAAAAAAAAEAIAAAACU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765" w:hRule="atLeast"/>
        </w:trPr>
        <w:tc>
          <w:tcPr>
            <w:tcW w:w="531" w:type="dxa"/>
            <w:tcBorders>
              <w:left w:val="single" w:color="242021" w:sz="6" w:space="0"/>
            </w:tcBorders>
            <w:vAlign w:val="top"/>
          </w:tcPr>
          <w:p>
            <w:pPr>
              <w:spacing w:before="85"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213</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记事项</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213" w:lineRule="auto"/>
              <w:ind w:left="129" w:right="107" w:hanging="14"/>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经营 ( 驻 在) </w:t>
            </w:r>
            <w:r>
              <w:rPr>
                <w:rFonts w:ascii="微软雅黑" w:hAnsi="微软雅黑" w:eastAsia="微软雅黑" w:cs="微软雅黑"/>
                <w:spacing w:val="6"/>
                <w:sz w:val="20"/>
                <w:szCs w:val="20"/>
              </w:rPr>
              <w:t>期</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限的检查</w:t>
            </w:r>
          </w:p>
        </w:tc>
        <w:tc>
          <w:tcPr>
            <w:tcW w:w="1047" w:type="dxa"/>
            <w:vAlign w:val="top"/>
          </w:tcPr>
          <w:p>
            <w:pPr>
              <w:spacing w:before="86" w:line="181"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社、外 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企业常驻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代表机构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04" w:line="192" w:lineRule="auto"/>
              <w:ind w:right="99"/>
              <w:jc w:val="both"/>
              <w:rPr>
                <w:rFonts w:ascii="微软雅黑" w:hAnsi="微软雅黑" w:eastAsia="微软雅黑" w:cs="微软雅黑"/>
                <w:sz w:val="19"/>
                <w:szCs w:val="19"/>
              </w:rPr>
            </w:pP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4"/>
                <w:sz w:val="19"/>
                <w:szCs w:val="19"/>
              </w:rPr>
              <w:t>中华人民共和国公司法》第二百 一 十 一条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中华人民共和国合伙企业法》第九十五</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二款</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外国</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企 业 常 驻 代 表 机 构 登 记 管 理 条</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例</w:t>
            </w:r>
            <w:r>
              <w:rPr>
                <w:rFonts w:ascii="微软雅黑" w:hAnsi="微软雅黑" w:eastAsia="微软雅黑" w:cs="微软雅黑"/>
                <w:spacing w:val="4"/>
                <w:sz w:val="19"/>
                <w:szCs w:val="19"/>
              </w:rPr>
              <w:t>》( 国务院令第 584 号) 第十六条、第三十</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五</w:t>
            </w:r>
            <w:r>
              <w:rPr>
                <w:rFonts w:ascii="微软雅黑" w:hAnsi="微软雅黑" w:eastAsia="微软雅黑" w:cs="微软雅黑"/>
                <w:spacing w:val="8"/>
                <w:sz w:val="19"/>
                <w:szCs w:val="19"/>
              </w:rPr>
              <w:t>条第二款、第三十八条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 xml:space="preserve"> 国务院令第746 号) 第三十八条、第三</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十九条、第四十七条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第 52 </w:t>
            </w:r>
            <w:r>
              <w:rPr>
                <w:rFonts w:ascii="微软雅黑" w:hAnsi="微软雅黑" w:eastAsia="微软雅黑" w:cs="微软雅黑"/>
                <w:spacing w:val="-3"/>
                <w:sz w:val="20"/>
                <w:szCs w:val="20"/>
              </w:rPr>
              <w:t>号</w:t>
            </w:r>
            <w:r>
              <w:rPr>
                <w:rFonts w:ascii="微软雅黑" w:hAnsi="微软雅黑" w:eastAsia="微软雅黑" w:cs="微软雅黑"/>
                <w:spacing w:val="-2"/>
                <w:sz w:val="20"/>
                <w:szCs w:val="20"/>
              </w:rPr>
              <w:t>) 第六十六条、第七十三条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192"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4" w:lineRule="auto"/>
              <w:ind w:left="115"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经营 ( 业 务) </w:t>
            </w:r>
            <w:r>
              <w:rPr>
                <w:rFonts w:ascii="微软雅黑" w:hAnsi="微软雅黑" w:eastAsia="微软雅黑" w:cs="微软雅黑"/>
                <w:spacing w:val="6"/>
                <w:sz w:val="20"/>
                <w:szCs w:val="20"/>
              </w:rPr>
              <w:t>范</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围</w:t>
            </w:r>
            <w:r>
              <w:rPr>
                <w:rFonts w:ascii="微软雅黑" w:hAnsi="微软雅黑" w:eastAsia="微软雅黑" w:cs="微软雅黑"/>
                <w:spacing w:val="6"/>
                <w:sz w:val="20"/>
                <w:szCs w:val="20"/>
              </w:rPr>
              <w:t>中无需审批的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xml:space="preserve">经营 ( 业 务) </w:t>
            </w:r>
            <w:r>
              <w:rPr>
                <w:rFonts w:ascii="微软雅黑" w:hAnsi="微软雅黑" w:eastAsia="微软雅黑" w:cs="微软雅黑"/>
                <w:spacing w:val="6"/>
                <w:sz w:val="20"/>
                <w:szCs w:val="20"/>
              </w:rPr>
              <w:t>项</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目</w:t>
            </w:r>
            <w:r>
              <w:rPr>
                <w:rFonts w:ascii="微软雅黑" w:hAnsi="微软雅黑" w:eastAsia="微软雅黑" w:cs="微软雅黑"/>
                <w:spacing w:val="-8"/>
                <w:sz w:val="20"/>
                <w:szCs w:val="20"/>
              </w:rPr>
              <w:t xml:space="preserve"> 的检查</w:t>
            </w:r>
          </w:p>
        </w:tc>
        <w:tc>
          <w:tcPr>
            <w:tcW w:w="1047" w:type="dxa"/>
            <w:vAlign w:val="top"/>
          </w:tcPr>
          <w:p>
            <w:pPr>
              <w:spacing w:before="86" w:line="181"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社、外 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企业常驻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代表机构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66" w:line="192" w:lineRule="auto"/>
              <w:ind w:right="99"/>
              <w:jc w:val="both"/>
              <w:rPr>
                <w:rFonts w:ascii="微软雅黑" w:hAnsi="微软雅黑" w:eastAsia="微软雅黑" w:cs="微软雅黑"/>
                <w:sz w:val="19"/>
                <w:szCs w:val="19"/>
              </w:rPr>
            </w:pP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4"/>
                <w:sz w:val="19"/>
                <w:szCs w:val="19"/>
              </w:rPr>
              <w:t>中华人民共和国公司法》第二百 一 十 一条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中华人民共和国合伙企业法》第九十五</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中华人民共和国个人独资企业法》第三</w:t>
            </w:r>
            <w:r>
              <w:rPr>
                <w:rFonts w:ascii="微软雅黑" w:hAnsi="微软雅黑" w:eastAsia="微软雅黑" w:cs="微软雅黑"/>
                <w:spacing w:val="21"/>
                <w:sz w:val="18"/>
                <w:szCs w:val="18"/>
              </w:rPr>
              <w:t>十</w:t>
            </w:r>
            <w:r>
              <w:rPr>
                <w:rFonts w:ascii="微软雅黑" w:hAnsi="微软雅黑" w:eastAsia="微软雅黑" w:cs="微软雅黑"/>
                <w:sz w:val="18"/>
                <w:szCs w:val="18"/>
              </w:rPr>
              <w:t xml:space="preserve"> </w:t>
            </w:r>
            <w:r>
              <w:rPr>
                <w:rFonts w:ascii="微软雅黑" w:hAnsi="微软雅黑" w:eastAsia="微软雅黑" w:cs="微软雅黑"/>
                <w:spacing w:val="25"/>
                <w:sz w:val="18"/>
                <w:szCs w:val="18"/>
              </w:rPr>
              <w:t>七条第二款</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外国</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企 业 常 驻 代 表 机 构 登 记 管 理 条</w:t>
            </w:r>
            <w:r>
              <w:rPr>
                <w:rFonts w:ascii="微软雅黑" w:hAnsi="微软雅黑" w:eastAsia="微软雅黑" w:cs="微软雅黑"/>
                <w:sz w:val="19"/>
                <w:szCs w:val="19"/>
              </w:rPr>
              <w:t xml:space="preserve"> </w:t>
            </w:r>
            <w:r>
              <w:rPr>
                <w:rFonts w:ascii="微软雅黑" w:hAnsi="微软雅黑" w:eastAsia="微软雅黑" w:cs="微软雅黑"/>
                <w:spacing w:val="28"/>
                <w:sz w:val="19"/>
                <w:szCs w:val="19"/>
              </w:rPr>
              <w:t>例</w:t>
            </w:r>
            <w:r>
              <w:rPr>
                <w:rFonts w:ascii="微软雅黑" w:hAnsi="微软雅黑" w:eastAsia="微软雅黑" w:cs="微软雅黑"/>
                <w:spacing w:val="18"/>
                <w:sz w:val="19"/>
                <w:szCs w:val="19"/>
              </w:rPr>
              <w:t>》(国务院令第 584 号)第三十五条第二</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款</w:t>
            </w:r>
            <w:r>
              <w:rPr>
                <w:rFonts w:ascii="微软雅黑" w:hAnsi="微软雅黑" w:eastAsia="微软雅黑" w:cs="微软雅黑"/>
                <w:spacing w:val="2"/>
                <w:sz w:val="19"/>
                <w:szCs w:val="19"/>
              </w:rPr>
              <w:t>、第三十七条、第三十八条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 xml:space="preserve"> 国务院令第746 号) 第三十八条、第三</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十九条、第四十六条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第 </w:t>
            </w:r>
            <w:r>
              <w:rPr>
                <w:rFonts w:ascii="微软雅黑" w:hAnsi="微软雅黑" w:eastAsia="微软雅黑" w:cs="微软雅黑"/>
                <w:spacing w:val="-2"/>
                <w:sz w:val="20"/>
                <w:szCs w:val="20"/>
              </w:rPr>
              <w:t>52 号) 第六十六条、第七十二条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09440" behindDoc="0" locked="0" layoutInCell="0" allowOverlap="1">
                <wp:simplePos x="0" y="0"/>
                <wp:positionH relativeFrom="page">
                  <wp:posOffset>666115</wp:posOffset>
                </wp:positionH>
                <wp:positionV relativeFrom="page">
                  <wp:posOffset>1425575</wp:posOffset>
                </wp:positionV>
                <wp:extent cx="730885" cy="301625"/>
                <wp:effectExtent l="0" t="0" r="0" b="0"/>
                <wp:wrapNone/>
                <wp:docPr id="75" name="TextBox 75"/>
                <wp:cNvGraphicFramePr/>
                <a:graphic xmlns:a="http://schemas.openxmlformats.org/drawingml/2006/main">
                  <a:graphicData uri="http://schemas.microsoft.com/office/word/2010/wordprocessingShape">
                    <wps:wsp>
                      <wps:cNvSpPr txBox="1"/>
                      <wps:spPr>
                        <a:xfrm rot="5400000">
                          <a:off x="666482" y="1426045"/>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5" o:spid="_x0000_s1026" o:spt="202" type="#_x0000_t202" style="position:absolute;left:0pt;margin-left:52.45pt;margin-top:112.25pt;height:23.75pt;width:57.55pt;mso-position-horizontal-relative:page;mso-position-vertical-relative:page;rotation:5898240f;z-index:251709440;mso-width-relative:page;mso-height-relative:page;" filled="f" stroked="f" coordsize="21600,21600" o:allowincell="f" o:gfxdata="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mt6cvUAAAACwEAAA8AAAAAAAAAAQAgAAAAIgAAAGRycy9kb3ducmV2LnhtbFBL&#10;AQIUABQAAAAIAIdO4kD69UdYMwIAAGsEAAAOAAAAAAAAAAEAIAAAACMBAABkcnMvZTJvRG9jLnht&#10;bFBLBQYAAAAABgAGAFkBAADIBQ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184" w:hRule="atLeast"/>
        </w:trPr>
        <w:tc>
          <w:tcPr>
            <w:tcW w:w="531" w:type="dxa"/>
            <w:tcBorders>
              <w:left w:val="single" w:color="242021" w:sz="6" w:space="0"/>
            </w:tcBorders>
            <w:vAlign w:val="top"/>
          </w:tcPr>
          <w:p>
            <w:pPr>
              <w:spacing w:before="85"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215</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记事项</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201" w:lineRule="auto"/>
              <w:ind w:left="113" w:right="107" w:hanging="1"/>
              <w:jc w:val="both"/>
              <w:rPr>
                <w:rFonts w:ascii="微软雅黑" w:hAnsi="微软雅黑" w:eastAsia="微软雅黑" w:cs="微软雅黑"/>
                <w:sz w:val="20"/>
                <w:szCs w:val="20"/>
              </w:rPr>
            </w:pPr>
            <w:r>
              <w:rPr>
                <w:rFonts w:ascii="微软雅黑" w:hAnsi="微软雅黑" w:eastAsia="微软雅黑" w:cs="微软雅黑"/>
                <w:spacing w:val="8"/>
                <w:sz w:val="20"/>
                <w:szCs w:val="20"/>
              </w:rPr>
              <w:t xml:space="preserve">住 所 ( 经 营 </w:t>
            </w:r>
            <w:r>
              <w:rPr>
                <w:rFonts w:ascii="微软雅黑" w:hAnsi="微软雅黑" w:eastAsia="微软雅黑" w:cs="微软雅黑"/>
                <w:spacing w:val="7"/>
                <w:sz w:val="20"/>
                <w:szCs w:val="20"/>
              </w:rPr>
              <w:t>场</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所)或驻在场所</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w:t>
            </w:r>
            <w:r>
              <w:rPr>
                <w:rFonts w:ascii="微软雅黑" w:hAnsi="微软雅黑" w:eastAsia="微软雅黑" w:cs="微软雅黑"/>
                <w:spacing w:val="3"/>
                <w:sz w:val="20"/>
                <w:szCs w:val="20"/>
              </w:rPr>
              <w:t>检查</w:t>
            </w:r>
          </w:p>
        </w:tc>
        <w:tc>
          <w:tcPr>
            <w:tcW w:w="1047" w:type="dxa"/>
            <w:vAlign w:val="top"/>
          </w:tcPr>
          <w:p>
            <w:pPr>
              <w:spacing w:before="86" w:line="181"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社、外 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企业常驻</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代表机构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63" w:line="192" w:lineRule="auto"/>
              <w:ind w:right="99"/>
              <w:jc w:val="both"/>
              <w:rPr>
                <w:rFonts w:ascii="微软雅黑" w:hAnsi="微软雅黑" w:eastAsia="微软雅黑" w:cs="微软雅黑"/>
                <w:sz w:val="19"/>
                <w:szCs w:val="19"/>
              </w:rPr>
            </w:pP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4"/>
                <w:sz w:val="19"/>
                <w:szCs w:val="19"/>
              </w:rPr>
              <w:t>中华人民共和国公司法》第二百 一 十 一条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中华人民共和国合伙企业法》第九十五</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中华人民共和国个人独资企业法》第三</w:t>
            </w:r>
            <w:r>
              <w:rPr>
                <w:rFonts w:ascii="微软雅黑" w:hAnsi="微软雅黑" w:eastAsia="微软雅黑" w:cs="微软雅黑"/>
                <w:spacing w:val="21"/>
                <w:sz w:val="18"/>
                <w:szCs w:val="18"/>
              </w:rPr>
              <w:t>十</w:t>
            </w:r>
            <w:r>
              <w:rPr>
                <w:rFonts w:ascii="微软雅黑" w:hAnsi="微软雅黑" w:eastAsia="微软雅黑" w:cs="微软雅黑"/>
                <w:sz w:val="18"/>
                <w:szCs w:val="18"/>
              </w:rPr>
              <w:t xml:space="preserve"> </w:t>
            </w:r>
            <w:r>
              <w:rPr>
                <w:rFonts w:ascii="微软雅黑" w:hAnsi="微软雅黑" w:eastAsia="微软雅黑" w:cs="微软雅黑"/>
                <w:spacing w:val="25"/>
                <w:sz w:val="18"/>
                <w:szCs w:val="18"/>
              </w:rPr>
              <w:t>七条第二款</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外国</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企 业 常 驻 代 表 机 构 登 记 管 理 条</w:t>
            </w:r>
            <w:r>
              <w:rPr>
                <w:rFonts w:ascii="微软雅黑" w:hAnsi="微软雅黑" w:eastAsia="微软雅黑" w:cs="微软雅黑"/>
                <w:sz w:val="19"/>
                <w:szCs w:val="19"/>
              </w:rPr>
              <w:t xml:space="preserve"> </w:t>
            </w:r>
            <w:r>
              <w:rPr>
                <w:rFonts w:ascii="微软雅黑" w:hAnsi="微软雅黑" w:eastAsia="微软雅黑" w:cs="微软雅黑"/>
                <w:spacing w:val="28"/>
                <w:sz w:val="19"/>
                <w:szCs w:val="19"/>
              </w:rPr>
              <w:t>例</w:t>
            </w:r>
            <w:r>
              <w:rPr>
                <w:rFonts w:ascii="微软雅黑" w:hAnsi="微软雅黑" w:eastAsia="微软雅黑" w:cs="微软雅黑"/>
                <w:spacing w:val="18"/>
                <w:sz w:val="19"/>
                <w:szCs w:val="19"/>
              </w:rPr>
              <w:t>》(国务院令第 584 号)第三十五条第二</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款</w:t>
            </w:r>
            <w:r>
              <w:rPr>
                <w:rFonts w:ascii="微软雅黑" w:hAnsi="微软雅黑" w:eastAsia="微软雅黑" w:cs="微软雅黑"/>
                <w:spacing w:val="2"/>
                <w:sz w:val="19"/>
                <w:szCs w:val="19"/>
              </w:rPr>
              <w:t>、第三十七条、第三十八条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 xml:space="preserve"> 国务院令第746 号) 第三十八条、第三</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十九条、第四十六条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第 </w:t>
            </w:r>
            <w:r>
              <w:rPr>
                <w:rFonts w:ascii="微软雅黑" w:hAnsi="微软雅黑" w:eastAsia="微软雅黑" w:cs="微软雅黑"/>
                <w:spacing w:val="-2"/>
                <w:sz w:val="20"/>
                <w:szCs w:val="20"/>
              </w:rPr>
              <w:t>52 号) 第六十六条、第七十二条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773"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216</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注册资本实缴</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况的检查</w:t>
            </w:r>
          </w:p>
        </w:tc>
        <w:tc>
          <w:tcPr>
            <w:tcW w:w="1047" w:type="dxa"/>
            <w:vAlign w:val="top"/>
          </w:tcPr>
          <w:p>
            <w:pPr>
              <w:spacing w:before="86" w:line="180" w:lineRule="auto"/>
              <w:ind w:left="112" w:right="33" w:firstLine="352" w:firstLineChars="200"/>
              <w:jc w:val="both"/>
              <w:rPr>
                <w:rFonts w:ascii="微软雅黑" w:hAnsi="微软雅黑" w:eastAsia="微软雅黑" w:cs="微软雅黑"/>
                <w:sz w:val="20"/>
                <w:szCs w:val="20"/>
              </w:rPr>
            </w:pPr>
            <w:r>
              <w:rPr>
                <w:rFonts w:ascii="微软雅黑" w:hAnsi="微软雅黑" w:eastAsia="微软雅黑" w:cs="微软雅黑"/>
                <w:spacing w:val="-12"/>
                <w:sz w:val="20"/>
                <w:szCs w:val="20"/>
              </w:rPr>
              <w:t>《</w:t>
            </w:r>
            <w:r>
              <w:rPr>
                <w:rFonts w:ascii="微软雅黑" w:hAnsi="微软雅黑" w:eastAsia="微软雅黑" w:cs="微软雅黑"/>
                <w:spacing w:val="-7"/>
                <w:sz w:val="20"/>
                <w:szCs w:val="20"/>
              </w:rPr>
              <w:t xml:space="preserve"> 国 务 院</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关</w:t>
            </w:r>
            <w:r>
              <w:rPr>
                <w:rFonts w:ascii="微软雅黑" w:hAnsi="微软雅黑" w:eastAsia="微软雅黑" w:cs="微软雅黑"/>
                <w:spacing w:val="5"/>
                <w:sz w:val="20"/>
                <w:szCs w:val="20"/>
              </w:rPr>
              <w:t>于印发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注</w:t>
            </w:r>
            <w:r>
              <w:rPr>
                <w:rFonts w:ascii="微软雅黑" w:hAnsi="微软雅黑" w:eastAsia="微软雅黑" w:cs="微软雅黑"/>
                <w:spacing w:val="5"/>
                <w:sz w:val="20"/>
                <w:szCs w:val="20"/>
              </w:rPr>
              <w:t>册资本</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记制度</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改</w:t>
            </w:r>
            <w:r>
              <w:rPr>
                <w:rFonts w:ascii="微软雅黑" w:hAnsi="微软雅黑" w:eastAsia="微软雅黑" w:cs="微软雅黑"/>
                <w:spacing w:val="5"/>
                <w:sz w:val="20"/>
                <w:szCs w:val="20"/>
              </w:rPr>
              <w:t>革方案</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的</w:t>
            </w:r>
            <w:r>
              <w:rPr>
                <w:rFonts w:ascii="微软雅黑" w:hAnsi="微软雅黑" w:eastAsia="微软雅黑" w:cs="微软雅黑"/>
                <w:spacing w:val="-11"/>
                <w:sz w:val="20"/>
                <w:szCs w:val="20"/>
              </w:rPr>
              <w:t xml:space="preserve"> 通 知 》</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明</w:t>
            </w:r>
            <w:r>
              <w:rPr>
                <w:rFonts w:ascii="微软雅黑" w:hAnsi="微软雅黑" w:eastAsia="微软雅黑" w:cs="微软雅黑"/>
                <w:spacing w:val="5"/>
                <w:sz w:val="20"/>
                <w:szCs w:val="20"/>
              </w:rPr>
              <w:t>确的暂</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不</w:t>
            </w:r>
            <w:r>
              <w:rPr>
                <w:rFonts w:ascii="微软雅黑" w:hAnsi="微软雅黑" w:eastAsia="微软雅黑" w:cs="微软雅黑"/>
                <w:spacing w:val="5"/>
                <w:sz w:val="20"/>
                <w:szCs w:val="20"/>
              </w:rPr>
              <w:t>实行注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册</w:t>
            </w:r>
            <w:r>
              <w:rPr>
                <w:rFonts w:ascii="微软雅黑" w:hAnsi="微软雅黑" w:eastAsia="微软雅黑" w:cs="微软雅黑"/>
                <w:spacing w:val="5"/>
                <w:sz w:val="20"/>
                <w:szCs w:val="20"/>
              </w:rPr>
              <w:t>资本认</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缴</w:t>
            </w:r>
            <w:r>
              <w:rPr>
                <w:rFonts w:ascii="微软雅黑" w:hAnsi="微软雅黑" w:eastAsia="微软雅黑" w:cs="微软雅黑"/>
                <w:spacing w:val="5"/>
                <w:sz w:val="20"/>
                <w:szCs w:val="20"/>
              </w:rPr>
              <w:t>登记制</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5"/>
                <w:sz w:val="20"/>
                <w:szCs w:val="20"/>
              </w:rPr>
              <w:t>行业企</w:t>
            </w:r>
          </w:p>
          <w:p>
            <w:pPr>
              <w:spacing w:line="176" w:lineRule="auto"/>
              <w:ind w:left="121" w:firstLine="400" w:firstLineChars="200"/>
              <w:jc w:val="both"/>
              <w:rPr>
                <w:rFonts w:ascii="微软雅黑" w:hAnsi="微软雅黑" w:eastAsia="微软雅黑" w:cs="微软雅黑"/>
                <w:sz w:val="20"/>
                <w:szCs w:val="20"/>
              </w:rPr>
            </w:pP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06" w:line="180" w:lineRule="auto"/>
              <w:ind w:right="99"/>
              <w:jc w:val="both"/>
              <w:rPr>
                <w:rFonts w:ascii="微软雅黑" w:hAnsi="微软雅黑" w:eastAsia="微软雅黑" w:cs="微软雅黑"/>
                <w:sz w:val="20"/>
                <w:szCs w:val="20"/>
              </w:rPr>
            </w:pPr>
            <w:r>
              <w:rPr>
                <w:rFonts w:ascii="微软雅黑" w:hAnsi="微软雅黑" w:eastAsia="微软雅黑" w:cs="微软雅黑"/>
                <w:spacing w:val="14"/>
                <w:sz w:val="20"/>
                <w:szCs w:val="20"/>
              </w:rPr>
              <w:t>《</w:t>
            </w:r>
            <w:r>
              <w:rPr>
                <w:rFonts w:ascii="微软雅黑" w:hAnsi="微软雅黑" w:eastAsia="微软雅黑" w:cs="微软雅黑"/>
                <w:spacing w:val="7"/>
                <w:sz w:val="20"/>
                <w:szCs w:val="20"/>
              </w:rPr>
              <w:t xml:space="preserve"> 中华人民共和国公司法》第 一 百九十八</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条</w:t>
            </w:r>
            <w:r>
              <w:rPr>
                <w:rFonts w:ascii="微软雅黑" w:hAnsi="微软雅黑" w:eastAsia="微软雅黑" w:cs="微软雅黑"/>
                <w:spacing w:val="-11"/>
                <w:sz w:val="20"/>
                <w:szCs w:val="20"/>
              </w:rPr>
              <w:t>、第 一 百九十九条、第 二百条、第 二百 一</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十 </w:t>
            </w:r>
            <w:r>
              <w:rPr>
                <w:rFonts w:ascii="微软雅黑" w:hAnsi="微软雅黑" w:eastAsia="微软雅黑" w:cs="微软雅黑"/>
                <w:spacing w:val="-1"/>
                <w:sz w:val="20"/>
                <w:szCs w:val="20"/>
              </w:rPr>
              <w:t>一条第二款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中华人民共和国合伙企业法》第九十五</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中华人民共和国个人独资企业法》第三</w:t>
            </w:r>
            <w:r>
              <w:rPr>
                <w:rFonts w:ascii="微软雅黑" w:hAnsi="微软雅黑" w:eastAsia="微软雅黑" w:cs="微软雅黑"/>
                <w:spacing w:val="21"/>
                <w:sz w:val="18"/>
                <w:szCs w:val="18"/>
              </w:rPr>
              <w:t>十</w:t>
            </w:r>
            <w:r>
              <w:rPr>
                <w:rFonts w:ascii="微软雅黑" w:hAnsi="微软雅黑" w:eastAsia="微软雅黑" w:cs="微软雅黑"/>
                <w:sz w:val="18"/>
                <w:szCs w:val="18"/>
              </w:rPr>
              <w:t xml:space="preserve"> </w:t>
            </w:r>
            <w:r>
              <w:rPr>
                <w:rFonts w:ascii="微软雅黑" w:hAnsi="微软雅黑" w:eastAsia="微软雅黑" w:cs="微软雅黑"/>
                <w:spacing w:val="25"/>
                <w:sz w:val="18"/>
                <w:szCs w:val="18"/>
              </w:rPr>
              <w:t>七条第二款</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 xml:space="preserve"> 国务院令第746 号) 第三十八条、第三</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十</w:t>
            </w:r>
            <w:r>
              <w:rPr>
                <w:rFonts w:ascii="微软雅黑" w:hAnsi="微软雅黑" w:eastAsia="微软雅黑" w:cs="微软雅黑"/>
                <w:spacing w:val="7"/>
                <w:sz w:val="19"/>
                <w:szCs w:val="19"/>
              </w:rPr>
              <w:t>九</w:t>
            </w:r>
            <w:r>
              <w:rPr>
                <w:rFonts w:ascii="微软雅黑" w:hAnsi="微软雅黑" w:eastAsia="微软雅黑" w:cs="微软雅黑"/>
                <w:spacing w:val="4"/>
                <w:sz w:val="19"/>
                <w:szCs w:val="19"/>
              </w:rPr>
              <w:t>条、第四十五条、第四十六条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第 </w:t>
            </w:r>
            <w:r>
              <w:rPr>
                <w:rFonts w:ascii="微软雅黑" w:hAnsi="微软雅黑" w:eastAsia="微软雅黑" w:cs="微软雅黑"/>
                <w:spacing w:val="-2"/>
                <w:sz w:val="20"/>
                <w:szCs w:val="20"/>
              </w:rPr>
              <w:t>52 号) 第六十六条、第七十二条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0464" behindDoc="0" locked="0" layoutInCell="0" allowOverlap="1">
                <wp:simplePos x="0" y="0"/>
                <wp:positionH relativeFrom="page">
                  <wp:posOffset>665480</wp:posOffset>
                </wp:positionH>
                <wp:positionV relativeFrom="page">
                  <wp:posOffset>5827395</wp:posOffset>
                </wp:positionV>
                <wp:extent cx="730885" cy="304800"/>
                <wp:effectExtent l="0" t="0" r="0" b="0"/>
                <wp:wrapNone/>
                <wp:docPr id="76" name="TextBox 76"/>
                <wp:cNvGraphicFramePr/>
                <a:graphic xmlns:a="http://schemas.openxmlformats.org/drawingml/2006/main">
                  <a:graphicData uri="http://schemas.microsoft.com/office/word/2010/wordprocessingShape">
                    <wps:wsp>
                      <wps:cNvSpPr txBox="1"/>
                      <wps:spPr>
                        <a:xfrm rot="5400000">
                          <a:off x="665878" y="5827643"/>
                          <a:ext cx="730884" cy="304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4"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6" o:spid="_x0000_s1026" o:spt="202" type="#_x0000_t202" style="position:absolute;left:0pt;margin-left:52.4pt;margin-top:458.85pt;height:24pt;width:57.55pt;mso-position-horizontal-relative:page;mso-position-vertical-relative:page;rotation:5898240f;z-index:251710464;mso-width-relative:page;mso-height-relative:page;" filled="f" stroked="f" coordsize="21600,21600" o:allowincell="f" o:gfxdata="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OvaR1gAAAAsBAAAPAAAAAAAAAAEAIAAAACIAAABkcnMvZG93bnJldi54bWxQ&#10;SwECFAAUAAAACACHTuJAj9w2JDICAABrBAAADgAAAAAAAAABACAAAAAlAQAAZHJzL2Uyb0RvYy54&#10;bWxQSwUGAAAAAAYABgBZAQAAyQUAAAAA&#10;">
                <v:fill on="f" focussize="0,0"/>
                <v:stroke on="f" weight="0pt"/>
                <v:imagedata o:title=""/>
                <o:lock v:ext="edit" aspectratio="f"/>
                <v:textbox inset="0mm,0mm,0mm,0mm">
                  <w:txbxContent>
                    <w:p>
                      <w:pPr>
                        <w:spacing w:before="19" w:line="164" w:lineRule="auto"/>
                        <w:rPr>
                          <w:rFonts w:ascii="微软雅黑" w:hAnsi="微软雅黑" w:eastAsia="微软雅黑" w:cs="微软雅黑"/>
                          <w:sz w:val="27"/>
                          <w:szCs w:val="27"/>
                        </w:rPr>
                      </w:pPr>
                      <w:r>
                        <w:rPr>
                          <w:rFonts w:ascii="Arial" w:hAnsi="Arial" w:eastAsia="Arial" w:cs="Arial"/>
                          <w:spacing w:val="13"/>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184"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217</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登</w:t>
            </w:r>
            <w:r>
              <w:rPr>
                <w:rFonts w:ascii="微软雅黑" w:hAnsi="微软雅黑" w:eastAsia="微软雅黑" w:cs="微软雅黑"/>
                <w:spacing w:val="5"/>
                <w:sz w:val="20"/>
                <w:szCs w:val="20"/>
              </w:rPr>
              <w:t>记事项</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201" w:lineRule="auto"/>
              <w:ind w:left="117" w:right="107" w:firstLine="3"/>
              <w:jc w:val="both"/>
              <w:rPr>
                <w:rFonts w:ascii="微软雅黑" w:hAnsi="微软雅黑" w:eastAsia="微软雅黑" w:cs="微软雅黑"/>
                <w:sz w:val="20"/>
                <w:szCs w:val="20"/>
              </w:rPr>
            </w:pPr>
            <w:r>
              <w:rPr>
                <w:rFonts w:ascii="微软雅黑" w:hAnsi="微软雅黑" w:eastAsia="微软雅黑" w:cs="微软雅黑"/>
                <w:spacing w:val="17"/>
                <w:sz w:val="20"/>
                <w:szCs w:val="20"/>
              </w:rPr>
              <w:t>法</w:t>
            </w:r>
            <w:r>
              <w:rPr>
                <w:rFonts w:ascii="微软雅黑" w:hAnsi="微软雅黑" w:eastAsia="微软雅黑" w:cs="微软雅黑"/>
                <w:spacing w:val="14"/>
                <w:sz w:val="20"/>
                <w:szCs w:val="20"/>
              </w:rPr>
              <w:t>定代表人( 负</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责人) 任职情</w:t>
            </w:r>
            <w:r>
              <w:rPr>
                <w:rFonts w:ascii="微软雅黑" w:hAnsi="微软雅黑" w:eastAsia="微软雅黑" w:cs="微软雅黑"/>
                <w:spacing w:val="13"/>
                <w:sz w:val="20"/>
                <w:szCs w:val="20"/>
              </w:rPr>
              <w:t>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的检查</w:t>
            </w:r>
          </w:p>
        </w:tc>
        <w:tc>
          <w:tcPr>
            <w:tcW w:w="1047" w:type="dxa"/>
            <w:vAlign w:val="top"/>
          </w:tcPr>
          <w:p>
            <w:pPr>
              <w:spacing w:before="86"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8"/>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4"/>
                <w:sz w:val="19"/>
                <w:szCs w:val="19"/>
              </w:rPr>
              <w:t>中华人民共和国公司法》第二百 一 十 一条</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11"/>
                <w:sz w:val="19"/>
                <w:szCs w:val="19"/>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中华人民共和国合伙企业法》第九十五</w:t>
            </w:r>
            <w:r>
              <w:rPr>
                <w:rFonts w:ascii="微软雅黑" w:hAnsi="微软雅黑" w:eastAsia="微软雅黑" w:cs="微软雅黑"/>
                <w:spacing w:val="21"/>
                <w:sz w:val="18"/>
                <w:szCs w:val="18"/>
              </w:rPr>
              <w:t>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第</w:t>
            </w:r>
            <w:r>
              <w:rPr>
                <w:rFonts w:ascii="微软雅黑" w:hAnsi="微软雅黑" w:eastAsia="微软雅黑" w:cs="微软雅黑"/>
                <w:spacing w:val="21"/>
                <w:sz w:val="18"/>
                <w:szCs w:val="18"/>
              </w:rPr>
              <w:t>二款</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3"/>
                <w:sz w:val="18"/>
                <w:szCs w:val="18"/>
              </w:rPr>
              <w:t>《 中华人民共和国个人独资企业法》第三</w:t>
            </w:r>
            <w:r>
              <w:rPr>
                <w:rFonts w:ascii="微软雅黑" w:hAnsi="微软雅黑" w:eastAsia="微软雅黑" w:cs="微软雅黑"/>
                <w:spacing w:val="21"/>
                <w:sz w:val="18"/>
                <w:szCs w:val="18"/>
              </w:rPr>
              <w:t>十</w:t>
            </w:r>
            <w:r>
              <w:rPr>
                <w:rFonts w:ascii="微软雅黑" w:hAnsi="微软雅黑" w:eastAsia="微软雅黑" w:cs="微软雅黑"/>
                <w:sz w:val="18"/>
                <w:szCs w:val="18"/>
              </w:rPr>
              <w:t xml:space="preserve"> </w:t>
            </w:r>
            <w:r>
              <w:rPr>
                <w:rFonts w:ascii="微软雅黑" w:hAnsi="微软雅黑" w:eastAsia="微软雅黑" w:cs="微软雅黑"/>
                <w:spacing w:val="25"/>
                <w:sz w:val="18"/>
                <w:szCs w:val="18"/>
              </w:rPr>
              <w:t>七条第二款</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11"/>
                <w:sz w:val="19"/>
                <w:szCs w:val="19"/>
              </w:rPr>
              <w:t>(</w:t>
            </w:r>
            <w:r>
              <w:rPr>
                <w:rFonts w:ascii="微软雅黑" w:hAnsi="微软雅黑" w:eastAsia="微软雅黑" w:cs="微软雅黑"/>
                <w:spacing w:val="6"/>
                <w:sz w:val="19"/>
                <w:szCs w:val="19"/>
              </w:rPr>
              <w:t xml:space="preserve"> 国务院令第746 号) 第十二条、第三十</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八条</w:t>
            </w:r>
            <w:r>
              <w:rPr>
                <w:rFonts w:ascii="微软雅黑" w:hAnsi="微软雅黑" w:eastAsia="微软雅黑" w:cs="微软雅黑"/>
                <w:spacing w:val="4"/>
                <w:sz w:val="19"/>
                <w:szCs w:val="19"/>
              </w:rPr>
              <w:t>、</w:t>
            </w:r>
            <w:r>
              <w:rPr>
                <w:rFonts w:ascii="微软雅黑" w:hAnsi="微软雅黑" w:eastAsia="微软雅黑" w:cs="微软雅黑"/>
                <w:spacing w:val="3"/>
                <w:sz w:val="19"/>
                <w:szCs w:val="19"/>
              </w:rPr>
              <w:t>第三十九条、第四十六条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第 </w:t>
            </w:r>
            <w:r>
              <w:rPr>
                <w:rFonts w:ascii="微软雅黑" w:hAnsi="微软雅黑" w:eastAsia="微软雅黑" w:cs="微软雅黑"/>
                <w:spacing w:val="-2"/>
                <w:sz w:val="20"/>
                <w:szCs w:val="20"/>
              </w:rPr>
              <w:t>52 号) 第六十六条、第七十二条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773" w:hRule="atLeast"/>
        </w:trPr>
        <w:tc>
          <w:tcPr>
            <w:tcW w:w="531" w:type="dxa"/>
            <w:tcBorders>
              <w:left w:val="single" w:color="242021" w:sz="6" w:space="0"/>
            </w:tcBorders>
            <w:vAlign w:val="top"/>
          </w:tcPr>
          <w:p>
            <w:pPr>
              <w:spacing w:before="85"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218</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0" w:lineRule="auto"/>
              <w:ind w:left="116" w:right="107" w:firstLine="3"/>
              <w:jc w:val="both"/>
              <w:rPr>
                <w:rFonts w:ascii="微软雅黑" w:hAnsi="微软雅黑" w:eastAsia="微软雅黑" w:cs="微软雅黑"/>
                <w:sz w:val="20"/>
                <w:szCs w:val="20"/>
              </w:rPr>
            </w:pPr>
            <w:r>
              <w:rPr>
                <w:rFonts w:ascii="微软雅黑" w:hAnsi="微软雅黑" w:eastAsia="微软雅黑" w:cs="微软雅黑"/>
                <w:spacing w:val="-19"/>
                <w:sz w:val="20"/>
                <w:szCs w:val="20"/>
              </w:rPr>
              <w:t>法</w:t>
            </w:r>
            <w:r>
              <w:rPr>
                <w:rFonts w:ascii="微软雅黑" w:hAnsi="微软雅黑" w:eastAsia="微软雅黑" w:cs="微软雅黑"/>
                <w:spacing w:val="-13"/>
                <w:sz w:val="20"/>
                <w:szCs w:val="20"/>
              </w:rPr>
              <w:t>定 代 表 人、自</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然</w:t>
            </w:r>
            <w:r>
              <w:rPr>
                <w:rFonts w:ascii="微软雅黑" w:hAnsi="微软雅黑" w:eastAsia="微软雅黑" w:cs="微软雅黑"/>
                <w:spacing w:val="6"/>
                <w:sz w:val="20"/>
                <w:szCs w:val="20"/>
              </w:rPr>
              <w:t>人股东身份真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实</w:t>
            </w:r>
            <w:r>
              <w:rPr>
                <w:rFonts w:ascii="微软雅黑" w:hAnsi="微软雅黑" w:eastAsia="微软雅黑" w:cs="微软雅黑"/>
                <w:spacing w:val="5"/>
                <w:sz w:val="20"/>
                <w:szCs w:val="20"/>
              </w:rPr>
              <w:t>性的检查</w:t>
            </w:r>
          </w:p>
        </w:tc>
        <w:tc>
          <w:tcPr>
            <w:tcW w:w="1047" w:type="dxa"/>
            <w:vAlign w:val="top"/>
          </w:tcPr>
          <w:p>
            <w:pPr>
              <w:spacing w:before="86"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179"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中华人</w:t>
            </w:r>
            <w:r>
              <w:rPr>
                <w:rFonts w:ascii="微软雅黑" w:hAnsi="微软雅黑" w:eastAsia="微软雅黑" w:cs="微软雅黑"/>
                <w:spacing w:val="-3"/>
                <w:sz w:val="20"/>
                <w:szCs w:val="20"/>
              </w:rPr>
              <w:t>民共和国公司法》第 一 百九十八条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中华人民共和国合伙企业法》第九十</w:t>
            </w:r>
            <w:r>
              <w:rPr>
                <w:rFonts w:ascii="微软雅黑" w:hAnsi="微软雅黑" w:eastAsia="微软雅黑" w:cs="微软雅黑"/>
                <w:spacing w:val="1"/>
                <w:sz w:val="20"/>
                <w:szCs w:val="20"/>
              </w:rPr>
              <w:t>三</w:t>
            </w:r>
            <w:r>
              <w:rPr>
                <w:rFonts w:ascii="微软雅黑" w:hAnsi="微软雅黑" w:eastAsia="微软雅黑" w:cs="微软雅黑"/>
                <w:sz w:val="20"/>
                <w:szCs w:val="20"/>
              </w:rPr>
              <w:t xml:space="preserve">条 </w:t>
            </w: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人民共和国个人独资企业法》第三十</w:t>
            </w:r>
            <w:r>
              <w:rPr>
                <w:rFonts w:ascii="微软雅黑" w:hAnsi="微软雅黑" w:eastAsia="微软雅黑" w:cs="微软雅黑"/>
                <w:sz w:val="20"/>
                <w:szCs w:val="20"/>
              </w:rPr>
              <w:t xml:space="preserve"> </w:t>
            </w:r>
            <w:r>
              <w:rPr>
                <w:rFonts w:ascii="微软雅黑" w:hAnsi="微软雅黑" w:eastAsia="微软雅黑" w:cs="微软雅黑"/>
                <w:spacing w:val="52"/>
                <w:sz w:val="20"/>
                <w:szCs w:val="20"/>
              </w:rPr>
              <w:t>三条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中华人民 共 和国 市 场 主 体 登 记 管 理</w:t>
            </w:r>
            <w:r>
              <w:rPr>
                <w:rFonts w:ascii="微软雅黑" w:hAnsi="微软雅黑" w:eastAsia="微软雅黑" w:cs="微软雅黑"/>
                <w:sz w:val="19"/>
                <w:szCs w:val="19"/>
              </w:rPr>
              <w:t xml:space="preserve"> 条 </w:t>
            </w:r>
            <w:r>
              <w:rPr>
                <w:rFonts w:ascii="微软雅黑" w:hAnsi="微软雅黑" w:eastAsia="微软雅黑" w:cs="微软雅黑"/>
                <w:spacing w:val="12"/>
                <w:sz w:val="19"/>
                <w:szCs w:val="19"/>
              </w:rPr>
              <w:t>例》</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 xml:space="preserve"> 国务院令第746 号) 第三十八条、第三</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十九条、第四十四条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中华人民共和国市场主体登记管理条例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实施细 </w:t>
            </w:r>
            <w:r>
              <w:rPr>
                <w:rFonts w:ascii="微软雅黑" w:hAnsi="微软雅黑" w:eastAsia="微软雅黑" w:cs="微软雅黑"/>
                <w:spacing w:val="-3"/>
                <w:sz w:val="20"/>
                <w:szCs w:val="20"/>
              </w:rPr>
              <w:t>则》( 国 家 市 场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 xml:space="preserve">第 </w:t>
            </w:r>
            <w:r>
              <w:rPr>
                <w:rFonts w:ascii="微软雅黑" w:hAnsi="微软雅黑" w:eastAsia="微软雅黑" w:cs="微软雅黑"/>
                <w:spacing w:val="-5"/>
                <w:sz w:val="20"/>
                <w:szCs w:val="20"/>
              </w:rPr>
              <w:t>52 号) 第六十六条、第七十 一条第 一款</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1488"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77" name="TextBox 77"/>
                <wp:cNvGraphicFramePr/>
                <a:graphic xmlns:a="http://schemas.openxmlformats.org/drawingml/2006/main">
                  <a:graphicData uri="http://schemas.microsoft.com/office/word/2010/wordprocessingShape">
                    <wps:wsp>
                      <wps:cNvSpPr txBox="1"/>
                      <wps:spPr>
                        <a:xfrm rot="5400000">
                          <a:off x="665875" y="1426827"/>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7" o:spid="_x0000_s1026" o:spt="202" type="#_x0000_t202" style="position:absolute;left:0pt;margin-left:52.4pt;margin-top:112.3pt;height:23.65pt;width:57.55pt;mso-position-horizontal-relative:page;mso-position-vertical-relative:page;rotation:5898240f;z-index:251711488;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9csa1gAAAAsBAAAPAAAAAAAAAAEAIAAAACIAAABkcnMvZG93bnJldi54bWxQ&#10;SwECFAAUAAAACACHTuJA+n4m2jICAABrBAAADgAAAAAAAAABACAAAAAlAQAAZHJzL2Uyb0RvYy54&#10;bWxQSwUGAAAAAAYABgBZAQAAyQU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603"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219</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公</w:t>
            </w:r>
            <w:r>
              <w:rPr>
                <w:rFonts w:ascii="微软雅黑" w:hAnsi="微软雅黑" w:eastAsia="微软雅黑" w:cs="微软雅黑"/>
                <w:spacing w:val="5"/>
                <w:sz w:val="20"/>
                <w:szCs w:val="20"/>
              </w:rPr>
              <w:t>示信息</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20" w:right="107" w:hanging="10"/>
              <w:jc w:val="both"/>
              <w:rPr>
                <w:rFonts w:ascii="微软雅黑" w:hAnsi="微软雅黑" w:eastAsia="微软雅黑" w:cs="微软雅黑"/>
                <w:sz w:val="20"/>
                <w:szCs w:val="20"/>
              </w:rPr>
            </w:pPr>
            <w:r>
              <w:rPr>
                <w:rFonts w:ascii="微软雅黑" w:hAnsi="微软雅黑" w:eastAsia="微软雅黑" w:cs="微软雅黑"/>
                <w:spacing w:val="9"/>
                <w:sz w:val="20"/>
                <w:szCs w:val="20"/>
              </w:rPr>
              <w:t>年</w:t>
            </w:r>
            <w:r>
              <w:rPr>
                <w:rFonts w:ascii="微软雅黑" w:hAnsi="微软雅黑" w:eastAsia="微软雅黑" w:cs="微软雅黑"/>
                <w:spacing w:val="7"/>
                <w:sz w:val="20"/>
                <w:szCs w:val="20"/>
              </w:rPr>
              <w:t>度报告公示信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息的检查</w:t>
            </w:r>
          </w:p>
        </w:tc>
        <w:tc>
          <w:tcPr>
            <w:tcW w:w="1047" w:type="dxa"/>
            <w:vAlign w:val="top"/>
          </w:tcPr>
          <w:p>
            <w:pPr>
              <w:spacing w:before="86"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84" w:lineRule="auto"/>
              <w:ind w:left="115" w:right="23" w:firstLine="9"/>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w:t>
            </w:r>
            <w:r>
              <w:rPr>
                <w:rFonts w:ascii="微软雅黑" w:hAnsi="微软雅黑" w:eastAsia="微软雅黑" w:cs="微软雅黑"/>
                <w:spacing w:val="1"/>
                <w:sz w:val="20"/>
                <w:szCs w:val="20"/>
              </w:rPr>
              <w:t>检查、</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网络</w:t>
            </w:r>
            <w:r>
              <w:rPr>
                <w:rFonts w:ascii="微软雅黑" w:hAnsi="微软雅黑" w:eastAsia="微软雅黑" w:cs="微软雅黑"/>
                <w:spacing w:val="1"/>
                <w:sz w:val="20"/>
                <w:szCs w:val="20"/>
              </w:rPr>
              <w:t>监测、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专</w:t>
            </w:r>
            <w:r>
              <w:rPr>
                <w:rFonts w:ascii="微软雅黑" w:hAnsi="微软雅黑" w:eastAsia="微软雅黑" w:cs="微软雅黑"/>
                <w:spacing w:val="-7"/>
                <w:sz w:val="20"/>
                <w:szCs w:val="20"/>
              </w:rPr>
              <w:t xml:space="preserve"> 业 机 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核</w:t>
            </w:r>
            <w:r>
              <w:rPr>
                <w:rFonts w:ascii="微软雅黑" w:hAnsi="微软雅黑" w:eastAsia="微软雅黑" w:cs="微软雅黑"/>
                <w:spacing w:val="1"/>
                <w:sz w:val="20"/>
                <w:szCs w:val="20"/>
              </w:rPr>
              <w:t>查</w:t>
            </w:r>
          </w:p>
        </w:tc>
        <w:tc>
          <w:tcPr>
            <w:tcW w:w="1046" w:type="dxa"/>
            <w:vAlign w:val="top"/>
          </w:tcPr>
          <w:p>
            <w:pPr>
              <w:spacing w:before="85"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 w:line="188" w:lineRule="auto"/>
              <w:ind w:right="84"/>
              <w:jc w:val="both"/>
              <w:rPr>
                <w:rFonts w:ascii="微软雅黑" w:hAnsi="微软雅黑" w:eastAsia="微软雅黑" w:cs="微软雅黑"/>
                <w:sz w:val="19"/>
                <w:szCs w:val="19"/>
              </w:rPr>
            </w:pPr>
            <w:r>
              <w:rPr>
                <w:rFonts w:ascii="微软雅黑" w:hAnsi="微软雅黑" w:eastAsia="微软雅黑" w:cs="微软雅黑"/>
                <w:spacing w:val="16"/>
                <w:sz w:val="19"/>
                <w:szCs w:val="19"/>
              </w:rPr>
              <w:t xml:space="preserve">《 </w:t>
            </w:r>
            <w:r>
              <w:rPr>
                <w:rFonts w:ascii="微软雅黑" w:hAnsi="微软雅黑" w:eastAsia="微软雅黑" w:cs="微软雅黑"/>
                <w:spacing w:val="9"/>
                <w:sz w:val="19"/>
                <w:szCs w:val="19"/>
              </w:rPr>
              <w:t>企</w:t>
            </w:r>
            <w:r>
              <w:rPr>
                <w:rFonts w:ascii="微软雅黑" w:hAnsi="微软雅黑" w:eastAsia="微软雅黑" w:cs="微软雅黑"/>
                <w:spacing w:val="8"/>
                <w:sz w:val="19"/>
                <w:szCs w:val="19"/>
              </w:rPr>
              <w:t>业信息公示暂行条例》(国务院令第 654</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号</w:t>
            </w:r>
            <w:r>
              <w:rPr>
                <w:rFonts w:ascii="微软雅黑" w:hAnsi="微软雅黑" w:eastAsia="微软雅黑" w:cs="微软雅黑"/>
                <w:spacing w:val="-10"/>
                <w:sz w:val="19"/>
                <w:szCs w:val="19"/>
              </w:rPr>
              <w:t>)</w:t>
            </w:r>
            <w:r>
              <w:rPr>
                <w:rFonts w:ascii="微软雅黑" w:hAnsi="微软雅黑" w:eastAsia="微软雅黑" w:cs="微软雅黑"/>
                <w:spacing w:val="-9"/>
                <w:sz w:val="19"/>
                <w:szCs w:val="19"/>
              </w:rPr>
              <w:t>第三条、第八条、第九条、第十一条、第十二</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条</w:t>
            </w:r>
            <w:r>
              <w:rPr>
                <w:rFonts w:ascii="微软雅黑" w:hAnsi="微软雅黑" w:eastAsia="微软雅黑" w:cs="微软雅黑"/>
                <w:spacing w:val="-11"/>
                <w:sz w:val="19"/>
                <w:szCs w:val="19"/>
              </w:rPr>
              <w:t>、第十五条、第十七条</w:t>
            </w:r>
          </w:p>
          <w:p>
            <w:pPr>
              <w:spacing w:line="198" w:lineRule="auto"/>
              <w:ind w:right="88"/>
              <w:jc w:val="both"/>
              <w:rPr>
                <w:rFonts w:ascii="微软雅黑" w:hAnsi="微软雅黑" w:eastAsia="微软雅黑" w:cs="微软雅黑"/>
                <w:sz w:val="18"/>
                <w:szCs w:val="18"/>
              </w:rPr>
            </w:pPr>
            <w:r>
              <w:rPr>
                <w:rFonts w:ascii="微软雅黑" w:hAnsi="微软雅黑" w:eastAsia="微软雅黑" w:cs="微软雅黑"/>
                <w:spacing w:val="12"/>
                <w:sz w:val="18"/>
                <w:szCs w:val="18"/>
              </w:rPr>
              <w:t>《</w:t>
            </w:r>
            <w:r>
              <w:rPr>
                <w:rFonts w:ascii="微软雅黑" w:hAnsi="微软雅黑" w:eastAsia="微软雅黑" w:cs="微软雅黑"/>
                <w:spacing w:val="11"/>
                <w:sz w:val="18"/>
                <w:szCs w:val="18"/>
              </w:rPr>
              <w:t>中</w:t>
            </w:r>
            <w:r>
              <w:rPr>
                <w:rFonts w:ascii="微软雅黑" w:hAnsi="微软雅黑" w:eastAsia="微软雅黑" w:cs="微软雅黑"/>
                <w:spacing w:val="6"/>
                <w:sz w:val="18"/>
                <w:szCs w:val="18"/>
              </w:rPr>
              <w:t>华 人 民 共 和国 市 场 主 体 登 记 管 理 条</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例</w:t>
            </w:r>
            <w:r>
              <w:rPr>
                <w:rFonts w:ascii="微软雅黑" w:hAnsi="微软雅黑" w:eastAsia="微软雅黑" w:cs="微软雅黑"/>
                <w:spacing w:val="13"/>
                <w:sz w:val="18"/>
                <w:szCs w:val="18"/>
              </w:rPr>
              <w:t>》(国务院令第746 号)第三十五条</w:t>
            </w:r>
          </w:p>
          <w:p>
            <w:pPr>
              <w:spacing w:before="6" w:line="182" w:lineRule="auto"/>
              <w:ind w:right="7"/>
              <w:jc w:val="both"/>
              <w:rPr>
                <w:rFonts w:ascii="微软雅黑" w:hAnsi="微软雅黑" w:eastAsia="微软雅黑" w:cs="微软雅黑"/>
                <w:sz w:val="19"/>
                <w:szCs w:val="19"/>
              </w:rPr>
            </w:pPr>
            <w:r>
              <w:rPr>
                <w:rFonts w:ascii="微软雅黑" w:hAnsi="微软雅黑" w:eastAsia="微软雅黑" w:cs="微软雅黑"/>
                <w:spacing w:val="10"/>
                <w:sz w:val="19"/>
                <w:szCs w:val="19"/>
              </w:rPr>
              <w:t>《</w:t>
            </w:r>
            <w:r>
              <w:rPr>
                <w:rFonts w:ascii="微软雅黑" w:hAnsi="微软雅黑" w:eastAsia="微软雅黑" w:cs="微软雅黑"/>
                <w:spacing w:val="7"/>
                <w:sz w:val="19"/>
                <w:szCs w:val="19"/>
              </w:rPr>
              <w:t xml:space="preserve"> 企业公示信息抽查暂行办法》(国家工 商行</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政管理总局令第 67号)第十条、第十二</w:t>
            </w:r>
            <w:r>
              <w:rPr>
                <w:rFonts w:ascii="微软雅黑" w:hAnsi="微软雅黑" w:eastAsia="微软雅黑" w:cs="微软雅黑"/>
                <w:spacing w:val="5"/>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w:t>
            </w:r>
            <w:r>
              <w:rPr>
                <w:rFonts w:ascii="微软雅黑" w:hAnsi="微软雅黑" w:eastAsia="微软雅黑" w:cs="微软雅黑"/>
                <w:spacing w:val="10"/>
                <w:sz w:val="19"/>
                <w:szCs w:val="19"/>
              </w:rPr>
              <w:t xml:space="preserve"> 企业经营异常名录管理暂行办法》(国家工</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商行</w:t>
            </w:r>
            <w:r>
              <w:rPr>
                <w:rFonts w:ascii="微软雅黑" w:hAnsi="微软雅黑" w:eastAsia="微软雅黑" w:cs="微软雅黑"/>
                <w:spacing w:val="8"/>
                <w:sz w:val="19"/>
                <w:szCs w:val="19"/>
              </w:rPr>
              <w:t>政管理总局令第 68 号)第四条、第六条、</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第八条、第九</w:t>
            </w:r>
            <w:r>
              <w:rPr>
                <w:rFonts w:ascii="微软雅黑" w:hAnsi="微软雅黑" w:eastAsia="微软雅黑" w:cs="微软雅黑"/>
                <w:spacing w:val="5"/>
                <w:sz w:val="19"/>
                <w:szCs w:val="19"/>
              </w:rPr>
              <w:t>条</w:t>
            </w:r>
          </w:p>
          <w:p>
            <w:pPr>
              <w:spacing w:before="2" w:line="184" w:lineRule="auto"/>
              <w:ind w:right="88"/>
              <w:jc w:val="both"/>
              <w:rPr>
                <w:rFonts w:ascii="微软雅黑" w:hAnsi="微软雅黑" w:eastAsia="微软雅黑" w:cs="微软雅黑"/>
                <w:sz w:val="19"/>
                <w:szCs w:val="19"/>
              </w:rPr>
            </w:pPr>
            <w:r>
              <w:rPr>
                <w:rFonts w:ascii="微软雅黑" w:hAnsi="微软雅黑" w:eastAsia="微软雅黑" w:cs="微软雅黑"/>
                <w:spacing w:val="13"/>
                <w:sz w:val="19"/>
                <w:szCs w:val="19"/>
              </w:rPr>
              <w:t>《</w:t>
            </w:r>
            <w:r>
              <w:rPr>
                <w:rFonts w:ascii="微软雅黑" w:hAnsi="微软雅黑" w:eastAsia="微软雅黑" w:cs="微软雅黑"/>
                <w:spacing w:val="10"/>
                <w:sz w:val="19"/>
                <w:szCs w:val="19"/>
              </w:rPr>
              <w:t>个体工商户年度报告暂行办法》(国家工 商</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行政管理总局令第 69 号)第六条、第十一</w:t>
            </w:r>
            <w:r>
              <w:rPr>
                <w:rFonts w:ascii="微软雅黑" w:hAnsi="微软雅黑" w:eastAsia="微软雅黑" w:cs="微软雅黑"/>
                <w:spacing w:val="2"/>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w:t>
            </w:r>
            <w:r>
              <w:rPr>
                <w:rFonts w:ascii="微软雅黑" w:hAnsi="微软雅黑" w:eastAsia="微软雅黑" w:cs="微软雅黑"/>
                <w:spacing w:val="-4"/>
                <w:sz w:val="19"/>
                <w:szCs w:val="19"/>
              </w:rPr>
              <w:t>农 民 专 业 合 作 社 年 度 报 告 公 示 暂 行 办</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法》(</w:t>
            </w:r>
            <w:r>
              <w:rPr>
                <w:rFonts w:hint="eastAsia" w:ascii="微软雅黑" w:hAnsi="微软雅黑" w:eastAsia="微软雅黑" w:cs="微软雅黑"/>
                <w:spacing w:val="11"/>
                <w:sz w:val="19"/>
                <w:szCs w:val="19"/>
                <w:lang w:eastAsia="zh-CN"/>
              </w:rPr>
              <w:t>国家市场监督管理总局</w:t>
            </w:r>
            <w:r>
              <w:rPr>
                <w:rFonts w:ascii="微软雅黑" w:hAnsi="微软雅黑" w:eastAsia="微软雅黑" w:cs="微软雅黑"/>
                <w:spacing w:val="11"/>
                <w:sz w:val="19"/>
                <w:szCs w:val="19"/>
              </w:rPr>
              <w:t>令第 70 号)第</w:t>
            </w:r>
            <w:r>
              <w:rPr>
                <w:rFonts w:ascii="微软雅黑" w:hAnsi="微软雅黑" w:eastAsia="微软雅黑" w:cs="微软雅黑"/>
                <w:spacing w:val="9"/>
                <w:sz w:val="19"/>
                <w:szCs w:val="19"/>
              </w:rPr>
              <w:t>五</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条</w:t>
            </w:r>
            <w:r>
              <w:rPr>
                <w:rFonts w:ascii="微软雅黑" w:hAnsi="微软雅黑" w:eastAsia="微软雅黑" w:cs="微软雅黑"/>
                <w:spacing w:val="6"/>
                <w:sz w:val="19"/>
                <w:szCs w:val="19"/>
              </w:rPr>
              <w:t>、第八条</w:t>
            </w:r>
          </w:p>
          <w:p>
            <w:pPr>
              <w:spacing w:before="2" w:line="193" w:lineRule="auto"/>
              <w:ind w:right="88"/>
              <w:jc w:val="both"/>
              <w:rPr>
                <w:rFonts w:ascii="微软雅黑" w:hAnsi="微软雅黑" w:eastAsia="微软雅黑" w:cs="微软雅黑"/>
                <w:sz w:val="20"/>
                <w:szCs w:val="20"/>
              </w:rPr>
            </w:pPr>
            <w:r>
              <w:rPr>
                <w:rFonts w:ascii="微软雅黑" w:hAnsi="微软雅黑" w:eastAsia="微软雅黑" w:cs="微软雅黑"/>
                <w:spacing w:val="14"/>
                <w:sz w:val="20"/>
                <w:szCs w:val="20"/>
              </w:rPr>
              <w:t>《</w:t>
            </w:r>
            <w:r>
              <w:rPr>
                <w:rFonts w:ascii="微软雅黑" w:hAnsi="微软雅黑" w:eastAsia="微软雅黑" w:cs="微软雅黑"/>
                <w:spacing w:val="10"/>
                <w:sz w:val="20"/>
                <w:szCs w:val="20"/>
              </w:rPr>
              <w:t>中</w:t>
            </w:r>
            <w:r>
              <w:rPr>
                <w:rFonts w:ascii="微软雅黑" w:hAnsi="微软雅黑" w:eastAsia="微软雅黑" w:cs="微软雅黑"/>
                <w:spacing w:val="7"/>
                <w:sz w:val="20"/>
                <w:szCs w:val="20"/>
              </w:rPr>
              <w:t>华人民共和国市场主体登记管理条例实</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 xml:space="preserve">施细则》(国家市场监督管理总局令第 52 </w:t>
            </w:r>
            <w:r>
              <w:rPr>
                <w:rFonts w:ascii="微软雅黑" w:hAnsi="微软雅黑" w:eastAsia="微软雅黑" w:cs="微软雅黑"/>
                <w:spacing w:val="-2"/>
                <w:sz w:val="20"/>
                <w:szCs w:val="20"/>
              </w:rPr>
              <w:t>号</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第</w:t>
            </w:r>
            <w:r>
              <w:rPr>
                <w:rFonts w:ascii="微软雅黑" w:hAnsi="微软雅黑" w:eastAsia="微软雅黑" w:cs="微软雅黑"/>
                <w:spacing w:val="-12"/>
                <w:sz w:val="20"/>
                <w:szCs w:val="20"/>
              </w:rPr>
              <w:t>六十三条、第六十六条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354"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220</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0" w:right="107" w:firstLine="19"/>
              <w:jc w:val="both"/>
              <w:rPr>
                <w:rFonts w:ascii="微软雅黑" w:hAnsi="微软雅黑" w:eastAsia="微软雅黑" w:cs="微软雅黑"/>
                <w:sz w:val="20"/>
                <w:szCs w:val="20"/>
              </w:rPr>
            </w:pPr>
            <w:r>
              <w:rPr>
                <w:rFonts w:ascii="微软雅黑" w:hAnsi="微软雅黑" w:eastAsia="微软雅黑" w:cs="微软雅黑"/>
                <w:spacing w:val="8"/>
                <w:sz w:val="20"/>
                <w:szCs w:val="20"/>
              </w:rPr>
              <w:t>即</w:t>
            </w:r>
            <w:r>
              <w:rPr>
                <w:rFonts w:ascii="微软雅黑" w:hAnsi="微软雅黑" w:eastAsia="微软雅黑" w:cs="微软雅黑"/>
                <w:spacing w:val="4"/>
                <w:sz w:val="20"/>
                <w:szCs w:val="20"/>
              </w:rPr>
              <w:t>时公示信息的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84" w:lineRule="auto"/>
              <w:ind w:left="115" w:right="23" w:firstLine="9"/>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2"/>
                <w:sz w:val="20"/>
                <w:szCs w:val="20"/>
              </w:rPr>
              <w:t>书面</w:t>
            </w:r>
            <w:r>
              <w:rPr>
                <w:rFonts w:ascii="微软雅黑" w:hAnsi="微软雅黑" w:eastAsia="微软雅黑" w:cs="微软雅黑"/>
                <w:spacing w:val="1"/>
                <w:sz w:val="20"/>
                <w:szCs w:val="20"/>
              </w:rPr>
              <w:t>检查、</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网络</w:t>
            </w:r>
            <w:r>
              <w:rPr>
                <w:rFonts w:ascii="微软雅黑" w:hAnsi="微软雅黑" w:eastAsia="微软雅黑" w:cs="微软雅黑"/>
                <w:spacing w:val="1"/>
                <w:sz w:val="20"/>
                <w:szCs w:val="20"/>
              </w:rPr>
              <w:t>监测、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专</w:t>
            </w:r>
            <w:r>
              <w:rPr>
                <w:rFonts w:ascii="微软雅黑" w:hAnsi="微软雅黑" w:eastAsia="微软雅黑" w:cs="微软雅黑"/>
                <w:spacing w:val="-7"/>
                <w:sz w:val="20"/>
                <w:szCs w:val="20"/>
              </w:rPr>
              <w:t xml:space="preserve"> 业 机 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核</w:t>
            </w:r>
            <w:r>
              <w:rPr>
                <w:rFonts w:ascii="微软雅黑" w:hAnsi="微软雅黑" w:eastAsia="微软雅黑" w:cs="微软雅黑"/>
                <w:spacing w:val="1"/>
                <w:sz w:val="20"/>
                <w:szCs w:val="20"/>
              </w:rPr>
              <w:t>查</w:t>
            </w:r>
          </w:p>
        </w:tc>
        <w:tc>
          <w:tcPr>
            <w:tcW w:w="1046" w:type="dxa"/>
            <w:vAlign w:val="top"/>
          </w:tcPr>
          <w:p>
            <w:pPr>
              <w:spacing w:before="85"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 w:line="188" w:lineRule="auto"/>
              <w:ind w:right="93"/>
              <w:jc w:val="both"/>
              <w:rPr>
                <w:rFonts w:ascii="微软雅黑" w:hAnsi="微软雅黑" w:eastAsia="微软雅黑" w:cs="微软雅黑"/>
                <w:sz w:val="19"/>
                <w:szCs w:val="19"/>
              </w:rPr>
            </w:pPr>
            <w:r>
              <w:rPr>
                <w:rFonts w:ascii="微软雅黑" w:hAnsi="微软雅黑" w:eastAsia="微软雅黑" w:cs="微软雅黑"/>
                <w:spacing w:val="16"/>
                <w:sz w:val="19"/>
                <w:szCs w:val="19"/>
              </w:rPr>
              <w:t>《</w:t>
            </w:r>
            <w:r>
              <w:rPr>
                <w:rFonts w:ascii="微软雅黑" w:hAnsi="微软雅黑" w:eastAsia="微软雅黑" w:cs="微软雅黑"/>
                <w:spacing w:val="11"/>
                <w:sz w:val="19"/>
                <w:szCs w:val="19"/>
              </w:rPr>
              <w:t xml:space="preserve"> </w:t>
            </w:r>
            <w:r>
              <w:rPr>
                <w:rFonts w:ascii="微软雅黑" w:hAnsi="微软雅黑" w:eastAsia="微软雅黑" w:cs="微软雅黑"/>
                <w:spacing w:val="8"/>
                <w:sz w:val="19"/>
                <w:szCs w:val="19"/>
              </w:rPr>
              <w:t>企业信息公示暂行条例》(国务院令第 654</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号)第三条、第十条、第十 一条、第十二条、第</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十</w:t>
            </w:r>
            <w:r>
              <w:rPr>
                <w:rFonts w:ascii="微软雅黑" w:hAnsi="微软雅黑" w:eastAsia="微软雅黑" w:cs="微软雅黑"/>
                <w:spacing w:val="-1"/>
                <w:sz w:val="19"/>
                <w:szCs w:val="19"/>
              </w:rPr>
              <w:t>五条、第十七条</w:t>
            </w:r>
          </w:p>
          <w:p>
            <w:pPr>
              <w:spacing w:line="198" w:lineRule="auto"/>
              <w:ind w:right="93"/>
              <w:jc w:val="both"/>
              <w:rPr>
                <w:rFonts w:ascii="微软雅黑" w:hAnsi="微软雅黑" w:eastAsia="微软雅黑" w:cs="微软雅黑"/>
                <w:sz w:val="18"/>
                <w:szCs w:val="18"/>
              </w:rPr>
            </w:pPr>
            <w:r>
              <w:rPr>
                <w:rFonts w:ascii="微软雅黑" w:hAnsi="微软雅黑" w:eastAsia="微软雅黑" w:cs="微软雅黑"/>
                <w:spacing w:val="11"/>
                <w:sz w:val="18"/>
                <w:szCs w:val="18"/>
              </w:rPr>
              <w:t>《</w:t>
            </w:r>
            <w:r>
              <w:rPr>
                <w:rFonts w:ascii="微软雅黑" w:hAnsi="微软雅黑" w:eastAsia="微软雅黑" w:cs="微软雅黑"/>
                <w:spacing w:val="6"/>
                <w:sz w:val="18"/>
                <w:szCs w:val="18"/>
              </w:rPr>
              <w:t>中华 人 民 共 和国 市 场 主 体 登 记 管 理 条</w:t>
            </w:r>
            <w:r>
              <w:rPr>
                <w:rFonts w:ascii="微软雅黑" w:hAnsi="微软雅黑" w:eastAsia="微软雅黑" w:cs="微软雅黑"/>
                <w:sz w:val="18"/>
                <w:szCs w:val="18"/>
              </w:rPr>
              <w:t xml:space="preserve"> </w:t>
            </w:r>
            <w:r>
              <w:rPr>
                <w:rFonts w:ascii="微软雅黑" w:hAnsi="微软雅黑" w:eastAsia="微软雅黑" w:cs="微软雅黑"/>
                <w:spacing w:val="31"/>
                <w:sz w:val="18"/>
                <w:szCs w:val="18"/>
              </w:rPr>
              <w:t>例</w:t>
            </w:r>
            <w:r>
              <w:rPr>
                <w:rFonts w:ascii="微软雅黑" w:hAnsi="微软雅黑" w:eastAsia="微软雅黑" w:cs="微软雅黑"/>
                <w:spacing w:val="18"/>
                <w:sz w:val="18"/>
                <w:szCs w:val="18"/>
              </w:rPr>
              <w:t>》(国务院令第746 号)第三十五条</w:t>
            </w:r>
          </w:p>
          <w:p>
            <w:pPr>
              <w:spacing w:before="6" w:line="182" w:lineRule="auto"/>
              <w:ind w:right="93"/>
              <w:jc w:val="both"/>
              <w:rPr>
                <w:rFonts w:ascii="微软雅黑" w:hAnsi="微软雅黑" w:eastAsia="微软雅黑" w:cs="微软雅黑"/>
                <w:sz w:val="19"/>
                <w:szCs w:val="19"/>
              </w:rPr>
            </w:pPr>
            <w:r>
              <w:rPr>
                <w:rFonts w:ascii="微软雅黑" w:hAnsi="微软雅黑" w:eastAsia="微软雅黑" w:cs="微软雅黑"/>
                <w:spacing w:val="7"/>
                <w:sz w:val="19"/>
                <w:szCs w:val="19"/>
              </w:rPr>
              <w:t>《 企业公示信息抽查暂行办法》(国家工 商</w:t>
            </w:r>
            <w:r>
              <w:rPr>
                <w:rFonts w:ascii="微软雅黑" w:hAnsi="微软雅黑" w:eastAsia="微软雅黑" w:cs="微软雅黑"/>
                <w:spacing w:val="4"/>
                <w:sz w:val="19"/>
                <w:szCs w:val="19"/>
              </w:rPr>
              <w:t>行</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政</w:t>
            </w:r>
            <w:r>
              <w:rPr>
                <w:rFonts w:ascii="微软雅黑" w:hAnsi="微软雅黑" w:eastAsia="微软雅黑" w:cs="微软雅黑"/>
                <w:spacing w:val="15"/>
                <w:sz w:val="19"/>
                <w:szCs w:val="19"/>
              </w:rPr>
              <w:t>管</w:t>
            </w:r>
            <w:r>
              <w:rPr>
                <w:rFonts w:ascii="微软雅黑" w:hAnsi="微软雅黑" w:eastAsia="微软雅黑" w:cs="微软雅黑"/>
                <w:spacing w:val="10"/>
                <w:sz w:val="19"/>
                <w:szCs w:val="19"/>
              </w:rPr>
              <w:t>理总局令第 67 号)第十条、第十二条</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 企业经营异常名录管理暂行办法》(国家</w:t>
            </w:r>
            <w:r>
              <w:rPr>
                <w:rFonts w:ascii="微软雅黑" w:hAnsi="微软雅黑" w:eastAsia="微软雅黑" w:cs="微软雅黑"/>
                <w:spacing w:val="8"/>
                <w:sz w:val="19"/>
                <w:szCs w:val="19"/>
              </w:rPr>
              <w:t>工</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商</w:t>
            </w:r>
            <w:r>
              <w:rPr>
                <w:rFonts w:ascii="微软雅黑" w:hAnsi="微软雅黑" w:eastAsia="微软雅黑" w:cs="微软雅黑"/>
                <w:spacing w:val="20"/>
                <w:sz w:val="19"/>
                <w:szCs w:val="19"/>
              </w:rPr>
              <w:t>行政管理总局令第 68 号)第 四条、第七</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条、第八条</w:t>
            </w:r>
            <w:r>
              <w:rPr>
                <w:rFonts w:ascii="微软雅黑" w:hAnsi="微软雅黑" w:eastAsia="微软雅黑" w:cs="微软雅黑"/>
                <w:sz w:val="19"/>
                <w:szCs w:val="19"/>
              </w:rPr>
              <w:t>、第九条</w:t>
            </w:r>
          </w:p>
          <w:p>
            <w:pPr>
              <w:spacing w:before="4" w:line="193" w:lineRule="auto"/>
              <w:ind w:right="93"/>
              <w:jc w:val="both"/>
              <w:rPr>
                <w:rFonts w:ascii="微软雅黑" w:hAnsi="微软雅黑" w:eastAsia="微软雅黑" w:cs="微软雅黑"/>
                <w:sz w:val="20"/>
                <w:szCs w:val="20"/>
              </w:rPr>
            </w:pPr>
            <w:r>
              <w:rPr>
                <w:rFonts w:ascii="微软雅黑" w:hAnsi="微软雅黑" w:eastAsia="微软雅黑" w:cs="微软雅黑"/>
                <w:spacing w:val="11"/>
                <w:sz w:val="20"/>
                <w:szCs w:val="20"/>
              </w:rPr>
              <w:t>《</w:t>
            </w:r>
            <w:r>
              <w:rPr>
                <w:rFonts w:ascii="微软雅黑" w:hAnsi="微软雅黑" w:eastAsia="微软雅黑" w:cs="微软雅黑"/>
                <w:spacing w:val="7"/>
                <w:sz w:val="20"/>
                <w:szCs w:val="20"/>
              </w:rPr>
              <w:t>中华人民共和国市场主体登记管理条例</w:t>
            </w:r>
            <w:r>
              <w:rPr>
                <w:rFonts w:hint="eastAsia" w:ascii="微软雅黑" w:hAnsi="微软雅黑" w:eastAsia="微软雅黑" w:cs="微软雅黑"/>
                <w:spacing w:val="7"/>
                <w:sz w:val="20"/>
                <w:szCs w:val="20"/>
                <w:lang w:eastAsia="zh-CN"/>
              </w:rPr>
              <w:t>实</w:t>
            </w:r>
            <w:r>
              <w:rPr>
                <w:rFonts w:ascii="微软雅黑" w:hAnsi="微软雅黑" w:eastAsia="微软雅黑" w:cs="微软雅黑"/>
                <w:spacing w:val="23"/>
                <w:sz w:val="20"/>
                <w:szCs w:val="20"/>
              </w:rPr>
              <w:t>施</w:t>
            </w:r>
            <w:r>
              <w:rPr>
                <w:rFonts w:ascii="微软雅黑" w:hAnsi="微软雅黑" w:eastAsia="微软雅黑" w:cs="微软雅黑"/>
                <w:spacing w:val="13"/>
                <w:sz w:val="20"/>
                <w:szCs w:val="20"/>
              </w:rPr>
              <w:t>细则》(国家市场监督管理总局令第 52</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号)第六十四条、第</w:t>
            </w:r>
            <w:r>
              <w:rPr>
                <w:rFonts w:ascii="微软雅黑" w:hAnsi="微软雅黑" w:eastAsia="微软雅黑" w:cs="微软雅黑"/>
                <w:spacing w:val="-1"/>
                <w:sz w:val="20"/>
                <w:szCs w:val="20"/>
              </w:rPr>
              <w:t>六十六条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2512"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78" name="TextBox 78"/>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52.35pt;margin-top:458.95pt;height:23.75pt;width:57.55pt;mso-position-horizontal-relative:page;mso-position-vertical-relative:page;rotation:5898240f;z-index:251712512;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4bSt9YAAAALAQAADwAAAAAAAAABACAAAAAiAAAAZHJzL2Rvd25yZXYueG1s&#10;UEsBAhQAFAAAAAgAh07iQLm6kN4zAgAAawQAAA4AAAAAAAAAAQAgAAAAJQEAAGRycy9lMm9Eb2Mu&#10;eG1sUEsFBgAAAAAGAAYAWQEAAMo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5"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221</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7" w:lineRule="auto"/>
              <w:ind w:left="108" w:right="109"/>
              <w:jc w:val="both"/>
              <w:rPr>
                <w:rFonts w:ascii="微软雅黑" w:hAnsi="微软雅黑" w:eastAsia="微软雅黑" w:cs="微软雅黑"/>
                <w:sz w:val="20"/>
                <w:szCs w:val="20"/>
              </w:rPr>
            </w:pPr>
            <w:r>
              <w:rPr>
                <w:rFonts w:ascii="微软雅黑" w:hAnsi="微软雅黑" w:eastAsia="微软雅黑" w:cs="微软雅黑"/>
                <w:spacing w:val="6"/>
                <w:sz w:val="20"/>
                <w:szCs w:val="20"/>
              </w:rPr>
              <w:t>价格行为</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113" w:line="184" w:lineRule="auto"/>
              <w:ind w:left="111" w:right="26"/>
              <w:jc w:val="both"/>
              <w:rPr>
                <w:rFonts w:ascii="微软雅黑" w:hAnsi="微软雅黑" w:eastAsia="微软雅黑" w:cs="微软雅黑"/>
                <w:sz w:val="20"/>
                <w:szCs w:val="20"/>
              </w:rPr>
            </w:pPr>
            <w:r>
              <w:rPr>
                <w:rFonts w:ascii="微软雅黑" w:hAnsi="微软雅黑" w:eastAsia="微软雅黑" w:cs="微软雅黑"/>
                <w:spacing w:val="-16"/>
                <w:sz w:val="20"/>
                <w:szCs w:val="20"/>
              </w:rPr>
              <w:t>执</w:t>
            </w:r>
            <w:r>
              <w:rPr>
                <w:rFonts w:ascii="微软雅黑" w:hAnsi="微软雅黑" w:eastAsia="微软雅黑" w:cs="微软雅黑"/>
                <w:spacing w:val="-9"/>
                <w:sz w:val="20"/>
                <w:szCs w:val="20"/>
              </w:rPr>
              <w:t>行 政 府 定 价、</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政 府指</w:t>
            </w:r>
            <w:r>
              <w:rPr>
                <w:rFonts w:ascii="微软雅黑" w:hAnsi="微软雅黑" w:eastAsia="微软雅黑" w:cs="微软雅黑"/>
                <w:spacing w:val="1"/>
                <w:sz w:val="20"/>
                <w:szCs w:val="20"/>
              </w:rPr>
              <w:t xml:space="preserve"> 导 价 情</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况</w:t>
            </w:r>
            <w:r>
              <w:rPr>
                <w:rFonts w:ascii="微软雅黑" w:hAnsi="微软雅黑" w:eastAsia="微软雅黑" w:cs="微软雅黑"/>
                <w:spacing w:val="-11"/>
                <w:sz w:val="20"/>
                <w:szCs w:val="20"/>
              </w:rPr>
              <w:t xml:space="preserve"> , 明 码 标 价 情</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况</w:t>
            </w:r>
            <w:r>
              <w:rPr>
                <w:rFonts w:ascii="微软雅黑" w:hAnsi="微软雅黑" w:eastAsia="微软雅黑" w:cs="微软雅黑"/>
                <w:spacing w:val="7"/>
                <w:sz w:val="20"/>
                <w:szCs w:val="20"/>
              </w:rPr>
              <w:t>及其他价格行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为</w:t>
            </w:r>
            <w:r>
              <w:rPr>
                <w:rFonts w:ascii="微软雅黑" w:hAnsi="微软雅黑" w:eastAsia="微软雅黑" w:cs="微软雅黑"/>
                <w:spacing w:val="5"/>
                <w:sz w:val="20"/>
                <w:szCs w:val="20"/>
              </w:rPr>
              <w:t>的检查</w:t>
            </w:r>
          </w:p>
        </w:tc>
        <w:tc>
          <w:tcPr>
            <w:tcW w:w="1047" w:type="dxa"/>
            <w:vAlign w:val="top"/>
          </w:tcPr>
          <w:p>
            <w:pPr>
              <w:spacing w:before="301" w:line="203" w:lineRule="auto"/>
              <w:ind w:left="115" w:right="8" w:hanging="104"/>
              <w:jc w:val="both"/>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hint="eastAsia" w:ascii="微软雅黑" w:hAnsi="微软雅黑" w:eastAsia="微软雅黑" w:cs="微软雅黑"/>
                <w:spacing w:val="5"/>
                <w:sz w:val="20"/>
                <w:szCs w:val="20"/>
                <w:lang w:eastAsia="zh"/>
              </w:rPr>
              <w:t>中华人民共和国价格法</w:t>
            </w:r>
            <w:r>
              <w:rPr>
                <w:rFonts w:ascii="微软雅黑" w:hAnsi="微软雅黑" w:eastAsia="微软雅黑" w:cs="微软雅黑"/>
                <w:spacing w:val="4"/>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规定的经</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营</w:t>
            </w:r>
            <w:r>
              <w:rPr>
                <w:rFonts w:ascii="微软雅黑" w:hAnsi="微软雅黑" w:eastAsia="微软雅黑" w:cs="微软雅黑"/>
                <w:spacing w:val="-4"/>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8" w:lineRule="auto"/>
              <w:ind w:left="122" w:right="103" w:firstLine="2"/>
              <w:jc w:val="both"/>
              <w:rPr>
                <w:rFonts w:ascii="微软雅黑" w:hAnsi="微软雅黑" w:eastAsia="微软雅黑" w:cs="微软雅黑"/>
                <w:sz w:val="20"/>
                <w:szCs w:val="20"/>
              </w:rPr>
            </w:pPr>
            <w:r>
              <w:rPr>
                <w:rFonts w:ascii="微软雅黑" w:hAnsi="微软雅黑" w:eastAsia="微软雅黑" w:cs="微软雅黑"/>
                <w:spacing w:val="-12"/>
                <w:sz w:val="20"/>
                <w:szCs w:val="20"/>
              </w:rPr>
              <w:t>实</w:t>
            </w:r>
            <w:r>
              <w:rPr>
                <w:rFonts w:ascii="微软雅黑" w:hAnsi="微软雅黑" w:eastAsia="微软雅黑" w:cs="微软雅黑"/>
                <w:spacing w:val="-8"/>
                <w:sz w:val="20"/>
                <w:szCs w:val="20"/>
              </w:rPr>
              <w:t xml:space="preserve"> 地 核 查</w:t>
            </w:r>
            <w:r>
              <w:rPr>
                <w:rFonts w:ascii="微软雅黑" w:hAnsi="微软雅黑" w:eastAsia="微软雅黑" w:cs="微软雅黑"/>
                <w:sz w:val="20"/>
                <w:szCs w:val="20"/>
              </w:rPr>
              <w:t xml:space="preserve"> 等</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5" w:line="377" w:lineRule="exact"/>
              <w:ind w:left="17"/>
              <w:jc w:val="both"/>
              <w:rPr>
                <w:rFonts w:ascii="微软雅黑" w:hAnsi="微软雅黑" w:eastAsia="微软雅黑" w:cs="微软雅黑"/>
                <w:sz w:val="20"/>
                <w:szCs w:val="20"/>
              </w:rPr>
            </w:pPr>
            <w:r>
              <w:rPr>
                <w:rFonts w:ascii="微软雅黑" w:hAnsi="微软雅黑" w:eastAsia="微软雅黑" w:cs="微软雅黑"/>
                <w:spacing w:val="6"/>
                <w:position w:val="4"/>
                <w:sz w:val="20"/>
                <w:szCs w:val="20"/>
              </w:rPr>
              <w:t xml:space="preserve">《 </w:t>
            </w:r>
            <w:r>
              <w:rPr>
                <w:rFonts w:ascii="微软雅黑" w:hAnsi="微软雅黑" w:eastAsia="微软雅黑" w:cs="微软雅黑"/>
                <w:spacing w:val="4"/>
                <w:position w:val="4"/>
                <w:sz w:val="20"/>
                <w:szCs w:val="20"/>
              </w:rPr>
              <w:t>中</w:t>
            </w:r>
            <w:r>
              <w:rPr>
                <w:rFonts w:ascii="微软雅黑" w:hAnsi="微软雅黑" w:eastAsia="微软雅黑" w:cs="微软雅黑"/>
                <w:spacing w:val="3"/>
                <w:position w:val="4"/>
                <w:sz w:val="20"/>
                <w:szCs w:val="20"/>
              </w:rPr>
              <w:t>华人民共和国</w:t>
            </w:r>
            <w:r>
              <w:rPr>
                <w:rFonts w:hint="eastAsia" w:ascii="微软雅黑" w:hAnsi="微软雅黑" w:eastAsia="微软雅黑" w:cs="微软雅黑"/>
                <w:spacing w:val="3"/>
                <w:position w:val="4"/>
                <w:sz w:val="20"/>
                <w:szCs w:val="20"/>
                <w:lang w:eastAsia="zh"/>
              </w:rPr>
              <w:t>价格法</w:t>
            </w:r>
            <w:r>
              <w:rPr>
                <w:rFonts w:ascii="微软雅黑" w:hAnsi="微软雅黑" w:eastAsia="微软雅黑" w:cs="微软雅黑"/>
                <w:spacing w:val="3"/>
                <w:position w:val="4"/>
                <w:sz w:val="20"/>
                <w:szCs w:val="20"/>
              </w:rPr>
              <w:t>》</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222</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262" w:line="190" w:lineRule="auto"/>
              <w:ind w:left="112" w:right="109" w:firstLine="20"/>
              <w:jc w:val="both"/>
              <w:rPr>
                <w:rFonts w:ascii="微软雅黑" w:hAnsi="微软雅黑" w:eastAsia="微软雅黑" w:cs="微软雅黑"/>
                <w:sz w:val="20"/>
                <w:szCs w:val="20"/>
              </w:rPr>
            </w:pPr>
            <w:r>
              <w:rPr>
                <w:rFonts w:ascii="微软雅黑" w:hAnsi="微软雅黑" w:eastAsia="微软雅黑" w:cs="微软雅黑"/>
                <w:spacing w:val="-1"/>
                <w:sz w:val="20"/>
                <w:szCs w:val="20"/>
              </w:rPr>
              <w:t>电</w:t>
            </w:r>
            <w:r>
              <w:rPr>
                <w:rFonts w:ascii="微软雅黑" w:hAnsi="微软雅黑" w:eastAsia="微软雅黑" w:cs="微软雅黑"/>
                <w:sz w:val="20"/>
                <w:szCs w:val="20"/>
              </w:rPr>
              <w:t xml:space="preserve">子商务 </w:t>
            </w:r>
            <w:r>
              <w:rPr>
                <w:rFonts w:ascii="微软雅黑" w:hAnsi="微软雅黑" w:eastAsia="微软雅黑" w:cs="微软雅黑"/>
                <w:spacing w:val="5"/>
                <w:sz w:val="20"/>
                <w:szCs w:val="20"/>
              </w:rPr>
              <w:t>经营行为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263" w:line="190" w:lineRule="auto"/>
              <w:ind w:left="112" w:right="107" w:firstLine="22"/>
              <w:jc w:val="both"/>
              <w:rPr>
                <w:rFonts w:ascii="微软雅黑" w:hAnsi="微软雅黑" w:eastAsia="微软雅黑" w:cs="微软雅黑"/>
                <w:sz w:val="20"/>
                <w:szCs w:val="20"/>
              </w:rPr>
            </w:pPr>
            <w:r>
              <w:rPr>
                <w:rFonts w:ascii="微软雅黑" w:hAnsi="微软雅黑" w:eastAsia="微软雅黑" w:cs="微软雅黑"/>
                <w:spacing w:val="4"/>
                <w:sz w:val="20"/>
                <w:szCs w:val="20"/>
              </w:rPr>
              <w:t>电子商务平台</w:t>
            </w:r>
            <w:r>
              <w:rPr>
                <w:rFonts w:ascii="微软雅黑" w:hAnsi="微软雅黑" w:eastAsia="微软雅黑" w:cs="微软雅黑"/>
                <w:spacing w:val="3"/>
                <w:sz w:val="20"/>
                <w:szCs w:val="20"/>
              </w:rPr>
              <w:t>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营</w:t>
            </w:r>
            <w:r>
              <w:rPr>
                <w:rFonts w:ascii="微软雅黑" w:hAnsi="微软雅黑" w:eastAsia="微软雅黑" w:cs="微软雅黑"/>
                <w:spacing w:val="7"/>
                <w:sz w:val="20"/>
                <w:szCs w:val="20"/>
              </w:rPr>
              <w:t>者履行主体责</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任</w:t>
            </w:r>
            <w:r>
              <w:rPr>
                <w:rFonts w:ascii="微软雅黑" w:hAnsi="微软雅黑" w:eastAsia="微软雅黑" w:cs="微软雅黑"/>
                <w:spacing w:val="5"/>
                <w:sz w:val="20"/>
                <w:szCs w:val="20"/>
              </w:rPr>
              <w:t>的检查</w:t>
            </w:r>
          </w:p>
        </w:tc>
        <w:tc>
          <w:tcPr>
            <w:tcW w:w="1047" w:type="dxa"/>
            <w:vAlign w:val="top"/>
          </w:tcPr>
          <w:p>
            <w:pPr>
              <w:spacing w:before="263" w:line="190" w:lineRule="auto"/>
              <w:ind w:left="112" w:right="106" w:firstLine="24"/>
              <w:jc w:val="both"/>
              <w:rPr>
                <w:rFonts w:ascii="微软雅黑" w:hAnsi="微软雅黑" w:eastAsia="微软雅黑" w:cs="微软雅黑"/>
                <w:sz w:val="20"/>
                <w:szCs w:val="20"/>
              </w:rPr>
            </w:pPr>
            <w:r>
              <w:rPr>
                <w:rFonts w:ascii="微软雅黑" w:hAnsi="微软雅黑" w:eastAsia="微软雅黑" w:cs="微软雅黑"/>
                <w:spacing w:val="-1"/>
                <w:sz w:val="20"/>
                <w:szCs w:val="20"/>
              </w:rPr>
              <w:t>电</w:t>
            </w:r>
            <w:r>
              <w:rPr>
                <w:rFonts w:ascii="微软雅黑" w:hAnsi="微软雅黑" w:eastAsia="微软雅黑" w:cs="微软雅黑"/>
                <w:sz w:val="20"/>
                <w:szCs w:val="20"/>
              </w:rPr>
              <w:t xml:space="preserve">子商务 </w:t>
            </w:r>
            <w:r>
              <w:rPr>
                <w:rFonts w:ascii="微软雅黑" w:hAnsi="微软雅黑" w:eastAsia="微软雅黑" w:cs="微软雅黑"/>
                <w:spacing w:val="6"/>
                <w:sz w:val="20"/>
                <w:szCs w:val="20"/>
              </w:rPr>
              <w:t>平台经</w:t>
            </w:r>
            <w:r>
              <w:rPr>
                <w:rFonts w:ascii="微软雅黑" w:hAnsi="微软雅黑" w:eastAsia="微软雅黑" w:cs="微软雅黑"/>
                <w:spacing w:val="5"/>
                <w:sz w:val="20"/>
                <w:szCs w:val="20"/>
              </w:rPr>
              <w:t>营</w:t>
            </w:r>
            <w:r>
              <w:rPr>
                <w:rFonts w:ascii="微软雅黑" w:hAnsi="微软雅黑" w:eastAsia="微软雅黑" w:cs="微软雅黑"/>
                <w:sz w:val="20"/>
                <w:szCs w:val="20"/>
              </w:rPr>
              <w:t xml:space="preserve"> 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137" w:line="186" w:lineRule="auto"/>
              <w:ind w:left="115" w:right="23" w:firstLine="9"/>
              <w:jc w:val="both"/>
              <w:rPr>
                <w:rFonts w:ascii="微软雅黑" w:hAnsi="微软雅黑" w:eastAsia="微软雅黑" w:cs="微软雅黑"/>
                <w:sz w:val="20"/>
                <w:szCs w:val="20"/>
              </w:rPr>
            </w:pP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2"/>
                <w:sz w:val="20"/>
                <w:szCs w:val="20"/>
              </w:rPr>
              <w:t>网络</w:t>
            </w:r>
            <w:r>
              <w:rPr>
                <w:rFonts w:ascii="微软雅黑" w:hAnsi="微软雅黑" w:eastAsia="微软雅黑" w:cs="微软雅黑"/>
                <w:spacing w:val="1"/>
                <w:sz w:val="20"/>
                <w:szCs w:val="20"/>
              </w:rPr>
              <w:t>监测、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专</w:t>
            </w:r>
            <w:r>
              <w:rPr>
                <w:rFonts w:ascii="微软雅黑" w:hAnsi="微软雅黑" w:eastAsia="微软雅黑" w:cs="微软雅黑"/>
                <w:spacing w:val="-7"/>
                <w:sz w:val="20"/>
                <w:szCs w:val="20"/>
              </w:rPr>
              <w:t xml:space="preserve"> 业 机 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核</w:t>
            </w:r>
            <w:r>
              <w:rPr>
                <w:rFonts w:ascii="微软雅黑" w:hAnsi="微软雅黑" w:eastAsia="微软雅黑" w:cs="微软雅黑"/>
                <w:spacing w:val="1"/>
                <w:sz w:val="20"/>
                <w:szCs w:val="20"/>
              </w:rPr>
              <w:t>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6" w:line="196" w:lineRule="auto"/>
              <w:ind w:left="118" w:right="19" w:hanging="101"/>
              <w:jc w:val="both"/>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中华人民共和国电子商务法》第 二 十七</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条</w:t>
            </w: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第三十 一条、第三十二 条、第三十三条、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第三十四条、第三十六条</w:t>
            </w:r>
            <w:r>
              <w:rPr>
                <w:rFonts w:ascii="微软雅黑" w:hAnsi="微软雅黑" w:eastAsia="微软雅黑" w:cs="微软雅黑"/>
                <w:spacing w:val="1"/>
                <w:sz w:val="20"/>
                <w:szCs w:val="20"/>
              </w:rPr>
              <w:t>、第三十七条、第</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三十九条、第四十</w:t>
            </w:r>
            <w:r>
              <w:rPr>
                <w:rFonts w:ascii="微软雅黑" w:hAnsi="微软雅黑" w:eastAsia="微软雅黑" w:cs="微软雅黑"/>
                <w:spacing w:val="-3"/>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223</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86" w:lineRule="auto"/>
              <w:ind w:left="109" w:right="109"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拍</w:t>
            </w:r>
            <w:r>
              <w:rPr>
                <w:rFonts w:ascii="微软雅黑" w:hAnsi="微软雅黑" w:eastAsia="微软雅黑" w:cs="微软雅黑"/>
                <w:spacing w:val="5"/>
                <w:sz w:val="20"/>
                <w:szCs w:val="20"/>
              </w:rPr>
              <w:t>卖等重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要领域</w:t>
            </w:r>
            <w:r>
              <w:rPr>
                <w:rFonts w:ascii="微软雅黑" w:hAnsi="微软雅黑" w:eastAsia="微软雅黑" w:cs="微软雅黑"/>
                <w:spacing w:val="5"/>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场规范</w:t>
            </w:r>
            <w:r>
              <w:rPr>
                <w:rFonts w:ascii="微软雅黑" w:hAnsi="微软雅黑" w:eastAsia="微软雅黑" w:cs="微软雅黑"/>
                <w:spacing w:val="5"/>
                <w:sz w:val="20"/>
                <w:szCs w:val="20"/>
              </w:rPr>
              <w:t>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理</w:t>
            </w:r>
            <w:r>
              <w:rPr>
                <w:rFonts w:ascii="微软雅黑" w:hAnsi="微软雅黑" w:eastAsia="微软雅黑" w:cs="微软雅黑"/>
                <w:spacing w:val="4"/>
                <w:sz w:val="20"/>
                <w:szCs w:val="20"/>
              </w:rPr>
              <w:t>检查</w:t>
            </w:r>
          </w:p>
        </w:tc>
        <w:tc>
          <w:tcPr>
            <w:tcW w:w="1675" w:type="dxa"/>
            <w:vAlign w:val="top"/>
          </w:tcPr>
          <w:p>
            <w:pPr>
              <w:spacing w:before="86" w:line="197" w:lineRule="auto"/>
              <w:ind w:left="109" w:right="107" w:firstLine="2"/>
              <w:jc w:val="both"/>
              <w:rPr>
                <w:rFonts w:ascii="微软雅黑" w:hAnsi="微软雅黑" w:eastAsia="微软雅黑" w:cs="微软雅黑"/>
                <w:sz w:val="20"/>
                <w:szCs w:val="20"/>
              </w:rPr>
            </w:pPr>
            <w:r>
              <w:rPr>
                <w:rFonts w:ascii="微软雅黑" w:hAnsi="微软雅黑" w:eastAsia="微软雅黑" w:cs="微软雅黑"/>
                <w:spacing w:val="8"/>
                <w:sz w:val="20"/>
                <w:szCs w:val="20"/>
              </w:rPr>
              <w:t>拍</w:t>
            </w:r>
            <w:r>
              <w:rPr>
                <w:rFonts w:ascii="微软雅黑" w:hAnsi="微软雅黑" w:eastAsia="微软雅黑" w:cs="微软雅黑"/>
                <w:spacing w:val="7"/>
                <w:sz w:val="20"/>
                <w:szCs w:val="20"/>
              </w:rPr>
              <w:t>卖活动经营资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格的检查</w:t>
            </w:r>
          </w:p>
        </w:tc>
        <w:tc>
          <w:tcPr>
            <w:tcW w:w="1047" w:type="dxa"/>
            <w:vAlign w:val="top"/>
          </w:tcPr>
          <w:p>
            <w:pPr>
              <w:spacing w:before="86" w:line="197"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6" w:line="192" w:lineRule="auto"/>
              <w:ind w:right="99"/>
              <w:jc w:val="both"/>
              <w:rPr>
                <w:rFonts w:ascii="微软雅黑" w:hAnsi="微软雅黑" w:eastAsia="微软雅黑" w:cs="微软雅黑"/>
                <w:sz w:val="19"/>
                <w:szCs w:val="19"/>
              </w:rPr>
            </w:pPr>
            <w:r>
              <w:rPr>
                <w:rFonts w:ascii="微软雅黑" w:hAnsi="微软雅黑" w:eastAsia="微软雅黑" w:cs="微软雅黑"/>
                <w:spacing w:val="7"/>
                <w:sz w:val="19"/>
                <w:szCs w:val="19"/>
              </w:rPr>
              <w:t>《 中华人民共和国拍卖法》第十 一 条、第</w:t>
            </w:r>
            <w:r>
              <w:rPr>
                <w:rFonts w:ascii="微软雅黑" w:hAnsi="微软雅黑" w:eastAsia="微软雅黑" w:cs="微软雅黑"/>
                <w:spacing w:val="6"/>
                <w:sz w:val="19"/>
                <w:szCs w:val="19"/>
              </w:rPr>
              <w:t>六</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十条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16"/>
                <w:sz w:val="19"/>
                <w:szCs w:val="19"/>
              </w:rPr>
              <w:t>《 拍卖监督管理办法》(国家工 商行政管</w:t>
            </w:r>
            <w:r>
              <w:rPr>
                <w:rFonts w:ascii="微软雅黑" w:hAnsi="微软雅黑" w:eastAsia="微软雅黑" w:cs="微软雅黑"/>
                <w:spacing w:val="15"/>
                <w:sz w:val="19"/>
                <w:szCs w:val="19"/>
              </w:rPr>
              <w:t>理</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 xml:space="preserve">总局令第 101 号) </w:t>
            </w:r>
            <w:r>
              <w:rPr>
                <w:rFonts w:ascii="微软雅黑" w:hAnsi="微软雅黑" w:eastAsia="微软雅黑" w:cs="微软雅黑"/>
                <w:spacing w:val="1"/>
                <w:sz w:val="19"/>
                <w:szCs w:val="19"/>
              </w:rPr>
              <w:t>第四条、第十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9" w:hRule="atLeast"/>
        </w:trPr>
        <w:tc>
          <w:tcPr>
            <w:tcW w:w="531" w:type="dxa"/>
            <w:tcBorders>
              <w:left w:val="single" w:color="242021" w:sz="6" w:space="0"/>
            </w:tcBorders>
            <w:vAlign w:val="top"/>
          </w:tcPr>
          <w:p>
            <w:pPr>
              <w:spacing w:before="86" w:line="163"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22" w:right="107" w:hanging="3"/>
              <w:jc w:val="both"/>
              <w:rPr>
                <w:rFonts w:ascii="微软雅黑" w:hAnsi="微软雅黑" w:eastAsia="微软雅黑" w:cs="微软雅黑"/>
                <w:sz w:val="20"/>
                <w:szCs w:val="20"/>
              </w:rPr>
            </w:pPr>
            <w:r>
              <w:rPr>
                <w:rFonts w:ascii="微软雅黑" w:hAnsi="微软雅黑" w:eastAsia="微软雅黑" w:cs="微软雅黑"/>
                <w:spacing w:val="7"/>
                <w:sz w:val="20"/>
                <w:szCs w:val="20"/>
              </w:rPr>
              <w:t>文</w:t>
            </w:r>
            <w:r>
              <w:rPr>
                <w:rFonts w:ascii="微软雅黑" w:hAnsi="微软雅黑" w:eastAsia="微软雅黑" w:cs="微软雅黑"/>
                <w:spacing w:val="6"/>
                <w:sz w:val="20"/>
                <w:szCs w:val="20"/>
              </w:rPr>
              <w:t>物经营活动经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营资格的检查</w:t>
            </w:r>
          </w:p>
        </w:tc>
        <w:tc>
          <w:tcPr>
            <w:tcW w:w="1047" w:type="dxa"/>
            <w:vAlign w:val="top"/>
          </w:tcPr>
          <w:p>
            <w:pPr>
              <w:spacing w:before="86" w:line="197"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304" w:line="203"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10"/>
                <w:sz w:val="20"/>
                <w:szCs w:val="20"/>
              </w:rPr>
              <w:t>中华人民共和国文物保护法》第五十 三</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条、第五十四条、第七十</w:t>
            </w:r>
            <w:r>
              <w:rPr>
                <w:rFonts w:ascii="微软雅黑" w:hAnsi="微软雅黑" w:eastAsia="微软雅黑" w:cs="微软雅黑"/>
                <w:spacing w:val="1"/>
                <w:sz w:val="20"/>
                <w:szCs w:val="20"/>
              </w:rPr>
              <w:t>二条以及第七十三</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条</w:t>
            </w:r>
            <w:r>
              <w:rPr>
                <w:rFonts w:ascii="微软雅黑" w:hAnsi="微软雅黑" w:eastAsia="微软雅黑" w:cs="微软雅黑"/>
                <w:spacing w:val="-15"/>
                <w:sz w:val="20"/>
                <w:szCs w:val="20"/>
              </w:rPr>
              <w:t>第 一项、第 二项</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3536"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79" name="TextBox 79"/>
                <wp:cNvGraphicFramePr/>
                <a:graphic xmlns:a="http://schemas.openxmlformats.org/drawingml/2006/main">
                  <a:graphicData uri="http://schemas.microsoft.com/office/word/2010/wordprocessingShape">
                    <wps:wsp>
                      <wps:cNvSpPr txBox="1"/>
                      <wps:spPr>
                        <a:xfrm rot="5400000">
                          <a:off x="665875" y="1426827"/>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9" o:spid="_x0000_s1026" o:spt="202" type="#_x0000_t202" style="position:absolute;left:0pt;margin-left:52.4pt;margin-top:112.3pt;height:23.65pt;width:57.55pt;mso-position-horizontal-relative:page;mso-position-vertical-relative:page;rotation:5898240f;z-index:251713536;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9csa1gAAAAsBAAAPAAAAAAAAAAEAIAAAACIAAABkcnMvZG93bnJldi54bWxQ&#10;SwECFAAUAAAACACHTuJAHZX1DzICAABrBAAADgAAAAAAAAABACAAAAAlAQAAZHJzL2Uyb0RvYy54&#10;bWxQSwUGAAAAAAYABgBZAQAAyQU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5"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225</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29" w:line="177" w:lineRule="auto"/>
              <w:ind w:left="109" w:right="109" w:firstLine="1"/>
              <w:jc w:val="both"/>
              <w:rPr>
                <w:rFonts w:ascii="微软雅黑" w:hAnsi="微软雅黑" w:eastAsia="微软雅黑" w:cs="微软雅黑"/>
                <w:sz w:val="20"/>
                <w:szCs w:val="20"/>
              </w:rPr>
            </w:pPr>
            <w:r>
              <w:rPr>
                <w:rFonts w:ascii="微软雅黑" w:hAnsi="微软雅黑" w:eastAsia="微软雅黑" w:cs="微软雅黑"/>
                <w:spacing w:val="6"/>
                <w:sz w:val="20"/>
                <w:szCs w:val="20"/>
              </w:rPr>
              <w:t>拍</w:t>
            </w:r>
            <w:r>
              <w:rPr>
                <w:rFonts w:ascii="微软雅黑" w:hAnsi="微软雅黑" w:eastAsia="微软雅黑" w:cs="微软雅黑"/>
                <w:spacing w:val="5"/>
                <w:sz w:val="20"/>
                <w:szCs w:val="20"/>
              </w:rPr>
              <w:t>卖等重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要领域</w:t>
            </w:r>
            <w:r>
              <w:rPr>
                <w:rFonts w:ascii="微软雅黑" w:hAnsi="微软雅黑" w:eastAsia="微软雅黑" w:cs="微软雅黑"/>
                <w:spacing w:val="5"/>
                <w:sz w:val="20"/>
                <w:szCs w:val="20"/>
              </w:rPr>
              <w:t>市</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场规范</w:t>
            </w:r>
            <w:r>
              <w:rPr>
                <w:rFonts w:ascii="微软雅黑" w:hAnsi="微软雅黑" w:eastAsia="微软雅黑" w:cs="微软雅黑"/>
                <w:spacing w:val="5"/>
                <w:sz w:val="20"/>
                <w:szCs w:val="20"/>
              </w:rPr>
              <w:t>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理</w:t>
            </w:r>
            <w:r>
              <w:rPr>
                <w:rFonts w:ascii="微软雅黑" w:hAnsi="微软雅黑" w:eastAsia="微软雅黑" w:cs="微软雅黑"/>
                <w:spacing w:val="4"/>
                <w:sz w:val="20"/>
                <w:szCs w:val="20"/>
              </w:rPr>
              <w:t>检查</w:t>
            </w:r>
          </w:p>
        </w:tc>
        <w:tc>
          <w:tcPr>
            <w:tcW w:w="1675" w:type="dxa"/>
            <w:vAlign w:val="top"/>
          </w:tcPr>
          <w:p>
            <w:pPr>
              <w:spacing w:before="29" w:line="177" w:lineRule="auto"/>
              <w:ind w:left="109" w:right="107" w:firstLine="8"/>
              <w:jc w:val="both"/>
              <w:rPr>
                <w:rFonts w:ascii="微软雅黑" w:hAnsi="微软雅黑" w:eastAsia="微软雅黑" w:cs="微软雅黑"/>
                <w:sz w:val="20"/>
                <w:szCs w:val="20"/>
              </w:rPr>
            </w:pPr>
            <w:r>
              <w:rPr>
                <w:rFonts w:ascii="微软雅黑" w:hAnsi="微软雅黑" w:eastAsia="微软雅黑" w:cs="微软雅黑"/>
                <w:spacing w:val="8"/>
                <w:sz w:val="20"/>
                <w:szCs w:val="20"/>
              </w:rPr>
              <w:t>为</w:t>
            </w:r>
            <w:r>
              <w:rPr>
                <w:rFonts w:ascii="微软雅黑" w:hAnsi="微软雅黑" w:eastAsia="微软雅黑" w:cs="微软雅黑"/>
                <w:spacing w:val="6"/>
                <w:sz w:val="20"/>
                <w:szCs w:val="20"/>
              </w:rPr>
              <w:t>非法交易野生</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动</w:t>
            </w:r>
            <w:r>
              <w:rPr>
                <w:rFonts w:ascii="微软雅黑" w:hAnsi="微软雅黑" w:eastAsia="微软雅黑" w:cs="微软雅黑"/>
                <w:spacing w:val="7"/>
                <w:sz w:val="20"/>
                <w:szCs w:val="20"/>
              </w:rPr>
              <w:t>物等违法行为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提</w:t>
            </w:r>
            <w:r>
              <w:rPr>
                <w:rFonts w:ascii="微软雅黑" w:hAnsi="微软雅黑" w:eastAsia="微软雅黑" w:cs="微软雅黑"/>
                <w:spacing w:val="7"/>
                <w:sz w:val="20"/>
                <w:szCs w:val="20"/>
              </w:rPr>
              <w:t>供交易服务的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047" w:type="dxa"/>
            <w:vAlign w:val="top"/>
          </w:tcPr>
          <w:p>
            <w:pPr>
              <w:spacing w:before="278" w:line="197"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p>
        </w:tc>
        <w:tc>
          <w:tcPr>
            <w:tcW w:w="1047" w:type="dxa"/>
            <w:vAlign w:val="top"/>
          </w:tcPr>
          <w:p>
            <w:pPr>
              <w:spacing w:before="278"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78"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18" w:line="221" w:lineRule="auto"/>
              <w:ind w:left="126" w:right="99" w:hanging="109"/>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人民共和国野生动物保护法》第三十</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二</w:t>
            </w:r>
            <w:r>
              <w:rPr>
                <w:rFonts w:ascii="微软雅黑" w:hAnsi="微软雅黑" w:eastAsia="微软雅黑" w:cs="微软雅黑"/>
                <w:spacing w:val="-11"/>
                <w:sz w:val="20"/>
                <w:szCs w:val="20"/>
              </w:rPr>
              <w:t>条、第五十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226</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7" w:lineRule="auto"/>
              <w:ind w:left="109" w:right="109" w:hanging="2"/>
              <w:jc w:val="both"/>
              <w:rPr>
                <w:rFonts w:ascii="微软雅黑" w:hAnsi="微软雅黑" w:eastAsia="微软雅黑" w:cs="微软雅黑"/>
                <w:sz w:val="20"/>
                <w:szCs w:val="20"/>
              </w:rPr>
            </w:pPr>
            <w:r>
              <w:rPr>
                <w:rFonts w:ascii="微软雅黑" w:hAnsi="微软雅黑" w:eastAsia="微软雅黑" w:cs="微软雅黑"/>
                <w:spacing w:val="7"/>
                <w:sz w:val="20"/>
                <w:szCs w:val="20"/>
              </w:rPr>
              <w:t>广</w:t>
            </w:r>
            <w:r>
              <w:rPr>
                <w:rFonts w:ascii="微软雅黑" w:hAnsi="微软雅黑" w:eastAsia="微软雅黑" w:cs="微软雅黑"/>
                <w:spacing w:val="6"/>
                <w:sz w:val="20"/>
                <w:szCs w:val="20"/>
              </w:rPr>
              <w:t>告行为</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97" w:line="182" w:lineRule="auto"/>
              <w:ind w:left="108" w:right="26" w:firstLine="16"/>
              <w:jc w:val="both"/>
              <w:rPr>
                <w:rFonts w:ascii="微软雅黑" w:hAnsi="微软雅黑" w:eastAsia="微软雅黑" w:cs="微软雅黑"/>
                <w:sz w:val="20"/>
                <w:szCs w:val="20"/>
              </w:rPr>
            </w:pPr>
            <w:r>
              <w:rPr>
                <w:rFonts w:ascii="微软雅黑" w:hAnsi="微软雅黑" w:eastAsia="微软雅黑" w:cs="微软雅黑"/>
                <w:spacing w:val="-12"/>
                <w:sz w:val="20"/>
                <w:szCs w:val="20"/>
              </w:rPr>
              <w:t>药</w:t>
            </w:r>
            <w:r>
              <w:rPr>
                <w:rFonts w:ascii="微软雅黑" w:hAnsi="微软雅黑" w:eastAsia="微软雅黑" w:cs="微软雅黑"/>
                <w:spacing w:val="-10"/>
                <w:sz w:val="20"/>
                <w:szCs w:val="20"/>
              </w:rPr>
              <w:t>品、医疗器械、</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保</w:t>
            </w:r>
            <w:r>
              <w:rPr>
                <w:rFonts w:ascii="微软雅黑" w:hAnsi="微软雅黑" w:eastAsia="微软雅黑" w:cs="微软雅黑"/>
                <w:spacing w:val="-12"/>
                <w:sz w:val="20"/>
                <w:szCs w:val="20"/>
              </w:rPr>
              <w:t>健 食 品、特 殊</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医</w:t>
            </w:r>
            <w:r>
              <w:rPr>
                <w:rFonts w:ascii="微软雅黑" w:hAnsi="微软雅黑" w:eastAsia="微软雅黑" w:cs="微软雅黑"/>
                <w:spacing w:val="7"/>
                <w:sz w:val="20"/>
                <w:szCs w:val="20"/>
              </w:rPr>
              <w:t>学用途配方食</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品</w:t>
            </w:r>
            <w:r>
              <w:rPr>
                <w:rFonts w:ascii="微软雅黑" w:hAnsi="微软雅黑" w:eastAsia="微软雅黑" w:cs="微软雅黑"/>
                <w:spacing w:val="7"/>
                <w:sz w:val="20"/>
                <w:szCs w:val="20"/>
              </w:rPr>
              <w:t>广告主发布相</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关</w:t>
            </w:r>
            <w:r>
              <w:rPr>
                <w:rFonts w:ascii="微软雅黑" w:hAnsi="微软雅黑" w:eastAsia="微软雅黑" w:cs="微软雅黑"/>
                <w:spacing w:val="7"/>
                <w:sz w:val="20"/>
                <w:szCs w:val="20"/>
              </w:rPr>
              <w:t>广告的审查批</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准</w:t>
            </w:r>
            <w:r>
              <w:rPr>
                <w:rFonts w:ascii="微软雅黑" w:hAnsi="微软雅黑" w:eastAsia="微软雅黑" w:cs="微软雅黑"/>
                <w:spacing w:val="7"/>
                <w:sz w:val="20"/>
                <w:szCs w:val="20"/>
              </w:rPr>
              <w:t>情况的检查</w:t>
            </w:r>
          </w:p>
        </w:tc>
        <w:tc>
          <w:tcPr>
            <w:tcW w:w="1047" w:type="dxa"/>
            <w:vAlign w:val="top"/>
          </w:tcPr>
          <w:p>
            <w:pPr>
              <w:spacing w:before="86" w:line="186"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及其它经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营单位</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56" w:line="192" w:lineRule="auto"/>
              <w:ind w:left="17" w:right="99"/>
              <w:jc w:val="both"/>
              <w:rPr>
                <w:rFonts w:ascii="微软雅黑" w:hAnsi="微软雅黑" w:eastAsia="微软雅黑" w:cs="微软雅黑"/>
                <w:sz w:val="20"/>
                <w:szCs w:val="20"/>
              </w:rPr>
            </w:pPr>
            <w:r>
              <w:rPr>
                <w:rFonts w:ascii="微软雅黑" w:hAnsi="微软雅黑" w:eastAsia="微软雅黑" w:cs="微软雅黑"/>
                <w:spacing w:val="1"/>
                <w:sz w:val="20"/>
                <w:szCs w:val="20"/>
              </w:rPr>
              <w:t>《 中华人民共和国广告法》第四十六条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 </w:t>
            </w:r>
            <w:r>
              <w:rPr>
                <w:rFonts w:hint="eastAsia" w:ascii="微软雅黑" w:hAnsi="微软雅黑" w:eastAsia="微软雅黑" w:cs="微软雅黑"/>
                <w:spacing w:val="2"/>
                <w:sz w:val="20"/>
                <w:szCs w:val="20"/>
                <w:lang w:eastAsia="zh"/>
              </w:rPr>
              <w:t>中华人民共和国食品安全法</w:t>
            </w:r>
            <w:r>
              <w:rPr>
                <w:rFonts w:ascii="微软雅黑" w:hAnsi="微软雅黑" w:eastAsia="微软雅黑" w:cs="微软雅黑"/>
                <w:spacing w:val="2"/>
                <w:sz w:val="20"/>
                <w:szCs w:val="20"/>
              </w:rPr>
              <w:t>》第七十</w:t>
            </w:r>
            <w:r>
              <w:rPr>
                <w:rFonts w:ascii="微软雅黑" w:hAnsi="微软雅黑" w:eastAsia="微软雅黑" w:cs="微软雅黑"/>
                <w:spacing w:val="1"/>
                <w:sz w:val="20"/>
                <w:szCs w:val="20"/>
              </w:rPr>
              <w:t>九</w:t>
            </w:r>
            <w:r>
              <w:rPr>
                <w:rFonts w:ascii="微软雅黑" w:hAnsi="微软雅黑" w:eastAsia="微软雅黑" w:cs="微软雅黑"/>
                <w:sz w:val="20"/>
                <w:szCs w:val="20"/>
              </w:rPr>
              <w:t xml:space="preserve">条 </w:t>
            </w:r>
            <w:r>
              <w:rPr>
                <w:rFonts w:ascii="微软雅黑" w:hAnsi="微软雅黑" w:eastAsia="微软雅黑" w:cs="微软雅黑"/>
                <w:spacing w:val="2"/>
                <w:sz w:val="20"/>
                <w:szCs w:val="20"/>
              </w:rPr>
              <w:t>《 中华人民共和国药品管理法》第五十</w:t>
            </w:r>
            <w:r>
              <w:rPr>
                <w:rFonts w:ascii="微软雅黑" w:hAnsi="微软雅黑" w:eastAsia="微软雅黑" w:cs="微软雅黑"/>
                <w:spacing w:val="1"/>
                <w:sz w:val="20"/>
                <w:szCs w:val="20"/>
              </w:rPr>
              <w:t>九</w:t>
            </w:r>
            <w:r>
              <w:rPr>
                <w:rFonts w:ascii="微软雅黑" w:hAnsi="微软雅黑" w:eastAsia="微软雅黑" w:cs="微软雅黑"/>
                <w:sz w:val="20"/>
                <w:szCs w:val="20"/>
              </w:rPr>
              <w:t xml:space="preserve">条 </w:t>
            </w:r>
            <w:r>
              <w:rPr>
                <w:rFonts w:ascii="微软雅黑" w:hAnsi="微软雅黑" w:eastAsia="微软雅黑" w:cs="微软雅黑"/>
                <w:spacing w:val="-7"/>
                <w:sz w:val="20"/>
                <w:szCs w:val="20"/>
              </w:rPr>
              <w:t xml:space="preserve">《 医 疗 器 械 监 督 管 理 条 例 》( 国 务 院 </w:t>
            </w:r>
            <w:r>
              <w:rPr>
                <w:rFonts w:ascii="微软雅黑" w:hAnsi="微软雅黑" w:eastAsia="微软雅黑" w:cs="微软雅黑"/>
                <w:spacing w:val="-6"/>
                <w:sz w:val="20"/>
                <w:szCs w:val="20"/>
              </w:rPr>
              <w:t>令</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第</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739 号) 第四十五条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98" w:line="182" w:lineRule="auto"/>
              <w:ind w:left="109" w:right="26" w:hanging="1"/>
              <w:jc w:val="both"/>
              <w:rPr>
                <w:rFonts w:ascii="微软雅黑" w:hAnsi="微软雅黑" w:eastAsia="微软雅黑" w:cs="微软雅黑"/>
                <w:sz w:val="20"/>
                <w:szCs w:val="20"/>
              </w:rPr>
            </w:pPr>
            <w:r>
              <w:rPr>
                <w:rFonts w:ascii="微软雅黑" w:hAnsi="微软雅黑" w:eastAsia="微软雅黑" w:cs="微软雅黑"/>
                <w:spacing w:val="-16"/>
                <w:sz w:val="20"/>
                <w:szCs w:val="20"/>
              </w:rPr>
              <w:t>广</w:t>
            </w:r>
            <w:r>
              <w:rPr>
                <w:rFonts w:ascii="微软雅黑" w:hAnsi="微软雅黑" w:eastAsia="微软雅黑" w:cs="微软雅黑"/>
                <w:spacing w:val="-12"/>
                <w:sz w:val="20"/>
                <w:szCs w:val="20"/>
              </w:rPr>
              <w:t>告 经 营 者、广</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告</w:t>
            </w:r>
            <w:r>
              <w:rPr>
                <w:rFonts w:ascii="微软雅黑" w:hAnsi="微软雅黑" w:eastAsia="微软雅黑" w:cs="微软雅黑"/>
                <w:spacing w:val="-9"/>
                <w:sz w:val="20"/>
                <w:szCs w:val="20"/>
              </w:rPr>
              <w:t>发 布 者 建 立、</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健</w:t>
            </w:r>
            <w:r>
              <w:rPr>
                <w:rFonts w:ascii="微软雅黑" w:hAnsi="微软雅黑" w:eastAsia="微软雅黑" w:cs="微软雅黑"/>
                <w:spacing w:val="7"/>
                <w:sz w:val="20"/>
                <w:szCs w:val="20"/>
              </w:rPr>
              <w:t>全广告业务的</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承</w:t>
            </w:r>
            <w:r>
              <w:rPr>
                <w:rFonts w:ascii="微软雅黑" w:hAnsi="微软雅黑" w:eastAsia="微软雅黑" w:cs="微软雅黑"/>
                <w:spacing w:val="-8"/>
                <w:sz w:val="20"/>
                <w:szCs w:val="20"/>
              </w:rPr>
              <w:t>接登记、审核、</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档</w:t>
            </w:r>
            <w:r>
              <w:rPr>
                <w:rFonts w:ascii="微软雅黑" w:hAnsi="微软雅黑" w:eastAsia="微软雅黑" w:cs="微软雅黑"/>
                <w:spacing w:val="7"/>
                <w:sz w:val="20"/>
                <w:szCs w:val="20"/>
              </w:rPr>
              <w:t>案管理制度情</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况的检查</w:t>
            </w:r>
          </w:p>
        </w:tc>
        <w:tc>
          <w:tcPr>
            <w:tcW w:w="1047" w:type="dxa"/>
            <w:vAlign w:val="top"/>
          </w:tcPr>
          <w:p>
            <w:pPr>
              <w:spacing w:before="86" w:line="186"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及其它经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营单位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4" w:lineRule="auto"/>
              <w:ind w:left="128" w:right="99" w:hanging="111"/>
              <w:jc w:val="both"/>
              <w:rPr>
                <w:rFonts w:ascii="微软雅黑" w:hAnsi="微软雅黑" w:eastAsia="微软雅黑" w:cs="微软雅黑"/>
                <w:sz w:val="20"/>
                <w:szCs w:val="20"/>
              </w:rPr>
            </w:pPr>
            <w:r>
              <w:rPr>
                <w:rFonts w:ascii="微软雅黑" w:hAnsi="微软雅黑" w:eastAsia="微软雅黑" w:cs="微软雅黑"/>
                <w:spacing w:val="6"/>
                <w:sz w:val="20"/>
                <w:szCs w:val="20"/>
              </w:rPr>
              <w:t>《 中华</w:t>
            </w:r>
            <w:r>
              <w:rPr>
                <w:rFonts w:ascii="微软雅黑" w:hAnsi="微软雅黑" w:eastAsia="微软雅黑" w:cs="微软雅黑"/>
                <w:spacing w:val="3"/>
                <w:sz w:val="20"/>
                <w:szCs w:val="20"/>
              </w:rPr>
              <w:t>人民共和国广告法》第三十四条、第</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六</w:t>
            </w:r>
            <w:r>
              <w:rPr>
                <w:rFonts w:ascii="微软雅黑" w:hAnsi="微软雅黑" w:eastAsia="微软雅黑" w:cs="微软雅黑"/>
                <w:spacing w:val="-8"/>
                <w:sz w:val="20"/>
                <w:szCs w:val="20"/>
              </w:rPr>
              <w:t>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228</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0" w:lineRule="auto"/>
              <w:ind w:left="111" w:right="109" w:hanging="1"/>
              <w:jc w:val="both"/>
              <w:rPr>
                <w:rFonts w:ascii="微软雅黑" w:hAnsi="微软雅黑" w:eastAsia="微软雅黑" w:cs="微软雅黑"/>
                <w:sz w:val="20"/>
                <w:szCs w:val="20"/>
              </w:rPr>
            </w:pPr>
            <w:r>
              <w:rPr>
                <w:rFonts w:ascii="微软雅黑" w:hAnsi="微软雅黑" w:eastAsia="微软雅黑" w:cs="微软雅黑"/>
                <w:spacing w:val="7"/>
                <w:sz w:val="20"/>
                <w:szCs w:val="20"/>
              </w:rPr>
              <w:t>侵</w:t>
            </w:r>
            <w:r>
              <w:rPr>
                <w:rFonts w:ascii="微软雅黑" w:hAnsi="微软雅黑" w:eastAsia="微软雅黑" w:cs="微软雅黑"/>
                <w:spacing w:val="5"/>
                <w:sz w:val="20"/>
                <w:szCs w:val="20"/>
              </w:rPr>
              <w:t>害消费</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者权益行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为的检查</w:t>
            </w:r>
          </w:p>
        </w:tc>
        <w:tc>
          <w:tcPr>
            <w:tcW w:w="1675" w:type="dxa"/>
            <w:vAlign w:val="top"/>
          </w:tcPr>
          <w:p>
            <w:pPr>
              <w:spacing w:before="326" w:line="184" w:lineRule="auto"/>
              <w:ind w:left="109" w:right="107" w:firstLine="5"/>
              <w:jc w:val="both"/>
              <w:rPr>
                <w:rFonts w:ascii="微软雅黑" w:hAnsi="微软雅黑" w:eastAsia="微软雅黑" w:cs="微软雅黑"/>
                <w:sz w:val="20"/>
                <w:szCs w:val="20"/>
              </w:rPr>
            </w:pPr>
            <w:r>
              <w:rPr>
                <w:rFonts w:ascii="微软雅黑" w:hAnsi="微软雅黑" w:eastAsia="微软雅黑" w:cs="微软雅黑"/>
                <w:spacing w:val="11"/>
                <w:sz w:val="20"/>
                <w:szCs w:val="20"/>
              </w:rPr>
              <w:t>经</w:t>
            </w:r>
            <w:r>
              <w:rPr>
                <w:rFonts w:ascii="微软雅黑" w:hAnsi="微软雅黑" w:eastAsia="微软雅黑" w:cs="微软雅黑"/>
                <w:spacing w:val="6"/>
                <w:sz w:val="20"/>
                <w:szCs w:val="20"/>
              </w:rPr>
              <w:t>营者向消费者</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提</w:t>
            </w:r>
            <w:r>
              <w:rPr>
                <w:rFonts w:ascii="微软雅黑" w:hAnsi="微软雅黑" w:eastAsia="微软雅黑" w:cs="微软雅黑"/>
                <w:spacing w:val="7"/>
                <w:sz w:val="20"/>
                <w:szCs w:val="20"/>
              </w:rPr>
              <w:t>供有关商品或</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者</w:t>
            </w:r>
            <w:r>
              <w:rPr>
                <w:rFonts w:ascii="微软雅黑" w:hAnsi="微软雅黑" w:eastAsia="微软雅黑" w:cs="微软雅黑"/>
                <w:spacing w:val="7"/>
                <w:sz w:val="20"/>
                <w:szCs w:val="20"/>
              </w:rPr>
              <w:t>服务的信息和</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履</w:t>
            </w:r>
            <w:r>
              <w:rPr>
                <w:rFonts w:ascii="微软雅黑" w:hAnsi="微软雅黑" w:eastAsia="微软雅黑" w:cs="微软雅黑"/>
                <w:spacing w:val="7"/>
                <w:sz w:val="20"/>
                <w:szCs w:val="20"/>
              </w:rPr>
              <w:t>行经营者义务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的检</w:t>
            </w:r>
            <w:r>
              <w:rPr>
                <w:rFonts w:ascii="微软雅黑" w:hAnsi="微软雅黑" w:eastAsia="微软雅黑" w:cs="微软雅黑"/>
                <w:spacing w:val="4"/>
                <w:sz w:val="20"/>
                <w:szCs w:val="20"/>
              </w:rPr>
              <w:t>查</w:t>
            </w:r>
          </w:p>
        </w:tc>
        <w:tc>
          <w:tcPr>
            <w:tcW w:w="1047" w:type="dxa"/>
            <w:vAlign w:val="top"/>
          </w:tcPr>
          <w:p>
            <w:pPr>
              <w:spacing w:before="86"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38" w:line="192" w:lineRule="auto"/>
              <w:ind w:right="9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13"/>
                <w:sz w:val="19"/>
                <w:szCs w:val="19"/>
              </w:rPr>
              <w:t xml:space="preserve"> 中华人民共和国消费者权益保护法》第五</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十六条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 侵害消费者权益行为处罚办法》(国家</w:t>
            </w:r>
            <w:r>
              <w:rPr>
                <w:rFonts w:ascii="微软雅黑" w:hAnsi="微软雅黑" w:eastAsia="微软雅黑" w:cs="微软雅黑"/>
                <w:spacing w:val="27"/>
                <w:sz w:val="18"/>
                <w:szCs w:val="18"/>
              </w:rPr>
              <w:t>工</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商</w:t>
            </w:r>
            <w:r>
              <w:rPr>
                <w:rFonts w:ascii="微软雅黑" w:hAnsi="微软雅黑" w:eastAsia="微软雅黑" w:cs="微软雅黑"/>
                <w:spacing w:val="19"/>
                <w:sz w:val="18"/>
                <w:szCs w:val="18"/>
              </w:rPr>
              <w:t>行政管理总局令第 73 号) 第六条</w:t>
            </w:r>
          </w:p>
          <w:p>
            <w:pPr>
              <w:spacing w:before="2" w:line="211" w:lineRule="auto"/>
              <w:ind w:right="19"/>
              <w:jc w:val="both"/>
              <w:rPr>
                <w:rFonts w:ascii="微软雅黑" w:hAnsi="微软雅黑" w:eastAsia="微软雅黑" w:cs="微软雅黑"/>
                <w:sz w:val="19"/>
                <w:szCs w:val="19"/>
              </w:rPr>
            </w:pPr>
            <w:r>
              <w:rPr>
                <w:rFonts w:ascii="微软雅黑" w:hAnsi="微软雅黑" w:eastAsia="微软雅黑" w:cs="微软雅黑"/>
                <w:spacing w:val="20"/>
                <w:sz w:val="19"/>
                <w:szCs w:val="19"/>
              </w:rPr>
              <w:t>《</w:t>
            </w:r>
            <w:r>
              <w:rPr>
                <w:rFonts w:ascii="微软雅黑" w:hAnsi="微软雅黑" w:eastAsia="微软雅黑" w:cs="微软雅黑"/>
                <w:spacing w:val="13"/>
                <w:sz w:val="19"/>
                <w:szCs w:val="19"/>
              </w:rPr>
              <w:t xml:space="preserve"> </w:t>
            </w:r>
            <w:r>
              <w:rPr>
                <w:rFonts w:ascii="微软雅黑" w:hAnsi="微软雅黑" w:eastAsia="微软雅黑" w:cs="微软雅黑"/>
                <w:spacing w:val="10"/>
                <w:sz w:val="19"/>
                <w:szCs w:val="19"/>
              </w:rPr>
              <w:t>湖北省消费者权益保护条例》第十 一 条、</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第</w:t>
            </w:r>
            <w:r>
              <w:rPr>
                <w:rFonts w:ascii="微软雅黑" w:hAnsi="微软雅黑" w:eastAsia="微软雅黑" w:cs="微软雅黑"/>
                <w:spacing w:val="14"/>
                <w:sz w:val="19"/>
                <w:szCs w:val="19"/>
              </w:rPr>
              <w:t>四十九条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229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99" w:line="182" w:lineRule="auto"/>
              <w:ind w:left="110" w:right="26" w:hanging="4"/>
              <w:jc w:val="both"/>
              <w:rPr>
                <w:rFonts w:ascii="微软雅黑" w:hAnsi="微软雅黑" w:eastAsia="微软雅黑" w:cs="微软雅黑"/>
                <w:sz w:val="20"/>
                <w:szCs w:val="20"/>
              </w:rPr>
            </w:pPr>
            <w:r>
              <w:rPr>
                <w:rFonts w:ascii="微软雅黑" w:hAnsi="微软雅黑" w:eastAsia="微软雅黑" w:cs="微软雅黑"/>
                <w:spacing w:val="-5"/>
                <w:sz w:val="20"/>
                <w:szCs w:val="20"/>
              </w:rPr>
              <w:t>使</w:t>
            </w:r>
            <w:r>
              <w:rPr>
                <w:rFonts w:ascii="微软雅黑" w:hAnsi="微软雅黑" w:eastAsia="微软雅黑" w:cs="微软雅黑"/>
                <w:spacing w:val="-4"/>
                <w:sz w:val="20"/>
                <w:szCs w:val="20"/>
              </w:rPr>
              <w:t>用格 式 条 款、</w:t>
            </w:r>
            <w:r>
              <w:rPr>
                <w:rFonts w:ascii="微软雅黑" w:hAnsi="微软雅黑" w:eastAsia="微软雅黑" w:cs="微软雅黑"/>
                <w:sz w:val="20"/>
                <w:szCs w:val="20"/>
              </w:rPr>
              <w:t xml:space="preserve"> </w:t>
            </w:r>
            <w:r>
              <w:rPr>
                <w:rFonts w:ascii="微软雅黑" w:hAnsi="微软雅黑" w:eastAsia="微软雅黑" w:cs="微软雅黑"/>
                <w:spacing w:val="-23"/>
                <w:sz w:val="20"/>
                <w:szCs w:val="20"/>
              </w:rPr>
              <w:t>通</w:t>
            </w:r>
            <w:r>
              <w:rPr>
                <w:rFonts w:ascii="微软雅黑" w:hAnsi="微软雅黑" w:eastAsia="微软雅黑" w:cs="微软雅黑"/>
                <w:spacing w:val="-18"/>
                <w:sz w:val="20"/>
                <w:szCs w:val="20"/>
              </w:rPr>
              <w:t>知、声明、店堂</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告</w:t>
            </w:r>
            <w:r>
              <w:rPr>
                <w:rFonts w:ascii="微软雅黑" w:hAnsi="微软雅黑" w:eastAsia="微软雅黑" w:cs="微软雅黑"/>
                <w:spacing w:val="7"/>
                <w:sz w:val="20"/>
                <w:szCs w:val="20"/>
              </w:rPr>
              <w:t>示等方式排除</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或</w:t>
            </w:r>
            <w:r>
              <w:rPr>
                <w:rFonts w:ascii="微软雅黑" w:hAnsi="微软雅黑" w:eastAsia="微软雅黑" w:cs="微软雅黑"/>
                <w:spacing w:val="7"/>
                <w:sz w:val="20"/>
                <w:szCs w:val="20"/>
              </w:rPr>
              <w:t>者限制消费者</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权</w:t>
            </w:r>
            <w:r>
              <w:rPr>
                <w:rFonts w:ascii="微软雅黑" w:hAnsi="微软雅黑" w:eastAsia="微软雅黑" w:cs="微软雅黑"/>
                <w:spacing w:val="-7"/>
                <w:sz w:val="20"/>
                <w:szCs w:val="20"/>
              </w:rPr>
              <w:t>利、加 重 消费</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者义务的检查</w:t>
            </w:r>
          </w:p>
        </w:tc>
        <w:tc>
          <w:tcPr>
            <w:tcW w:w="1047" w:type="dxa"/>
            <w:vAlign w:val="top"/>
          </w:tcPr>
          <w:p>
            <w:pPr>
              <w:spacing w:before="224"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01" w:lineRule="auto"/>
              <w:ind w:left="124" w:right="99" w:hanging="107"/>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侵害消费者权益行为处罚办法》(国家工</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商行</w:t>
            </w:r>
            <w:r>
              <w:rPr>
                <w:rFonts w:ascii="微软雅黑" w:hAnsi="微软雅黑" w:eastAsia="微软雅黑" w:cs="微软雅黑"/>
                <w:spacing w:val="7"/>
                <w:sz w:val="20"/>
                <w:szCs w:val="20"/>
              </w:rPr>
              <w:t>政</w:t>
            </w:r>
            <w:r>
              <w:rPr>
                <w:rFonts w:ascii="微软雅黑" w:hAnsi="微软雅黑" w:eastAsia="微软雅黑" w:cs="微软雅黑"/>
                <w:spacing w:val="6"/>
                <w:sz w:val="20"/>
                <w:szCs w:val="20"/>
              </w:rPr>
              <w:t>管理总局令第 73 号)第十二 条、第</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十五条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4560" behindDoc="0" locked="0" layoutInCell="0" allowOverlap="1">
                <wp:simplePos x="0" y="0"/>
                <wp:positionH relativeFrom="page">
                  <wp:posOffset>665480</wp:posOffset>
                </wp:positionH>
                <wp:positionV relativeFrom="page">
                  <wp:posOffset>5829935</wp:posOffset>
                </wp:positionV>
                <wp:extent cx="730885" cy="300355"/>
                <wp:effectExtent l="0" t="0" r="0" b="0"/>
                <wp:wrapNone/>
                <wp:docPr id="80" name="TextBox 80"/>
                <wp:cNvGraphicFramePr/>
                <a:graphic xmlns:a="http://schemas.openxmlformats.org/drawingml/2006/main">
                  <a:graphicData uri="http://schemas.microsoft.com/office/word/2010/wordprocessingShape">
                    <wps:wsp>
                      <wps:cNvSpPr txBox="1"/>
                      <wps:spPr>
                        <a:xfrm rot="5400000">
                          <a:off x="665876" y="5829993"/>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0" o:spid="_x0000_s1026" o:spt="202" type="#_x0000_t202" style="position:absolute;left:0pt;margin-left:52.4pt;margin-top:459.05pt;height:23.65pt;width:57.55pt;mso-position-horizontal-relative:page;mso-position-vertical-relative:page;rotation:5898240f;z-index:251714560;mso-width-relative:page;mso-height-relative:page;" filled="f" stroked="f" coordsize="21600,21600" o:allowincell="f" o:gfxdata="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xVsn1gAAAAsBAAAPAAAAAAAAAAEAIAAAACIAAABkcnMvZG93bnJldi54bWxQ&#10;SwECFAAUAAAACACHTuJAF93wLzICAABrBAAADgAAAAAAAAABACAAAAAlAQAAZHJzL2Uyb0RvYy54&#10;bWxQSwUGAAAAAAYABgBZAQAAyQU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230</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0" w:lineRule="auto"/>
              <w:ind w:left="111" w:right="109" w:hanging="1"/>
              <w:jc w:val="both"/>
              <w:rPr>
                <w:rFonts w:ascii="微软雅黑" w:hAnsi="微软雅黑" w:eastAsia="微软雅黑" w:cs="微软雅黑"/>
                <w:sz w:val="20"/>
                <w:szCs w:val="20"/>
              </w:rPr>
            </w:pPr>
            <w:r>
              <w:rPr>
                <w:rFonts w:ascii="微软雅黑" w:hAnsi="微软雅黑" w:eastAsia="微软雅黑" w:cs="微软雅黑"/>
                <w:spacing w:val="7"/>
                <w:sz w:val="20"/>
                <w:szCs w:val="20"/>
              </w:rPr>
              <w:t>侵</w:t>
            </w:r>
            <w:r>
              <w:rPr>
                <w:rFonts w:ascii="微软雅黑" w:hAnsi="微软雅黑" w:eastAsia="微软雅黑" w:cs="微软雅黑"/>
                <w:spacing w:val="5"/>
                <w:sz w:val="20"/>
                <w:szCs w:val="20"/>
              </w:rPr>
              <w:t>害消费</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者权益行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为的检查</w:t>
            </w:r>
          </w:p>
        </w:tc>
        <w:tc>
          <w:tcPr>
            <w:tcW w:w="1675" w:type="dxa"/>
            <w:vAlign w:val="top"/>
          </w:tcPr>
          <w:p>
            <w:pPr>
              <w:spacing w:before="112" w:line="184" w:lineRule="auto"/>
              <w:ind w:left="109" w:right="107"/>
              <w:jc w:val="both"/>
              <w:rPr>
                <w:rFonts w:ascii="微软雅黑" w:hAnsi="微软雅黑" w:eastAsia="微软雅黑" w:cs="微软雅黑"/>
                <w:sz w:val="20"/>
                <w:szCs w:val="20"/>
              </w:rPr>
            </w:pPr>
            <w:r>
              <w:rPr>
                <w:rFonts w:ascii="微软雅黑" w:hAnsi="微软雅黑" w:eastAsia="微软雅黑" w:cs="微软雅黑"/>
                <w:spacing w:val="10"/>
                <w:sz w:val="20"/>
                <w:szCs w:val="20"/>
              </w:rPr>
              <w:t>餐</w:t>
            </w:r>
            <w:r>
              <w:rPr>
                <w:rFonts w:ascii="微软雅黑" w:hAnsi="微软雅黑" w:eastAsia="微软雅黑" w:cs="微软雅黑"/>
                <w:spacing w:val="7"/>
                <w:sz w:val="20"/>
                <w:szCs w:val="20"/>
              </w:rPr>
              <w:t>饮业经营者设</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定</w:t>
            </w:r>
            <w:r>
              <w:rPr>
                <w:rFonts w:ascii="微软雅黑" w:hAnsi="微软雅黑" w:eastAsia="微软雅黑" w:cs="微软雅黑"/>
                <w:spacing w:val="-7"/>
                <w:sz w:val="20"/>
                <w:szCs w:val="20"/>
              </w:rPr>
              <w:t>最 低 消费、拒</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绝</w:t>
            </w:r>
            <w:r>
              <w:rPr>
                <w:rFonts w:ascii="微软雅黑" w:hAnsi="微软雅黑" w:eastAsia="微软雅黑" w:cs="微软雅黑"/>
                <w:spacing w:val="-16"/>
                <w:sz w:val="20"/>
                <w:szCs w:val="20"/>
              </w:rPr>
              <w:t xml:space="preserve"> 自 带 酒 水、收</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取</w:t>
            </w:r>
            <w:r>
              <w:rPr>
                <w:rFonts w:ascii="微软雅黑" w:hAnsi="微软雅黑" w:eastAsia="微软雅黑" w:cs="微软雅黑"/>
                <w:spacing w:val="7"/>
                <w:sz w:val="20"/>
                <w:szCs w:val="20"/>
              </w:rPr>
              <w:t>开瓶费等不合</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理</w:t>
            </w:r>
            <w:r>
              <w:rPr>
                <w:rFonts w:ascii="微软雅黑" w:hAnsi="微软雅黑" w:eastAsia="微软雅黑" w:cs="微软雅黑"/>
                <w:spacing w:val="7"/>
                <w:sz w:val="20"/>
                <w:szCs w:val="20"/>
              </w:rPr>
              <w:t>费用的检查</w:t>
            </w:r>
          </w:p>
        </w:tc>
        <w:tc>
          <w:tcPr>
            <w:tcW w:w="1047" w:type="dxa"/>
            <w:vAlign w:val="top"/>
          </w:tcPr>
          <w:p>
            <w:pPr>
              <w:spacing w:before="115"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湖北省消费者权益保护条例》第 二 十 四</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条</w:t>
            </w:r>
            <w:r>
              <w:rPr>
                <w:rFonts w:ascii="微软雅黑" w:hAnsi="微软雅黑" w:eastAsia="微软雅黑" w:cs="微软雅黑"/>
                <w:spacing w:val="-13"/>
                <w:sz w:val="20"/>
                <w:szCs w:val="20"/>
              </w:rPr>
              <w:t>、第五十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6"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231</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97" w:lineRule="auto"/>
              <w:ind w:left="112" w:right="109" w:hanging="1"/>
              <w:jc w:val="both"/>
              <w:rPr>
                <w:rFonts w:ascii="微软雅黑" w:hAnsi="微软雅黑" w:eastAsia="微软雅黑" w:cs="微软雅黑"/>
                <w:sz w:val="20"/>
                <w:szCs w:val="20"/>
              </w:rPr>
            </w:pPr>
            <w:r>
              <w:rPr>
                <w:rFonts w:ascii="微软雅黑" w:hAnsi="微软雅黑" w:eastAsia="微软雅黑" w:cs="微软雅黑"/>
                <w:spacing w:val="6"/>
                <w:sz w:val="20"/>
                <w:szCs w:val="20"/>
              </w:rPr>
              <w:t>产</w:t>
            </w:r>
            <w:r>
              <w:rPr>
                <w:rFonts w:ascii="微软雅黑" w:hAnsi="微软雅黑" w:eastAsia="微软雅黑" w:cs="微软雅黑"/>
                <w:spacing w:val="5"/>
                <w:sz w:val="20"/>
                <w:szCs w:val="20"/>
              </w:rPr>
              <w:t>品质量</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监督抽查</w:t>
            </w:r>
          </w:p>
        </w:tc>
        <w:tc>
          <w:tcPr>
            <w:tcW w:w="1675" w:type="dxa"/>
            <w:vAlign w:val="top"/>
          </w:tcPr>
          <w:p>
            <w:pPr>
              <w:spacing w:before="86" w:line="197" w:lineRule="auto"/>
              <w:ind w:left="114" w:right="107" w:firstLine="8"/>
              <w:jc w:val="both"/>
              <w:rPr>
                <w:rFonts w:ascii="微软雅黑" w:hAnsi="微软雅黑" w:eastAsia="微软雅黑" w:cs="微软雅黑"/>
                <w:sz w:val="20"/>
                <w:szCs w:val="20"/>
              </w:rPr>
            </w:pPr>
            <w:r>
              <w:rPr>
                <w:rFonts w:ascii="微软雅黑" w:hAnsi="微软雅黑" w:eastAsia="微软雅黑" w:cs="微软雅黑"/>
                <w:spacing w:val="9"/>
                <w:sz w:val="20"/>
                <w:szCs w:val="20"/>
              </w:rPr>
              <w:t>生</w:t>
            </w:r>
            <w:r>
              <w:rPr>
                <w:rFonts w:ascii="微软雅黑" w:hAnsi="微软雅黑" w:eastAsia="微软雅黑" w:cs="微软雅黑"/>
                <w:spacing w:val="5"/>
                <w:sz w:val="20"/>
                <w:szCs w:val="20"/>
              </w:rPr>
              <w:t>产领域产品质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量</w:t>
            </w:r>
            <w:r>
              <w:rPr>
                <w:rFonts w:ascii="微软雅黑" w:hAnsi="微软雅黑" w:eastAsia="微软雅黑" w:cs="微软雅黑"/>
                <w:spacing w:val="5"/>
                <w:sz w:val="20"/>
                <w:szCs w:val="20"/>
              </w:rPr>
              <w:t>监督抽查</w:t>
            </w:r>
          </w:p>
        </w:tc>
        <w:tc>
          <w:tcPr>
            <w:tcW w:w="1047" w:type="dxa"/>
            <w:vAlign w:val="top"/>
          </w:tcPr>
          <w:p>
            <w:pPr>
              <w:spacing w:before="86" w:line="186" w:lineRule="auto"/>
              <w:ind w:left="111" w:right="106" w:firstLine="10"/>
              <w:jc w:val="both"/>
              <w:rPr>
                <w:rFonts w:ascii="微软雅黑" w:hAnsi="微软雅黑" w:eastAsia="微软雅黑" w:cs="微软雅黑"/>
                <w:sz w:val="20"/>
                <w:szCs w:val="20"/>
              </w:rPr>
            </w:pPr>
            <w:r>
              <w:rPr>
                <w:rFonts w:ascii="微软雅黑" w:hAnsi="微软雅黑" w:eastAsia="微软雅黑" w:cs="微软雅黑"/>
                <w:spacing w:val="4"/>
                <w:sz w:val="20"/>
                <w:szCs w:val="20"/>
              </w:rPr>
              <w:t>市</w:t>
            </w:r>
            <w:r>
              <w:rPr>
                <w:rFonts w:ascii="微软雅黑" w:hAnsi="微软雅黑" w:eastAsia="微软雅黑" w:cs="微软雅黑"/>
                <w:spacing w:val="3"/>
                <w:sz w:val="20"/>
                <w:szCs w:val="20"/>
              </w:rPr>
              <w:t>场上或</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企业成品</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仓库内的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待销产品</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2" w:line="180" w:lineRule="auto"/>
              <w:ind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w:t>
            </w:r>
            <w:r>
              <w:rPr>
                <w:rFonts w:hint="eastAsia" w:ascii="微软雅黑" w:hAnsi="微软雅黑" w:eastAsia="微软雅黑" w:cs="微软雅黑"/>
                <w:spacing w:val="1"/>
                <w:sz w:val="20"/>
                <w:szCs w:val="20"/>
                <w:lang w:eastAsia="zh"/>
              </w:rPr>
              <w:t>产品质量法</w:t>
            </w:r>
            <w:r>
              <w:rPr>
                <w:rFonts w:ascii="微软雅黑" w:hAnsi="微软雅黑" w:eastAsia="微软雅黑" w:cs="微软雅黑"/>
                <w:spacing w:val="1"/>
                <w:sz w:val="20"/>
                <w:szCs w:val="20"/>
              </w:rPr>
              <w:t>》第十五条</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中华人民共和国</w:t>
            </w:r>
            <w:r>
              <w:rPr>
                <w:rFonts w:hint="eastAsia" w:ascii="微软雅黑" w:hAnsi="微软雅黑" w:eastAsia="微软雅黑" w:cs="微软雅黑"/>
                <w:spacing w:val="-7"/>
                <w:sz w:val="20"/>
                <w:szCs w:val="20"/>
                <w:lang w:eastAsia="zh"/>
              </w:rPr>
              <w:t>食品安全法</w:t>
            </w:r>
            <w:r>
              <w:rPr>
                <w:rFonts w:ascii="微软雅黑" w:hAnsi="微软雅黑" w:eastAsia="微软雅黑" w:cs="微软雅黑"/>
                <w:spacing w:val="-7"/>
                <w:sz w:val="20"/>
                <w:szCs w:val="20"/>
              </w:rPr>
              <w:t xml:space="preserve">》第 一 百 一 </w:t>
            </w:r>
            <w:r>
              <w:rPr>
                <w:rFonts w:ascii="微软雅黑" w:hAnsi="微软雅黑" w:eastAsia="微软雅黑" w:cs="微软雅黑"/>
                <w:spacing w:val="-4"/>
                <w:sz w:val="20"/>
                <w:szCs w:val="20"/>
              </w:rPr>
              <w:t>十</w:t>
            </w:r>
            <w:r>
              <w:rPr>
                <w:rFonts w:ascii="微软雅黑" w:hAnsi="微软雅黑" w:eastAsia="微软雅黑" w:cs="微软雅黑"/>
                <w:sz w:val="20"/>
                <w:szCs w:val="20"/>
              </w:rPr>
              <w:t xml:space="preserve"> </w:t>
            </w:r>
            <w:r>
              <w:rPr>
                <w:rFonts w:ascii="微软雅黑" w:hAnsi="微软雅黑" w:eastAsia="微软雅黑" w:cs="微软雅黑"/>
                <w:spacing w:val="95"/>
                <w:sz w:val="20"/>
                <w:szCs w:val="20"/>
              </w:rPr>
              <w:t>条</w:t>
            </w:r>
          </w:p>
          <w:p>
            <w:pPr>
              <w:spacing w:before="1" w:line="196" w:lineRule="auto"/>
              <w:ind w:right="9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产品质量监督抽查管理暂行办法》(</w:t>
            </w:r>
            <w:r>
              <w:rPr>
                <w:rFonts w:hint="eastAsia" w:ascii="微软雅黑" w:hAnsi="微软雅黑" w:eastAsia="微软雅黑" w:cs="微软雅黑"/>
                <w:spacing w:val="10"/>
                <w:sz w:val="20"/>
                <w:szCs w:val="20"/>
                <w:lang w:eastAsia="zh-CN"/>
              </w:rPr>
              <w:t>国家市场监督管理总局</w:t>
            </w:r>
            <w:r>
              <w:rPr>
                <w:rFonts w:ascii="微软雅黑" w:hAnsi="微软雅黑" w:eastAsia="微软雅黑" w:cs="微软雅黑"/>
                <w:spacing w:val="3"/>
                <w:sz w:val="20"/>
                <w:szCs w:val="20"/>
              </w:rPr>
              <w:t>令第 18 号)第 二 条、第</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299" w:hRule="atLeast"/>
        </w:trPr>
        <w:tc>
          <w:tcPr>
            <w:tcW w:w="531" w:type="dxa"/>
            <w:tcBorders>
              <w:left w:val="single" w:color="242021" w:sz="6" w:space="0"/>
            </w:tcBorders>
            <w:vAlign w:val="top"/>
          </w:tcPr>
          <w:p>
            <w:pPr>
              <w:spacing w:before="86" w:line="165"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5" w:line="197" w:lineRule="auto"/>
              <w:ind w:left="114" w:right="107" w:hanging="3"/>
              <w:jc w:val="both"/>
              <w:rPr>
                <w:rFonts w:ascii="微软雅黑" w:hAnsi="微软雅黑" w:eastAsia="微软雅黑" w:cs="微软雅黑"/>
                <w:sz w:val="20"/>
                <w:szCs w:val="20"/>
              </w:rPr>
            </w:pPr>
            <w:r>
              <w:rPr>
                <w:rFonts w:ascii="微软雅黑" w:hAnsi="微软雅黑" w:eastAsia="微软雅黑" w:cs="微软雅黑"/>
                <w:spacing w:val="9"/>
                <w:sz w:val="20"/>
                <w:szCs w:val="20"/>
              </w:rPr>
              <w:t>棉</w:t>
            </w:r>
            <w:r>
              <w:rPr>
                <w:rFonts w:ascii="微软雅黑" w:hAnsi="微软雅黑" w:eastAsia="微软雅黑" w:cs="微软雅黑"/>
                <w:spacing w:val="7"/>
                <w:sz w:val="20"/>
                <w:szCs w:val="20"/>
              </w:rPr>
              <w:t>花等天然纤维</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质</w:t>
            </w:r>
            <w:r>
              <w:rPr>
                <w:rFonts w:ascii="微软雅黑" w:hAnsi="微软雅黑" w:eastAsia="微软雅黑" w:cs="微软雅黑"/>
                <w:spacing w:val="6"/>
                <w:sz w:val="20"/>
                <w:szCs w:val="20"/>
              </w:rPr>
              <w:t>量监督检查</w:t>
            </w:r>
          </w:p>
        </w:tc>
        <w:tc>
          <w:tcPr>
            <w:tcW w:w="1047" w:type="dxa"/>
            <w:vAlign w:val="top"/>
          </w:tcPr>
          <w:p>
            <w:pPr>
              <w:spacing w:before="86" w:line="186" w:lineRule="auto"/>
              <w:ind w:left="108" w:right="26" w:firstLine="15"/>
              <w:jc w:val="both"/>
              <w:rPr>
                <w:rFonts w:ascii="微软雅黑" w:hAnsi="微软雅黑" w:eastAsia="微软雅黑" w:cs="微软雅黑"/>
                <w:sz w:val="20"/>
                <w:szCs w:val="20"/>
              </w:rPr>
            </w:pPr>
            <w:r>
              <w:rPr>
                <w:rFonts w:ascii="微软雅黑" w:hAnsi="微软雅黑" w:eastAsia="微软雅黑" w:cs="微软雅黑"/>
                <w:spacing w:val="3"/>
                <w:sz w:val="20"/>
                <w:szCs w:val="20"/>
              </w:rPr>
              <w:t>纤维生产</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企</w:t>
            </w:r>
            <w:r>
              <w:rPr>
                <w:rFonts w:ascii="微软雅黑" w:hAnsi="微软雅黑" w:eastAsia="微软雅黑" w:cs="微软雅黑"/>
                <w:sz w:val="20"/>
                <w:szCs w:val="20"/>
              </w:rPr>
              <w:t xml:space="preserve"> 业 , 购 </w:t>
            </w:r>
            <w:r>
              <w:rPr>
                <w:rFonts w:ascii="微软雅黑" w:hAnsi="微软雅黑" w:eastAsia="微软雅黑" w:cs="微软雅黑"/>
                <w:spacing w:val="-21"/>
                <w:sz w:val="20"/>
                <w:szCs w:val="20"/>
              </w:rPr>
              <w:t>销</w:t>
            </w:r>
            <w:r>
              <w:rPr>
                <w:rFonts w:ascii="微软雅黑" w:hAnsi="微软雅黑" w:eastAsia="微软雅黑" w:cs="微软雅黑"/>
                <w:spacing w:val="-18"/>
                <w:sz w:val="20"/>
                <w:szCs w:val="20"/>
              </w:rPr>
              <w:t>、承储、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使用单</w:t>
            </w:r>
            <w:r>
              <w:rPr>
                <w:rFonts w:ascii="微软雅黑" w:hAnsi="微软雅黑" w:eastAsia="微软雅黑" w:cs="微软雅黑"/>
                <w:spacing w:val="6"/>
                <w:sz w:val="20"/>
                <w:szCs w:val="20"/>
              </w:rPr>
              <w:t>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96" w:line="190" w:lineRule="auto"/>
              <w:ind w:right="99"/>
              <w:jc w:val="both"/>
              <w:rPr>
                <w:rFonts w:ascii="微软雅黑" w:hAnsi="微软雅黑" w:eastAsia="微软雅黑" w:cs="微软雅黑"/>
                <w:sz w:val="19"/>
                <w:szCs w:val="19"/>
              </w:rPr>
            </w:pPr>
            <w:r>
              <w:rPr>
                <w:rFonts w:ascii="微软雅黑" w:hAnsi="微软雅黑" w:eastAsia="微软雅黑" w:cs="微软雅黑"/>
                <w:spacing w:val="-1"/>
                <w:sz w:val="19"/>
                <w:szCs w:val="19"/>
              </w:rPr>
              <w:t>《 棉 花 质 量 监 督 管</w:t>
            </w:r>
            <w:r>
              <w:rPr>
                <w:rFonts w:ascii="微软雅黑" w:hAnsi="微软雅黑" w:eastAsia="微软雅黑" w:cs="微软雅黑"/>
                <w:sz w:val="19"/>
                <w:szCs w:val="19"/>
              </w:rPr>
              <w:t xml:space="preserve"> 理 条 例 》( 国 务 院 令 </w:t>
            </w:r>
            <w:r>
              <w:rPr>
                <w:rFonts w:ascii="微软雅黑" w:hAnsi="微软雅黑" w:eastAsia="微软雅黑" w:cs="微软雅黑"/>
                <w:spacing w:val="7"/>
                <w:sz w:val="19"/>
                <w:szCs w:val="19"/>
              </w:rPr>
              <w:t>第 314 号) 第四条、第十八条、第三十八</w:t>
            </w:r>
            <w:r>
              <w:rPr>
                <w:rFonts w:ascii="微软雅黑" w:hAnsi="微软雅黑" w:eastAsia="微软雅黑" w:cs="微软雅黑"/>
                <w:spacing w:val="6"/>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茧丝质量监督管理办法》(国家质量监督</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检验检疫总局令第 43 号)</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 毛绒纤维质量监督管理办法》(国家质</w:t>
            </w:r>
            <w:r>
              <w:rPr>
                <w:rFonts w:ascii="微软雅黑" w:hAnsi="微软雅黑" w:eastAsia="微软雅黑" w:cs="微软雅黑"/>
                <w:spacing w:val="27"/>
                <w:sz w:val="18"/>
                <w:szCs w:val="18"/>
              </w:rPr>
              <w:t>量</w:t>
            </w:r>
            <w:r>
              <w:rPr>
                <w:rFonts w:ascii="微软雅黑" w:hAnsi="微软雅黑" w:eastAsia="微软雅黑" w:cs="微软雅黑"/>
                <w:sz w:val="18"/>
                <w:szCs w:val="18"/>
              </w:rPr>
              <w:t xml:space="preserve"> </w:t>
            </w:r>
            <w:r>
              <w:rPr>
                <w:rFonts w:ascii="微软雅黑" w:hAnsi="微软雅黑" w:eastAsia="微软雅黑" w:cs="微软雅黑"/>
                <w:spacing w:val="31"/>
                <w:sz w:val="18"/>
                <w:szCs w:val="18"/>
              </w:rPr>
              <w:t>监</w:t>
            </w:r>
            <w:r>
              <w:rPr>
                <w:rFonts w:ascii="微软雅黑" w:hAnsi="微软雅黑" w:eastAsia="微软雅黑" w:cs="微软雅黑"/>
                <w:spacing w:val="21"/>
                <w:sz w:val="18"/>
                <w:szCs w:val="18"/>
              </w:rPr>
              <w:t>督检验检疫总局令第 49 号)</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麻类纤维质量监督管理办法》(国家质量</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监</w:t>
            </w:r>
            <w:r>
              <w:rPr>
                <w:rFonts w:ascii="微软雅黑" w:hAnsi="微软雅黑" w:eastAsia="微软雅黑" w:cs="微软雅黑"/>
                <w:spacing w:val="13"/>
                <w:sz w:val="19"/>
                <w:szCs w:val="19"/>
              </w:rPr>
              <w:t>督检验检疫总局令第 73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233</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85" w:lineRule="auto"/>
              <w:ind w:left="112" w:right="26"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纤维制品质量</w:t>
            </w:r>
            <w:r>
              <w:rPr>
                <w:rFonts w:ascii="微软雅黑" w:hAnsi="微软雅黑" w:eastAsia="微软雅黑" w:cs="微软雅黑"/>
                <w:spacing w:val="4"/>
                <w:sz w:val="20"/>
                <w:szCs w:val="20"/>
              </w:rPr>
              <w:t>监</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督</w:t>
            </w:r>
            <w:r>
              <w:rPr>
                <w:rFonts w:ascii="微软雅黑" w:hAnsi="微软雅黑" w:eastAsia="微软雅黑" w:cs="微软雅黑"/>
                <w:spacing w:val="15"/>
                <w:sz w:val="20"/>
                <w:szCs w:val="20"/>
              </w:rPr>
              <w:t>检查( 絮用纤</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维</w:t>
            </w:r>
            <w:r>
              <w:rPr>
                <w:rFonts w:ascii="微软雅黑" w:hAnsi="微软雅黑" w:eastAsia="微软雅黑" w:cs="微软雅黑"/>
                <w:spacing w:val="-8"/>
                <w:sz w:val="20"/>
                <w:szCs w:val="20"/>
              </w:rPr>
              <w:t>制品、学生服、</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纺织面料)</w:t>
            </w:r>
          </w:p>
        </w:tc>
        <w:tc>
          <w:tcPr>
            <w:tcW w:w="1047" w:type="dxa"/>
            <w:vAlign w:val="top"/>
          </w:tcPr>
          <w:p>
            <w:pPr>
              <w:spacing w:before="139" w:line="180" w:lineRule="auto"/>
              <w:ind w:left="113" w:right="104" w:firstLine="11"/>
              <w:jc w:val="both"/>
              <w:rPr>
                <w:rFonts w:ascii="微软雅黑" w:hAnsi="微软雅黑" w:eastAsia="微软雅黑" w:cs="微软雅黑"/>
                <w:sz w:val="20"/>
                <w:szCs w:val="20"/>
              </w:rPr>
            </w:pPr>
            <w:r>
              <w:rPr>
                <w:rFonts w:ascii="微软雅黑" w:hAnsi="微软雅黑" w:eastAsia="微软雅黑" w:cs="微软雅黑"/>
                <w:spacing w:val="3"/>
                <w:sz w:val="20"/>
                <w:szCs w:val="20"/>
              </w:rPr>
              <w:t>絮</w:t>
            </w:r>
            <w:r>
              <w:rPr>
                <w:rFonts w:ascii="微软雅黑" w:hAnsi="微软雅黑" w:eastAsia="微软雅黑" w:cs="微软雅黑"/>
                <w:spacing w:val="2"/>
                <w:sz w:val="20"/>
                <w:szCs w:val="20"/>
              </w:rPr>
              <w:t>用纤维</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制</w:t>
            </w:r>
            <w:r>
              <w:rPr>
                <w:rFonts w:ascii="微软雅黑" w:hAnsi="微软雅黑" w:eastAsia="微软雅黑" w:cs="微软雅黑"/>
                <w:spacing w:val="-7"/>
                <w:sz w:val="20"/>
                <w:szCs w:val="20"/>
              </w:rPr>
              <w:t xml:space="preserve"> 品、学</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生</w:t>
            </w:r>
            <w:r>
              <w:rPr>
                <w:rFonts w:ascii="微软雅黑" w:hAnsi="微软雅黑" w:eastAsia="微软雅黑" w:cs="微软雅黑"/>
                <w:spacing w:val="-7"/>
                <w:sz w:val="20"/>
                <w:szCs w:val="20"/>
              </w:rPr>
              <w:t xml:space="preserve"> 服、纺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织</w:t>
            </w:r>
            <w:r>
              <w:rPr>
                <w:rFonts w:ascii="微软雅黑" w:hAnsi="微软雅黑" w:eastAsia="微软雅黑" w:cs="微软雅黑"/>
                <w:spacing w:val="5"/>
                <w:sz w:val="20"/>
                <w:szCs w:val="20"/>
              </w:rPr>
              <w:t>面料生</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产 单</w:t>
            </w:r>
            <w:r>
              <w:rPr>
                <w:rFonts w:ascii="微软雅黑" w:hAnsi="微软雅黑" w:eastAsia="微软雅黑" w:cs="微软雅黑"/>
                <w:sz w:val="20"/>
                <w:szCs w:val="20"/>
              </w:rPr>
              <w:t xml:space="preserve"> 位 ; </w:t>
            </w:r>
            <w:r>
              <w:rPr>
                <w:rFonts w:ascii="微软雅黑" w:hAnsi="微软雅黑" w:eastAsia="微软雅黑" w:cs="微软雅黑"/>
                <w:spacing w:val="6"/>
                <w:sz w:val="20"/>
                <w:szCs w:val="20"/>
              </w:rPr>
              <w:t>经</w:t>
            </w:r>
            <w:r>
              <w:rPr>
                <w:rFonts w:ascii="微软雅黑" w:hAnsi="微软雅黑" w:eastAsia="微软雅黑" w:cs="微软雅黑"/>
                <w:spacing w:val="5"/>
                <w:sz w:val="20"/>
                <w:szCs w:val="20"/>
              </w:rPr>
              <w:t>营性服</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务 单</w:t>
            </w:r>
            <w:r>
              <w:rPr>
                <w:rFonts w:ascii="微软雅黑" w:hAnsi="微软雅黑" w:eastAsia="微软雅黑" w:cs="微软雅黑"/>
                <w:sz w:val="20"/>
                <w:szCs w:val="20"/>
              </w:rPr>
              <w:t xml:space="preserve"> 位 ; </w:t>
            </w:r>
            <w:r>
              <w:rPr>
                <w:rFonts w:ascii="微软雅黑" w:hAnsi="微软雅黑" w:eastAsia="微软雅黑" w:cs="微软雅黑"/>
                <w:spacing w:val="6"/>
                <w:sz w:val="20"/>
                <w:szCs w:val="20"/>
              </w:rPr>
              <w:t>学</w:t>
            </w:r>
            <w:r>
              <w:rPr>
                <w:rFonts w:ascii="微软雅黑" w:hAnsi="微软雅黑" w:eastAsia="微软雅黑" w:cs="微软雅黑"/>
                <w:spacing w:val="5"/>
                <w:sz w:val="20"/>
                <w:szCs w:val="20"/>
              </w:rPr>
              <w:t>生服使</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用单</w:t>
            </w:r>
            <w:r>
              <w:rPr>
                <w:rFonts w:ascii="微软雅黑" w:hAnsi="微软雅黑" w:eastAsia="微软雅黑" w:cs="微软雅黑"/>
                <w:spacing w:val="3"/>
                <w:sz w:val="20"/>
                <w:szCs w:val="20"/>
              </w:rPr>
              <w:t>位</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6" w:lineRule="auto"/>
              <w:ind w:left="120" w:right="99" w:hanging="103"/>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纤维制品质量监督管理办法》(国家质量</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监督检验检疫总局令</w:t>
            </w:r>
            <w:r>
              <w:rPr>
                <w:rFonts w:ascii="微软雅黑" w:hAnsi="微软雅黑" w:eastAsia="微软雅黑" w:cs="微软雅黑"/>
                <w:spacing w:val="1"/>
                <w:sz w:val="20"/>
                <w:szCs w:val="20"/>
              </w:rPr>
              <w:t>第 178 号) 第三条、第</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二</w:t>
            </w:r>
            <w:r>
              <w:rPr>
                <w:rFonts w:ascii="微软雅黑" w:hAnsi="微软雅黑" w:eastAsia="微软雅黑" w:cs="微软雅黑"/>
                <w:spacing w:val="6"/>
                <w:sz w:val="20"/>
                <w:szCs w:val="20"/>
              </w:rPr>
              <w:t>十一条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5584"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81" name="TextBox 81"/>
                <wp:cNvGraphicFramePr/>
                <a:graphic xmlns:a="http://schemas.openxmlformats.org/drawingml/2006/main">
                  <a:graphicData uri="http://schemas.microsoft.com/office/word/2010/wordprocessingShape">
                    <wps:wsp>
                      <wps:cNvSpPr txBox="1"/>
                      <wps:spPr>
                        <a:xfrm rot="5400000">
                          <a:off x="666049" y="1426652"/>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1" o:spid="_x0000_s1026" o:spt="202" type="#_x0000_t202" style="position:absolute;left:0pt;margin-left:52.4pt;margin-top:112.3pt;height:23.65pt;width:57.55pt;mso-position-horizontal-relative:page;mso-position-vertical-relative:page;rotation:5898240f;z-index:251715584;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vXLGtYAAAALAQAADwAAAAAAAAABACAAAAAiAAAAZHJzL2Rvd25yZXYueG1s&#10;UEsBAhQAFAAAAAgAh07iQFgVsLAzAgAAawQAAA4AAAAAAAAAAQAgAAAAJQEAAGRycy9lMm9Eb2Mu&#10;eG1sUEsFBgAAAAAGAAYAWQEAAMoFA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234</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197" w:line="181" w:lineRule="auto"/>
              <w:ind w:left="109" w:right="78" w:firstLine="5"/>
              <w:jc w:val="both"/>
              <w:rPr>
                <w:rFonts w:ascii="微软雅黑" w:hAnsi="微软雅黑" w:eastAsia="微软雅黑" w:cs="微软雅黑"/>
                <w:sz w:val="20"/>
                <w:szCs w:val="20"/>
              </w:rPr>
            </w:pPr>
            <w:r>
              <w:rPr>
                <w:rFonts w:ascii="微软雅黑" w:hAnsi="微软雅黑" w:eastAsia="微软雅黑" w:cs="微软雅黑"/>
                <w:spacing w:val="-3"/>
                <w:sz w:val="20"/>
                <w:szCs w:val="20"/>
              </w:rPr>
              <w:t>工</w:t>
            </w:r>
            <w:r>
              <w:rPr>
                <w:rFonts w:ascii="微软雅黑" w:hAnsi="微软雅黑" w:eastAsia="微软雅黑" w:cs="微软雅黑"/>
                <w:spacing w:val="-2"/>
                <w:sz w:val="20"/>
                <w:szCs w:val="20"/>
              </w:rPr>
              <w:t>业产 品</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生</w:t>
            </w:r>
            <w:r>
              <w:rPr>
                <w:rFonts w:ascii="微软雅黑" w:hAnsi="微软雅黑" w:eastAsia="微软雅黑" w:cs="微软雅黑"/>
                <w:spacing w:val="13"/>
                <w:sz w:val="20"/>
                <w:szCs w:val="20"/>
              </w:rPr>
              <w:t>产许可</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证</w:t>
            </w:r>
            <w:r>
              <w:rPr>
                <w:rFonts w:ascii="微软雅黑" w:hAnsi="微软雅黑" w:eastAsia="微软雅黑" w:cs="微软雅黑"/>
                <w:spacing w:val="-3"/>
                <w:sz w:val="20"/>
                <w:szCs w:val="20"/>
              </w:rPr>
              <w:t>产</w:t>
            </w:r>
            <w:r>
              <w:rPr>
                <w:rFonts w:ascii="微软雅黑" w:hAnsi="微软雅黑" w:eastAsia="微软雅黑" w:cs="微软雅黑"/>
                <w:spacing w:val="-2"/>
                <w:sz w:val="20"/>
                <w:szCs w:val="20"/>
              </w:rPr>
              <w:t>品(含</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食</w:t>
            </w:r>
            <w:r>
              <w:rPr>
                <w:rFonts w:ascii="微软雅黑" w:hAnsi="微软雅黑" w:eastAsia="微软雅黑" w:cs="微软雅黑"/>
                <w:spacing w:val="13"/>
                <w:sz w:val="20"/>
                <w:szCs w:val="20"/>
              </w:rPr>
              <w:t>品相关</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产品) 生产</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企</w:t>
            </w:r>
            <w:r>
              <w:rPr>
                <w:rFonts w:ascii="微软雅黑" w:hAnsi="微软雅黑" w:eastAsia="微软雅黑" w:cs="微软雅黑"/>
                <w:spacing w:val="-12"/>
                <w:sz w:val="20"/>
                <w:szCs w:val="20"/>
              </w:rPr>
              <w:t>业检查</w:t>
            </w:r>
          </w:p>
        </w:tc>
        <w:tc>
          <w:tcPr>
            <w:tcW w:w="1675" w:type="dxa"/>
            <w:vAlign w:val="top"/>
          </w:tcPr>
          <w:p>
            <w:pPr>
              <w:spacing w:before="261" w:line="188" w:lineRule="auto"/>
              <w:ind w:left="112" w:right="107" w:firstLine="404" w:firstLineChars="200"/>
              <w:jc w:val="both"/>
              <w:rPr>
                <w:rFonts w:ascii="微软雅黑" w:hAnsi="微软雅黑" w:eastAsia="微软雅黑" w:cs="微软雅黑"/>
                <w:sz w:val="20"/>
                <w:szCs w:val="20"/>
              </w:rPr>
            </w:pPr>
            <w:r>
              <w:rPr>
                <w:rFonts w:ascii="微软雅黑" w:hAnsi="微软雅黑" w:eastAsia="微软雅黑" w:cs="微软雅黑"/>
                <w:spacing w:val="1"/>
                <w:sz w:val="20"/>
                <w:szCs w:val="20"/>
              </w:rPr>
              <w:t>工业</w:t>
            </w:r>
            <w:r>
              <w:rPr>
                <w:rFonts w:ascii="微软雅黑" w:hAnsi="微软雅黑" w:eastAsia="微软雅黑" w:cs="微软雅黑"/>
                <w:sz w:val="20"/>
                <w:szCs w:val="20"/>
              </w:rPr>
              <w:t xml:space="preserve">产 品 ( 含食 </w:t>
            </w:r>
            <w:r>
              <w:rPr>
                <w:rFonts w:ascii="微软雅黑" w:hAnsi="微软雅黑" w:eastAsia="微软雅黑" w:cs="微软雅黑"/>
                <w:spacing w:val="1"/>
                <w:sz w:val="20"/>
                <w:szCs w:val="20"/>
              </w:rPr>
              <w:t xml:space="preserve">品相关产 </w:t>
            </w:r>
            <w:r>
              <w:rPr>
                <w:rFonts w:ascii="微软雅黑" w:hAnsi="微软雅黑" w:eastAsia="微软雅黑" w:cs="微软雅黑"/>
                <w:sz w:val="20"/>
                <w:szCs w:val="20"/>
              </w:rPr>
              <w:t xml:space="preserve">品 ) 生 </w:t>
            </w:r>
            <w:r>
              <w:rPr>
                <w:rFonts w:ascii="微软雅黑" w:hAnsi="微软雅黑" w:eastAsia="微软雅黑" w:cs="微软雅黑"/>
                <w:spacing w:val="8"/>
                <w:sz w:val="20"/>
                <w:szCs w:val="20"/>
              </w:rPr>
              <w:t>产</w:t>
            </w:r>
            <w:r>
              <w:rPr>
                <w:rFonts w:ascii="微软雅黑" w:hAnsi="微软雅黑" w:eastAsia="微软雅黑" w:cs="微软雅黑"/>
                <w:spacing w:val="7"/>
                <w:sz w:val="20"/>
                <w:szCs w:val="20"/>
              </w:rPr>
              <w:t>许可证获证企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w:t>
            </w:r>
            <w:r>
              <w:rPr>
                <w:rFonts w:ascii="微软雅黑" w:hAnsi="微软雅黑" w:eastAsia="微软雅黑" w:cs="微软雅黑"/>
                <w:spacing w:val="7"/>
                <w:sz w:val="20"/>
                <w:szCs w:val="20"/>
              </w:rPr>
              <w:t>资格和条件检</w:t>
            </w:r>
          </w:p>
          <w:p>
            <w:pPr>
              <w:spacing w:line="183" w:lineRule="auto"/>
              <w:ind w:left="111" w:firstLine="400" w:firstLineChars="200"/>
              <w:jc w:val="both"/>
              <w:rPr>
                <w:rFonts w:ascii="微软雅黑" w:hAnsi="微软雅黑" w:eastAsia="微软雅黑" w:cs="微软雅黑"/>
                <w:sz w:val="20"/>
                <w:szCs w:val="20"/>
              </w:rPr>
            </w:pPr>
            <w:r>
              <w:rPr>
                <w:rFonts w:ascii="微软雅黑" w:hAnsi="微软雅黑" w:eastAsia="微软雅黑" w:cs="微软雅黑"/>
                <w:sz w:val="20"/>
                <w:szCs w:val="20"/>
              </w:rPr>
              <w:t>查</w:t>
            </w:r>
          </w:p>
        </w:tc>
        <w:tc>
          <w:tcPr>
            <w:tcW w:w="1047" w:type="dxa"/>
            <w:vAlign w:val="top"/>
          </w:tcPr>
          <w:p>
            <w:pPr>
              <w:spacing w:before="86" w:line="197"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6" w:line="201" w:lineRule="auto"/>
              <w:ind w:left="117" w:right="19" w:hanging="100"/>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中华人民共和国工业产品生产许可证管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理条例》( 国务院令第</w:t>
            </w:r>
            <w:r>
              <w:rPr>
                <w:rFonts w:ascii="微软雅黑" w:hAnsi="微软雅黑" w:eastAsia="微软雅黑" w:cs="微软雅黑"/>
                <w:sz w:val="20"/>
                <w:szCs w:val="20"/>
              </w:rPr>
              <w:t xml:space="preserve"> 440 号) 第三十六条、 </w:t>
            </w:r>
            <w:r>
              <w:rPr>
                <w:rFonts w:ascii="微软雅黑" w:hAnsi="微软雅黑" w:eastAsia="微软雅黑" w:cs="微软雅黑"/>
                <w:spacing w:val="-2"/>
                <w:sz w:val="20"/>
                <w:szCs w:val="20"/>
              </w:rPr>
              <w:t>第三十七</w:t>
            </w:r>
            <w:r>
              <w:rPr>
                <w:rFonts w:ascii="微软雅黑" w:hAnsi="微软雅黑" w:eastAsia="微软雅黑" w:cs="微软雅黑"/>
                <w:spacing w:val="-1"/>
                <w:sz w:val="20"/>
                <w:szCs w:val="20"/>
              </w:rPr>
              <w:t>条、第三十九条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147" w:hRule="atLeast"/>
        </w:trPr>
        <w:tc>
          <w:tcPr>
            <w:tcW w:w="531" w:type="dxa"/>
            <w:tcBorders>
              <w:left w:val="single" w:color="242021" w:sz="6" w:space="0"/>
            </w:tcBorders>
            <w:vAlign w:val="top"/>
          </w:tcPr>
          <w:p>
            <w:pPr>
              <w:spacing w:before="86" w:line="164" w:lineRule="auto"/>
              <w:ind w:left="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235</w:t>
            </w:r>
          </w:p>
        </w:tc>
        <w:tc>
          <w:tcPr>
            <w:tcW w:w="1151" w:type="dxa"/>
            <w:vMerge w:val="continue"/>
            <w:tcBorders>
              <w:top w:val="nil"/>
              <w:bottom w:val="nil"/>
            </w:tcBorders>
            <w:vAlign w:val="top"/>
          </w:tcPr>
          <w:p>
            <w:pPr>
              <w:jc w:val="both"/>
              <w:rPr>
                <w:rFonts w:ascii="Arial"/>
                <w:sz w:val="21"/>
              </w:rPr>
            </w:pPr>
          </w:p>
        </w:tc>
        <w:tc>
          <w:tcPr>
            <w:tcW w:w="1047" w:type="dxa"/>
            <w:vAlign w:val="top"/>
          </w:tcPr>
          <w:p>
            <w:pPr>
              <w:spacing w:before="86" w:line="197" w:lineRule="auto"/>
              <w:ind w:left="112" w:right="109"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食</w:t>
            </w:r>
            <w:r>
              <w:rPr>
                <w:rFonts w:ascii="微软雅黑" w:hAnsi="微软雅黑" w:eastAsia="微软雅黑" w:cs="微软雅黑"/>
                <w:spacing w:val="5"/>
                <w:sz w:val="20"/>
                <w:szCs w:val="20"/>
              </w:rPr>
              <w:t>品生产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6" w:line="193"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品生产监督检</w:t>
            </w:r>
            <w:r>
              <w:rPr>
                <w:rFonts w:ascii="微软雅黑" w:hAnsi="微软雅黑" w:eastAsia="微软雅黑" w:cs="微软雅黑"/>
                <w:sz w:val="20"/>
                <w:szCs w:val="20"/>
              </w:rPr>
              <w:t xml:space="preserve"> 查</w:t>
            </w:r>
          </w:p>
        </w:tc>
        <w:tc>
          <w:tcPr>
            <w:tcW w:w="1047" w:type="dxa"/>
            <w:vAlign w:val="top"/>
          </w:tcPr>
          <w:p>
            <w:pPr>
              <w:spacing w:before="86" w:line="197" w:lineRule="auto"/>
              <w:ind w:left="124" w:right="106" w:hanging="11"/>
              <w:jc w:val="both"/>
              <w:rPr>
                <w:rFonts w:ascii="微软雅黑" w:hAnsi="微软雅黑" w:eastAsia="微软雅黑" w:cs="微软雅黑"/>
                <w:sz w:val="20"/>
                <w:szCs w:val="20"/>
              </w:rPr>
            </w:pPr>
            <w:r>
              <w:rPr>
                <w:rFonts w:ascii="微软雅黑" w:hAnsi="微软雅黑" w:eastAsia="微软雅黑" w:cs="微软雅黑"/>
                <w:spacing w:val="6"/>
                <w:sz w:val="20"/>
                <w:szCs w:val="20"/>
              </w:rPr>
              <w:t>获</w:t>
            </w:r>
            <w:r>
              <w:rPr>
                <w:rFonts w:ascii="微软雅黑" w:hAnsi="微软雅黑" w:eastAsia="微软雅黑" w:cs="微软雅黑"/>
                <w:spacing w:val="5"/>
                <w:sz w:val="20"/>
                <w:szCs w:val="20"/>
              </w:rPr>
              <w:t>证食品</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生</w:t>
            </w:r>
            <w:r>
              <w:rPr>
                <w:rFonts w:ascii="微软雅黑" w:hAnsi="微软雅黑" w:eastAsia="微软雅黑" w:cs="微软雅黑"/>
                <w:spacing w:val="2"/>
                <w:sz w:val="20"/>
                <w:szCs w:val="20"/>
              </w:rPr>
              <w:t>产企业</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10"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食 </w:t>
            </w:r>
            <w:r>
              <w:rPr>
                <w:rFonts w:ascii="微软雅黑" w:hAnsi="微软雅黑" w:eastAsia="微软雅黑" w:cs="微软雅黑"/>
                <w:spacing w:val="5"/>
                <w:sz w:val="19"/>
                <w:szCs w:val="19"/>
              </w:rPr>
              <w:t>品</w:t>
            </w:r>
            <w:r>
              <w:rPr>
                <w:rFonts w:ascii="微软雅黑" w:hAnsi="微软雅黑" w:eastAsia="微软雅黑" w:cs="微软雅黑"/>
                <w:spacing w:val="3"/>
                <w:sz w:val="19"/>
                <w:szCs w:val="19"/>
              </w:rPr>
              <w:t xml:space="preserve"> 生 产 经 营 日 常 监 督 检 查管 理 办</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法</w:t>
            </w:r>
            <w:r>
              <w:rPr>
                <w:rFonts w:ascii="微软雅黑" w:hAnsi="微软雅黑" w:eastAsia="微软雅黑" w:cs="微软雅黑"/>
                <w:spacing w:val="12"/>
                <w:sz w:val="19"/>
                <w:szCs w:val="19"/>
              </w:rPr>
              <w:t>》(国家市场监督管理总局令第 49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147"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236</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7" w:lineRule="auto"/>
              <w:ind w:left="112" w:right="109"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食</w:t>
            </w:r>
            <w:r>
              <w:rPr>
                <w:rFonts w:ascii="微软雅黑" w:hAnsi="微软雅黑" w:eastAsia="微软雅黑" w:cs="微软雅黑"/>
                <w:spacing w:val="5"/>
                <w:sz w:val="20"/>
                <w:szCs w:val="20"/>
              </w:rPr>
              <w:t>品销售</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Align w:val="top"/>
          </w:tcPr>
          <w:p>
            <w:pPr>
              <w:spacing w:before="85" w:line="197" w:lineRule="auto"/>
              <w:ind w:left="112" w:right="107" w:hanging="4"/>
              <w:jc w:val="both"/>
              <w:rPr>
                <w:rFonts w:ascii="微软雅黑" w:hAnsi="微软雅黑" w:eastAsia="微软雅黑" w:cs="微软雅黑"/>
                <w:sz w:val="20"/>
                <w:szCs w:val="20"/>
              </w:rPr>
            </w:pPr>
            <w:r>
              <w:rPr>
                <w:rFonts w:ascii="微软雅黑" w:hAnsi="微软雅黑" w:eastAsia="微软雅黑" w:cs="微软雅黑"/>
                <w:spacing w:val="11"/>
                <w:sz w:val="20"/>
                <w:szCs w:val="20"/>
              </w:rPr>
              <w:t>校</w:t>
            </w:r>
            <w:r>
              <w:rPr>
                <w:rFonts w:ascii="微软雅黑" w:hAnsi="微软雅黑" w:eastAsia="微软雅黑" w:cs="微软雅黑"/>
                <w:spacing w:val="7"/>
                <w:sz w:val="20"/>
                <w:szCs w:val="20"/>
              </w:rPr>
              <w:t>园食品销售监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209" w:line="190" w:lineRule="auto"/>
              <w:ind w:left="135" w:right="106" w:hanging="25"/>
              <w:jc w:val="both"/>
              <w:rPr>
                <w:rFonts w:ascii="微软雅黑" w:hAnsi="微软雅黑" w:eastAsia="微软雅黑" w:cs="微软雅黑"/>
                <w:sz w:val="20"/>
                <w:szCs w:val="20"/>
              </w:rPr>
            </w:pPr>
            <w:r>
              <w:rPr>
                <w:rFonts w:ascii="微软雅黑" w:hAnsi="微软雅黑" w:eastAsia="微软雅黑" w:cs="微软雅黑"/>
                <w:spacing w:val="6"/>
                <w:sz w:val="20"/>
                <w:szCs w:val="20"/>
              </w:rPr>
              <w:t>校园及校</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园</w:t>
            </w:r>
            <w:r>
              <w:rPr>
                <w:rFonts w:ascii="微软雅黑" w:hAnsi="微软雅黑" w:eastAsia="微软雅黑" w:cs="微软雅黑"/>
                <w:sz w:val="20"/>
                <w:szCs w:val="20"/>
              </w:rPr>
              <w:t xml:space="preserve">周边食 </w:t>
            </w:r>
            <w:r>
              <w:rPr>
                <w:rFonts w:ascii="微软雅黑" w:hAnsi="微软雅黑" w:eastAsia="微软雅黑" w:cs="微软雅黑"/>
                <w:spacing w:val="-1"/>
                <w:sz w:val="20"/>
                <w:szCs w:val="20"/>
              </w:rPr>
              <w:t>品</w:t>
            </w:r>
            <w:r>
              <w:rPr>
                <w:rFonts w:ascii="微软雅黑" w:hAnsi="微软雅黑" w:eastAsia="微软雅黑" w:cs="微软雅黑"/>
                <w:sz w:val="20"/>
                <w:szCs w:val="20"/>
              </w:rPr>
              <w:t>销售者</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11"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restart"/>
            <w:tcBorders>
              <w:bottom w:val="nil"/>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食 </w:t>
            </w:r>
            <w:r>
              <w:rPr>
                <w:rFonts w:ascii="微软雅黑" w:hAnsi="微软雅黑" w:eastAsia="微软雅黑" w:cs="微软雅黑"/>
                <w:spacing w:val="5"/>
                <w:sz w:val="19"/>
                <w:szCs w:val="19"/>
              </w:rPr>
              <w:t>品</w:t>
            </w:r>
            <w:r>
              <w:rPr>
                <w:rFonts w:ascii="微软雅黑" w:hAnsi="微软雅黑" w:eastAsia="微软雅黑" w:cs="微软雅黑"/>
                <w:spacing w:val="3"/>
                <w:sz w:val="19"/>
                <w:szCs w:val="19"/>
              </w:rPr>
              <w:t xml:space="preserve"> 生 产 经 营 日 常 监 督 检 查管 理 办</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法</w:t>
            </w:r>
            <w:r>
              <w:rPr>
                <w:rFonts w:ascii="微软雅黑" w:hAnsi="微软雅黑" w:eastAsia="微软雅黑" w:cs="微软雅黑"/>
                <w:spacing w:val="12"/>
                <w:sz w:val="19"/>
                <w:szCs w:val="19"/>
              </w:rPr>
              <w:t>》(国家市场监督管理总局令第 49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14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3" w:right="107" w:firstLine="3"/>
              <w:jc w:val="both"/>
              <w:rPr>
                <w:rFonts w:ascii="微软雅黑" w:hAnsi="微软雅黑" w:eastAsia="微软雅黑" w:cs="微软雅黑"/>
                <w:sz w:val="20"/>
                <w:szCs w:val="20"/>
              </w:rPr>
            </w:pPr>
            <w:r>
              <w:rPr>
                <w:rFonts w:ascii="微软雅黑" w:hAnsi="微软雅黑" w:eastAsia="微软雅黑" w:cs="微软雅黑"/>
                <w:spacing w:val="9"/>
                <w:sz w:val="20"/>
                <w:szCs w:val="20"/>
              </w:rPr>
              <w:t>高</w:t>
            </w:r>
            <w:r>
              <w:rPr>
                <w:rFonts w:ascii="微软雅黑" w:hAnsi="微软雅黑" w:eastAsia="微软雅黑" w:cs="微软雅黑"/>
                <w:spacing w:val="6"/>
                <w:sz w:val="20"/>
                <w:szCs w:val="20"/>
              </w:rPr>
              <w:t>风险食品销售</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047" w:type="dxa"/>
            <w:vAlign w:val="top"/>
          </w:tcPr>
          <w:p>
            <w:pPr>
              <w:spacing w:before="83" w:line="186" w:lineRule="auto"/>
              <w:ind w:left="109" w:right="26" w:firstLine="3"/>
              <w:jc w:val="both"/>
              <w:rPr>
                <w:rFonts w:ascii="微软雅黑" w:hAnsi="微软雅黑" w:eastAsia="微软雅黑" w:cs="微软雅黑"/>
                <w:sz w:val="20"/>
                <w:szCs w:val="20"/>
              </w:rPr>
            </w:pPr>
            <w:r>
              <w:rPr>
                <w:rFonts w:ascii="微软雅黑" w:hAnsi="微软雅黑" w:eastAsia="微软雅黑" w:cs="微软雅黑"/>
                <w:spacing w:val="7"/>
                <w:sz w:val="20"/>
                <w:szCs w:val="20"/>
              </w:rPr>
              <w:t>风</w:t>
            </w:r>
            <w:r>
              <w:rPr>
                <w:rFonts w:ascii="微软雅黑" w:hAnsi="微软雅黑" w:eastAsia="微软雅黑" w:cs="微软雅黑"/>
                <w:spacing w:val="5"/>
                <w:sz w:val="20"/>
                <w:szCs w:val="20"/>
              </w:rPr>
              <w:t>险等级</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为 B、C、</w:t>
            </w:r>
            <w:r>
              <w:rPr>
                <w:rFonts w:ascii="微软雅黑" w:hAnsi="微软雅黑" w:eastAsia="微软雅黑" w:cs="微软雅黑"/>
                <w:sz w:val="20"/>
                <w:szCs w:val="20"/>
              </w:rPr>
              <w:t xml:space="preserve"> D</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级的食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品</w:t>
            </w:r>
            <w:r>
              <w:rPr>
                <w:rFonts w:ascii="微软雅黑" w:hAnsi="微软雅黑" w:eastAsia="微软雅黑" w:cs="微软雅黑"/>
                <w:spacing w:val="6"/>
                <w:sz w:val="20"/>
                <w:szCs w:val="20"/>
              </w:rPr>
              <w:t>销售者</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11"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14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6" w:right="107" w:firstLine="6"/>
              <w:jc w:val="both"/>
              <w:rPr>
                <w:rFonts w:ascii="微软雅黑" w:hAnsi="微软雅黑" w:eastAsia="微软雅黑" w:cs="微软雅黑"/>
                <w:sz w:val="20"/>
                <w:szCs w:val="20"/>
              </w:rPr>
            </w:pPr>
            <w:r>
              <w:rPr>
                <w:rFonts w:ascii="微软雅黑" w:hAnsi="微软雅黑" w:eastAsia="微软雅黑" w:cs="微软雅黑"/>
                <w:spacing w:val="10"/>
                <w:sz w:val="20"/>
                <w:szCs w:val="20"/>
              </w:rPr>
              <w:t>一</w:t>
            </w:r>
            <w:r>
              <w:rPr>
                <w:rFonts w:ascii="微软雅黑" w:hAnsi="微软雅黑" w:eastAsia="微软雅黑" w:cs="微软雅黑"/>
                <w:spacing w:val="5"/>
                <w:sz w:val="20"/>
                <w:szCs w:val="20"/>
              </w:rPr>
              <w:t>般风险食品销</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售</w:t>
            </w:r>
            <w:r>
              <w:rPr>
                <w:rFonts w:ascii="微软雅黑" w:hAnsi="微软雅黑" w:eastAsia="微软雅黑" w:cs="微软雅黑"/>
                <w:spacing w:val="5"/>
                <w:sz w:val="20"/>
                <w:szCs w:val="20"/>
              </w:rPr>
              <w:t>监督检查</w:t>
            </w:r>
          </w:p>
        </w:tc>
        <w:tc>
          <w:tcPr>
            <w:tcW w:w="1047" w:type="dxa"/>
            <w:vAlign w:val="top"/>
          </w:tcPr>
          <w:p>
            <w:pPr>
              <w:spacing w:before="83" w:line="186" w:lineRule="auto"/>
              <w:ind w:left="117" w:right="106" w:hanging="4"/>
              <w:jc w:val="both"/>
              <w:rPr>
                <w:rFonts w:ascii="微软雅黑" w:hAnsi="微软雅黑" w:eastAsia="微软雅黑" w:cs="微软雅黑"/>
                <w:sz w:val="20"/>
                <w:szCs w:val="20"/>
              </w:rPr>
            </w:pPr>
            <w:r>
              <w:rPr>
                <w:rFonts w:ascii="微软雅黑" w:hAnsi="微软雅黑" w:eastAsia="微软雅黑" w:cs="微软雅黑"/>
                <w:spacing w:val="7"/>
                <w:sz w:val="20"/>
                <w:szCs w:val="20"/>
              </w:rPr>
              <w:t>风</w:t>
            </w:r>
            <w:r>
              <w:rPr>
                <w:rFonts w:ascii="微软雅黑" w:hAnsi="微软雅黑" w:eastAsia="微软雅黑" w:cs="微软雅黑"/>
                <w:spacing w:val="5"/>
                <w:sz w:val="20"/>
                <w:szCs w:val="20"/>
              </w:rPr>
              <w:t>险等级</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为</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A</w:t>
            </w:r>
            <w:r>
              <w:rPr>
                <w:rFonts w:ascii="微软雅黑" w:hAnsi="微软雅黑" w:eastAsia="微软雅黑" w:cs="微软雅黑"/>
                <w:spacing w:val="6"/>
                <w:sz w:val="20"/>
                <w:szCs w:val="20"/>
              </w:rPr>
              <w:t xml:space="preserve">  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w:t>
            </w:r>
            <w:r>
              <w:rPr>
                <w:rFonts w:ascii="微软雅黑" w:hAnsi="微软雅黑" w:eastAsia="微软雅黑" w:cs="微软雅黑"/>
                <w:spacing w:val="4"/>
                <w:sz w:val="20"/>
                <w:szCs w:val="20"/>
              </w:rPr>
              <w:t>食品销</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售者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12"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9"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239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firstLine="22"/>
              <w:jc w:val="both"/>
              <w:rPr>
                <w:rFonts w:ascii="微软雅黑" w:hAnsi="微软雅黑" w:eastAsia="微软雅黑" w:cs="微软雅黑"/>
                <w:sz w:val="20"/>
                <w:szCs w:val="20"/>
              </w:rPr>
            </w:pPr>
            <w:r>
              <w:rPr>
                <w:rFonts w:ascii="微软雅黑" w:hAnsi="微软雅黑" w:eastAsia="微软雅黑" w:cs="微软雅黑"/>
                <w:spacing w:val="6"/>
                <w:sz w:val="20"/>
                <w:szCs w:val="20"/>
              </w:rPr>
              <w:t>网</w:t>
            </w:r>
            <w:r>
              <w:rPr>
                <w:rFonts w:ascii="微软雅黑" w:hAnsi="微软雅黑" w:eastAsia="微软雅黑" w:cs="微软雅黑"/>
                <w:spacing w:val="5"/>
                <w:sz w:val="20"/>
                <w:szCs w:val="20"/>
              </w:rPr>
              <w:t>络</w:t>
            </w:r>
            <w:r>
              <w:rPr>
                <w:rFonts w:ascii="微软雅黑" w:hAnsi="微软雅黑" w:eastAsia="微软雅黑" w:cs="微软雅黑"/>
                <w:spacing w:val="3"/>
                <w:sz w:val="20"/>
                <w:szCs w:val="20"/>
              </w:rPr>
              <w:t>食品销售监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118" w:line="184" w:lineRule="auto"/>
              <w:ind w:left="113" w:right="26" w:firstLine="24"/>
              <w:jc w:val="both"/>
              <w:rPr>
                <w:rFonts w:ascii="微软雅黑" w:hAnsi="微软雅黑" w:eastAsia="微软雅黑" w:cs="微软雅黑"/>
                <w:sz w:val="20"/>
                <w:szCs w:val="20"/>
              </w:rPr>
            </w:pPr>
            <w:r>
              <w:rPr>
                <w:rFonts w:ascii="微软雅黑" w:hAnsi="微软雅黑" w:eastAsia="微软雅黑" w:cs="微软雅黑"/>
                <w:spacing w:val="-1"/>
                <w:sz w:val="20"/>
                <w:szCs w:val="20"/>
              </w:rPr>
              <w:t>网络食</w:t>
            </w:r>
            <w:r>
              <w:rPr>
                <w:rFonts w:ascii="微软雅黑" w:hAnsi="微软雅黑" w:eastAsia="微软雅黑" w:cs="微软雅黑"/>
                <w:sz w:val="20"/>
                <w:szCs w:val="20"/>
              </w:rPr>
              <w:t xml:space="preserve">品 </w:t>
            </w:r>
            <w:r>
              <w:rPr>
                <w:rFonts w:ascii="微软雅黑" w:hAnsi="微软雅黑" w:eastAsia="微软雅黑" w:cs="微软雅黑"/>
                <w:spacing w:val="7"/>
                <w:sz w:val="20"/>
                <w:szCs w:val="20"/>
              </w:rPr>
              <w:t>交</w:t>
            </w:r>
            <w:r>
              <w:rPr>
                <w:rFonts w:ascii="微软雅黑" w:hAnsi="微软雅黑" w:eastAsia="微软雅黑" w:cs="微软雅黑"/>
                <w:spacing w:val="5"/>
                <w:sz w:val="20"/>
                <w:szCs w:val="20"/>
              </w:rPr>
              <w:t>易第三</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方 </w:t>
            </w:r>
            <w:r>
              <w:rPr>
                <w:rFonts w:ascii="微软雅黑" w:hAnsi="微软雅黑" w:eastAsia="微软雅黑" w:cs="微软雅黑"/>
                <w:spacing w:val="-2"/>
                <w:sz w:val="20"/>
                <w:szCs w:val="20"/>
              </w:rPr>
              <w:t>平 台、</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入</w:t>
            </w:r>
            <w:r>
              <w:rPr>
                <w:rFonts w:ascii="微软雅黑" w:hAnsi="微软雅黑" w:eastAsia="微软雅黑" w:cs="微软雅黑"/>
                <w:spacing w:val="5"/>
                <w:sz w:val="20"/>
                <w:szCs w:val="20"/>
              </w:rPr>
              <w:t>网食品</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销售者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46" w:type="dxa"/>
            <w:vAlign w:val="top"/>
          </w:tcPr>
          <w:p>
            <w:pPr>
              <w:spacing w:before="85"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right w:val="single" w:color="242021" w:sz="6" w:space="0"/>
            </w:tcBorders>
            <w:vAlign w:val="top"/>
          </w:tcPr>
          <w:p>
            <w:pPr>
              <w:jc w:val="both"/>
              <w:rPr>
                <w:rFonts w:ascii="Arial"/>
                <w:sz w:val="21"/>
              </w:rPr>
            </w:pP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6608" behindDoc="0" locked="0" layoutInCell="0" allowOverlap="1">
                <wp:simplePos x="0" y="0"/>
                <wp:positionH relativeFrom="page">
                  <wp:posOffset>665480</wp:posOffset>
                </wp:positionH>
                <wp:positionV relativeFrom="page">
                  <wp:posOffset>5829300</wp:posOffset>
                </wp:positionV>
                <wp:extent cx="730885" cy="300990"/>
                <wp:effectExtent l="0" t="0" r="0" b="0"/>
                <wp:wrapNone/>
                <wp:docPr id="82" name="TextBox 82"/>
                <wp:cNvGraphicFramePr/>
                <a:graphic xmlns:a="http://schemas.openxmlformats.org/drawingml/2006/main">
                  <a:graphicData uri="http://schemas.microsoft.com/office/word/2010/wordprocessingShape">
                    <wps:wsp>
                      <wps:cNvSpPr txBox="1"/>
                      <wps:spPr>
                        <a:xfrm rot="5400000">
                          <a:off x="665878" y="5829646"/>
                          <a:ext cx="730884"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2"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52.4pt;margin-top:459pt;height:23.7pt;width:57.55pt;mso-position-horizontal-relative:page;mso-position-vertical-relative:page;rotation:5898240f;z-index:251716608;mso-width-relative:page;mso-height-relative:page;" filled="f" stroked="f" coordsize="21600,21600" o:allowincell="f" o:gfxdata="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0qun1QAAAAsBAAAPAAAAAAAAAAEAIAAAACIAAABkcnMvZG93bnJldi54bWxQ&#10;SwECFAAUAAAACACHTuJA81eBVDMCAABrBAAADgAAAAAAAAABACAAAAAkAQAAZHJzL2Uyb0RvYy54&#10;bWxQSwUGAAAAAAYABgBZAQAAyQUAAAAA&#10;">
                <v:fill on="f" focussize="0,0"/>
                <v:stroke on="f" weight="0pt"/>
                <v:imagedata o:title=""/>
                <o:lock v:ext="edit" aspectratio="f"/>
                <v:textbox inset="0mm,0mm,0mm,0mm">
                  <w:txbxContent>
                    <w:p>
                      <w:pPr>
                        <w:spacing w:before="20" w:line="162"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v:textbox>
              </v:shape>
            </w:pict>
          </mc:Fallback>
        </mc:AlternateContent>
      </w: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240</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Merge w:val="restart"/>
            <w:tcBorders>
              <w:bottom w:val="nil"/>
            </w:tcBorders>
            <w:vAlign w:val="top"/>
          </w:tcPr>
          <w:p>
            <w:pPr>
              <w:spacing w:before="86" w:line="197" w:lineRule="auto"/>
              <w:ind w:left="113" w:right="107" w:hanging="3"/>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品经营许可情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况的检查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2"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restart"/>
            <w:tcBorders>
              <w:bottom w:val="nil"/>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食 </w:t>
            </w:r>
            <w:r>
              <w:rPr>
                <w:rFonts w:ascii="微软雅黑" w:hAnsi="微软雅黑" w:eastAsia="微软雅黑" w:cs="微软雅黑"/>
                <w:spacing w:val="5"/>
                <w:sz w:val="19"/>
                <w:szCs w:val="19"/>
              </w:rPr>
              <w:t>品</w:t>
            </w:r>
            <w:r>
              <w:rPr>
                <w:rFonts w:ascii="微软雅黑" w:hAnsi="微软雅黑" w:eastAsia="微软雅黑" w:cs="微软雅黑"/>
                <w:spacing w:val="3"/>
                <w:sz w:val="19"/>
                <w:szCs w:val="19"/>
              </w:rPr>
              <w:t xml:space="preserve"> 生 产 经 营 日 常 监 督 检 查管 理 办</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法</w:t>
            </w:r>
            <w:r>
              <w:rPr>
                <w:rFonts w:ascii="微软雅黑" w:hAnsi="微软雅黑" w:eastAsia="微软雅黑" w:cs="微软雅黑"/>
                <w:spacing w:val="12"/>
                <w:sz w:val="19"/>
                <w:szCs w:val="19"/>
              </w:rPr>
              <w:t>》(国家市场监督管理总局令第 49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5"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135"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2"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restart"/>
            <w:tcBorders>
              <w:bottom w:val="nil"/>
            </w:tcBorders>
            <w:vAlign w:val="top"/>
          </w:tcPr>
          <w:p>
            <w:pPr>
              <w:spacing w:before="86" w:line="201" w:lineRule="auto"/>
              <w:ind w:left="129" w:right="107" w:hanging="15"/>
              <w:jc w:val="both"/>
              <w:rPr>
                <w:rFonts w:ascii="微软雅黑" w:hAnsi="微软雅黑" w:eastAsia="微软雅黑" w:cs="微软雅黑"/>
                <w:sz w:val="20"/>
                <w:szCs w:val="20"/>
              </w:rPr>
            </w:pPr>
            <w:r>
              <w:rPr>
                <w:rFonts w:ascii="微软雅黑" w:hAnsi="微软雅黑" w:eastAsia="微软雅黑" w:cs="微软雅黑"/>
                <w:spacing w:val="17"/>
                <w:sz w:val="20"/>
                <w:szCs w:val="20"/>
              </w:rPr>
              <w:t>原</w:t>
            </w:r>
            <w:r>
              <w:rPr>
                <w:rFonts w:ascii="微软雅黑" w:hAnsi="微软雅黑" w:eastAsia="微软雅黑" w:cs="微软雅黑"/>
                <w:spacing w:val="15"/>
                <w:sz w:val="20"/>
                <w:szCs w:val="20"/>
              </w:rPr>
              <w:t>料控制( 含食</w:t>
            </w:r>
            <w:r>
              <w:rPr>
                <w:rFonts w:ascii="微软雅黑" w:hAnsi="微软雅黑" w:eastAsia="微软雅黑" w:cs="微软雅黑"/>
                <w:sz w:val="20"/>
                <w:szCs w:val="20"/>
              </w:rPr>
              <w:t xml:space="preserve"> </w:t>
            </w:r>
            <w:r>
              <w:rPr>
                <w:rFonts w:ascii="微软雅黑" w:hAnsi="微软雅黑" w:eastAsia="微软雅黑" w:cs="微软雅黑"/>
                <w:spacing w:val="28"/>
                <w:sz w:val="20"/>
                <w:szCs w:val="20"/>
              </w:rPr>
              <w:t>品</w:t>
            </w:r>
            <w:r>
              <w:rPr>
                <w:rFonts w:ascii="微软雅黑" w:hAnsi="微软雅黑" w:eastAsia="微软雅黑" w:cs="微软雅黑"/>
                <w:spacing w:val="23"/>
                <w:sz w:val="20"/>
                <w:szCs w:val="20"/>
              </w:rPr>
              <w:t>添加剂)情况</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的检查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3"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136"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4"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restart"/>
            <w:tcBorders>
              <w:bottom w:val="nil"/>
            </w:tcBorders>
            <w:vAlign w:val="top"/>
          </w:tcPr>
          <w:p>
            <w:pPr>
              <w:spacing w:before="86" w:line="197" w:lineRule="auto"/>
              <w:ind w:left="110"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加工制作过程的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4"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245</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85"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right w:val="single" w:color="242021" w:sz="6" w:space="0"/>
            </w:tcBorders>
            <w:vAlign w:val="top"/>
          </w:tcPr>
          <w:p>
            <w:pPr>
              <w:jc w:val="both"/>
              <w:rPr>
                <w:rFonts w:ascii="Arial"/>
                <w:sz w:val="21"/>
              </w:rPr>
            </w:pP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7632" behindDoc="0" locked="0" layoutInCell="0" allowOverlap="1">
                <wp:simplePos x="0" y="0"/>
                <wp:positionH relativeFrom="page">
                  <wp:posOffset>665480</wp:posOffset>
                </wp:positionH>
                <wp:positionV relativeFrom="page">
                  <wp:posOffset>1426210</wp:posOffset>
                </wp:positionV>
                <wp:extent cx="730885" cy="300355"/>
                <wp:effectExtent l="0" t="0" r="0" b="0"/>
                <wp:wrapNone/>
                <wp:docPr id="83" name="TextBox 83"/>
                <wp:cNvGraphicFramePr/>
                <a:graphic xmlns:a="http://schemas.openxmlformats.org/drawingml/2006/main">
                  <a:graphicData uri="http://schemas.microsoft.com/office/word/2010/wordprocessingShape">
                    <wps:wsp>
                      <wps:cNvSpPr txBox="1"/>
                      <wps:spPr>
                        <a:xfrm rot="5400000">
                          <a:off x="665875" y="1426827"/>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3" o:spid="_x0000_s1026" o:spt="202" type="#_x0000_t202" style="position:absolute;left:0pt;margin-left:52.4pt;margin-top:112.3pt;height:23.65pt;width:57.55pt;mso-position-horizontal-relative:page;mso-position-vertical-relative:page;rotation:5898240f;z-index:251717632;mso-width-relative:page;mso-height-relative:page;" filled="f" stroked="f" coordsize="21600,21600" o:allowincell="f" o:gfxdata="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9csa1gAAAAsBAAAPAAAAAAAAAAEAIAAAACIAAABkcnMvZG93bnJldi54bWxQ&#10;SwECFAAUAAAACACHTuJA4G0OtTICAABrBAAADgAAAAAAAAABACAAAAAlAQAAZHJzL2Uyb0RvYy54&#10;bWxQSwUGAAAAAAYABgBZAQAAyQU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246</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Merge w:val="restart"/>
            <w:tcBorders>
              <w:bottom w:val="nil"/>
            </w:tcBorders>
            <w:vAlign w:val="top"/>
          </w:tcPr>
          <w:p>
            <w:pPr>
              <w:spacing w:before="86" w:line="197" w:lineRule="auto"/>
              <w:ind w:left="109" w:right="107"/>
              <w:jc w:val="both"/>
              <w:rPr>
                <w:rFonts w:ascii="微软雅黑" w:hAnsi="微软雅黑" w:eastAsia="微软雅黑" w:cs="微软雅黑"/>
                <w:sz w:val="20"/>
                <w:szCs w:val="20"/>
              </w:rPr>
            </w:pPr>
            <w:r>
              <w:rPr>
                <w:rFonts w:ascii="微软雅黑" w:hAnsi="微软雅黑" w:eastAsia="微软雅黑" w:cs="微软雅黑"/>
                <w:spacing w:val="-10"/>
                <w:sz w:val="20"/>
                <w:szCs w:val="20"/>
              </w:rPr>
              <w:t>供</w:t>
            </w:r>
            <w:r>
              <w:rPr>
                <w:rFonts w:ascii="微软雅黑" w:hAnsi="微软雅黑" w:eastAsia="微软雅黑" w:cs="微软雅黑"/>
                <w:spacing w:val="-7"/>
                <w:sz w:val="20"/>
                <w:szCs w:val="20"/>
              </w:rPr>
              <w:t>餐、用 餐 与配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送</w:t>
            </w:r>
            <w:r>
              <w:rPr>
                <w:rFonts w:ascii="微软雅黑" w:hAnsi="微软雅黑" w:eastAsia="微软雅黑" w:cs="微软雅黑"/>
                <w:spacing w:val="7"/>
                <w:sz w:val="20"/>
                <w:szCs w:val="20"/>
              </w:rPr>
              <w:t>情况的检查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2"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restart"/>
            <w:tcBorders>
              <w:bottom w:val="nil"/>
              <w:right w:val="single" w:color="242021" w:sz="6" w:space="0"/>
            </w:tcBorders>
            <w:vAlign w:val="top"/>
          </w:tcPr>
          <w:p>
            <w:pPr>
              <w:spacing w:before="82"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xml:space="preserve">《 食 </w:t>
            </w:r>
            <w:r>
              <w:rPr>
                <w:rFonts w:ascii="微软雅黑" w:hAnsi="微软雅黑" w:eastAsia="微软雅黑" w:cs="微软雅黑"/>
                <w:spacing w:val="5"/>
                <w:sz w:val="19"/>
                <w:szCs w:val="19"/>
              </w:rPr>
              <w:t>品</w:t>
            </w:r>
            <w:r>
              <w:rPr>
                <w:rFonts w:ascii="微软雅黑" w:hAnsi="微软雅黑" w:eastAsia="微软雅黑" w:cs="微软雅黑"/>
                <w:spacing w:val="3"/>
                <w:sz w:val="19"/>
                <w:szCs w:val="19"/>
              </w:rPr>
              <w:t xml:space="preserve"> 生 产 经 营 日 常 监 督 检 查管 理 办</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法</w:t>
            </w:r>
            <w:r>
              <w:rPr>
                <w:rFonts w:ascii="微软雅黑" w:hAnsi="微软雅黑" w:eastAsia="微软雅黑" w:cs="微软雅黑"/>
                <w:spacing w:val="12"/>
                <w:sz w:val="19"/>
                <w:szCs w:val="19"/>
              </w:rPr>
              <w:t>》(国家市场监督管理总局令第 49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5"/>
                <w:sz w:val="20"/>
                <w:szCs w:val="20"/>
                <w:lang w:val="en-US" w:eastAsia="zh-CN"/>
              </w:rPr>
              <w:t>247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135"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2"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restart"/>
            <w:tcBorders>
              <w:bottom w:val="nil"/>
            </w:tcBorders>
            <w:vAlign w:val="top"/>
          </w:tcPr>
          <w:p>
            <w:pPr>
              <w:spacing w:before="85" w:line="197" w:lineRule="auto"/>
              <w:ind w:left="117" w:right="107" w:hanging="8"/>
              <w:jc w:val="both"/>
              <w:rPr>
                <w:rFonts w:ascii="微软雅黑" w:hAnsi="微软雅黑" w:eastAsia="微软雅黑" w:cs="微软雅黑"/>
                <w:sz w:val="20"/>
                <w:szCs w:val="20"/>
              </w:rPr>
            </w:pPr>
            <w:r>
              <w:rPr>
                <w:rFonts w:ascii="微软雅黑" w:hAnsi="微软雅黑" w:eastAsia="微软雅黑" w:cs="微软雅黑"/>
                <w:spacing w:val="10"/>
                <w:sz w:val="20"/>
                <w:szCs w:val="20"/>
              </w:rPr>
              <w:t>餐</w:t>
            </w:r>
            <w:r>
              <w:rPr>
                <w:rFonts w:ascii="微软雅黑" w:hAnsi="微软雅黑" w:eastAsia="微软雅黑" w:cs="微软雅黑"/>
                <w:spacing w:val="7"/>
                <w:sz w:val="20"/>
                <w:szCs w:val="20"/>
              </w:rPr>
              <w:t>饮具清洗消毒</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情况的检</w:t>
            </w:r>
            <w:r>
              <w:rPr>
                <w:rFonts w:ascii="微软雅黑" w:hAnsi="微软雅黑" w:eastAsia="微软雅黑" w:cs="微软雅黑"/>
                <w:spacing w:val="4"/>
                <w:sz w:val="20"/>
                <w:szCs w:val="20"/>
              </w:rPr>
              <w:t>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3"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249</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136"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4"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restart"/>
            <w:tcBorders>
              <w:bottom w:val="nil"/>
            </w:tcBorders>
            <w:vAlign w:val="top"/>
          </w:tcPr>
          <w:p>
            <w:pPr>
              <w:spacing w:before="86" w:line="197" w:lineRule="auto"/>
              <w:ind w:left="115" w:right="107" w:hanging="5"/>
              <w:jc w:val="both"/>
              <w:rPr>
                <w:rFonts w:ascii="微软雅黑" w:hAnsi="微软雅黑" w:eastAsia="微软雅黑" w:cs="微软雅黑"/>
                <w:sz w:val="20"/>
                <w:szCs w:val="20"/>
              </w:rPr>
            </w:pPr>
            <w:r>
              <w:rPr>
                <w:rFonts w:ascii="微软雅黑" w:hAnsi="微软雅黑" w:eastAsia="微软雅黑" w:cs="微软雅黑"/>
                <w:spacing w:val="9"/>
                <w:sz w:val="20"/>
                <w:szCs w:val="20"/>
              </w:rPr>
              <w:t>场</w:t>
            </w:r>
            <w:r>
              <w:rPr>
                <w:rFonts w:ascii="微软雅黑" w:hAnsi="微软雅黑" w:eastAsia="微软雅黑" w:cs="微软雅黑"/>
                <w:spacing w:val="7"/>
                <w:sz w:val="20"/>
                <w:szCs w:val="20"/>
              </w:rPr>
              <w:t>所和设施清洁</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维</w:t>
            </w:r>
            <w:r>
              <w:rPr>
                <w:rFonts w:ascii="微软雅黑" w:hAnsi="微软雅黑" w:eastAsia="微软雅黑" w:cs="微软雅黑"/>
                <w:spacing w:val="6"/>
                <w:sz w:val="20"/>
                <w:szCs w:val="20"/>
              </w:rPr>
              <w:t>护情况的检查</w:t>
            </w:r>
          </w:p>
        </w:tc>
        <w:tc>
          <w:tcPr>
            <w:tcW w:w="1047" w:type="dxa"/>
            <w:vAlign w:val="top"/>
          </w:tcPr>
          <w:p>
            <w:pPr>
              <w:spacing w:before="86"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264"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85" w:line="186"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right w:val="single" w:color="242021" w:sz="6" w:space="0"/>
            </w:tcBorders>
            <w:vAlign w:val="top"/>
          </w:tcPr>
          <w:p>
            <w:pPr>
              <w:jc w:val="both"/>
              <w:rPr>
                <w:rFonts w:ascii="Arial"/>
                <w:sz w:val="21"/>
              </w:rPr>
            </w:pP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8656" behindDoc="0" locked="0" layoutInCell="0" allowOverlap="1">
                <wp:simplePos x="0" y="0"/>
                <wp:positionH relativeFrom="page">
                  <wp:posOffset>666750</wp:posOffset>
                </wp:positionH>
                <wp:positionV relativeFrom="page">
                  <wp:posOffset>5828665</wp:posOffset>
                </wp:positionV>
                <wp:extent cx="730885" cy="302260"/>
                <wp:effectExtent l="0" t="0" r="0" b="0"/>
                <wp:wrapNone/>
                <wp:docPr id="84" name="TextBox 84"/>
                <wp:cNvGraphicFramePr/>
                <a:graphic xmlns:a="http://schemas.openxmlformats.org/drawingml/2006/main">
                  <a:graphicData uri="http://schemas.microsoft.com/office/word/2010/wordprocessingShape">
                    <wps:wsp>
                      <wps:cNvSpPr txBox="1"/>
                      <wps:spPr>
                        <a:xfrm rot="5400000">
                          <a:off x="666920" y="5828949"/>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52.5pt;margin-top:458.95pt;height:23.8pt;width:57.55pt;mso-position-horizontal-relative:page;mso-position-vertical-relative:page;rotation:5898240f;z-index:251718656;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lJCjWAAAACwEAAA8AAAAAAAAAAQAgAAAAIgAAAGRycy9kb3ducmV2LnhtbFBL&#10;AQIUABQAAAAIAIdO4kAR+Js8MQIAAGsEAAAOAAAAAAAAAAEAIAAAACUBAABkcnMvZTJvRG9jLnht&#10;bFBLBQYAAAAABgAGAFkBAADIBQ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252</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11" w:right="109" w:hanging="3"/>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监督检查</w:t>
            </w:r>
          </w:p>
        </w:tc>
        <w:tc>
          <w:tcPr>
            <w:tcW w:w="1675" w:type="dxa"/>
            <w:vMerge w:val="restart"/>
            <w:tcBorders>
              <w:bottom w:val="nil"/>
            </w:tcBorders>
            <w:vAlign w:val="top"/>
          </w:tcPr>
          <w:p>
            <w:pPr>
              <w:spacing w:before="86" w:line="197" w:lineRule="auto"/>
              <w:ind w:left="113" w:right="107" w:hanging="3"/>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品安全管理情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况的检查</w:t>
            </w:r>
          </w:p>
        </w:tc>
        <w:tc>
          <w:tcPr>
            <w:tcW w:w="1047" w:type="dxa"/>
            <w:vAlign w:val="top"/>
          </w:tcPr>
          <w:p>
            <w:pPr>
              <w:spacing w:before="280"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278"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0"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15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restart"/>
            <w:tcBorders>
              <w:bottom w:val="nil"/>
              <w:right w:val="single" w:color="242021" w:sz="6" w:space="0"/>
            </w:tcBorders>
            <w:vAlign w:val="top"/>
          </w:tcPr>
          <w:p>
            <w:pPr>
              <w:spacing w:before="81"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6"/>
                <w:sz w:val="19"/>
                <w:szCs w:val="19"/>
              </w:rPr>
              <w:t>《 食</w:t>
            </w:r>
            <w:r>
              <w:rPr>
                <w:rFonts w:ascii="微软雅黑" w:hAnsi="微软雅黑" w:eastAsia="微软雅黑" w:cs="微软雅黑"/>
                <w:spacing w:val="5"/>
                <w:sz w:val="19"/>
                <w:szCs w:val="19"/>
              </w:rPr>
              <w:t>品</w:t>
            </w:r>
            <w:r>
              <w:rPr>
                <w:rFonts w:ascii="微软雅黑" w:hAnsi="微软雅黑" w:eastAsia="微软雅黑" w:cs="微软雅黑"/>
                <w:spacing w:val="3"/>
                <w:sz w:val="19"/>
                <w:szCs w:val="19"/>
              </w:rPr>
              <w:t>生产经营日常监督检查管理办</w:t>
            </w:r>
            <w:r>
              <w:rPr>
                <w:rFonts w:ascii="微软雅黑" w:hAnsi="微软雅黑" w:eastAsia="微软雅黑" w:cs="微软雅黑"/>
                <w:spacing w:val="22"/>
                <w:sz w:val="19"/>
                <w:szCs w:val="19"/>
              </w:rPr>
              <w:t>法</w:t>
            </w:r>
            <w:r>
              <w:rPr>
                <w:rFonts w:ascii="微软雅黑" w:hAnsi="微软雅黑" w:eastAsia="微软雅黑" w:cs="微软雅黑"/>
                <w:spacing w:val="12"/>
                <w:sz w:val="19"/>
                <w:szCs w:val="19"/>
              </w:rPr>
              <w:t>》(国家市场监督管理总局令第 49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29" w:line="177"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279"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1"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157"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254</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restart"/>
            <w:tcBorders>
              <w:bottom w:val="nil"/>
            </w:tcBorders>
            <w:vAlign w:val="top"/>
          </w:tcPr>
          <w:p>
            <w:pPr>
              <w:spacing w:before="86" w:line="197" w:lineRule="auto"/>
              <w:ind w:left="110" w:right="107" w:firstLine="2"/>
              <w:jc w:val="both"/>
              <w:rPr>
                <w:rFonts w:ascii="微软雅黑" w:hAnsi="微软雅黑" w:eastAsia="微软雅黑" w:cs="微软雅黑"/>
                <w:sz w:val="20"/>
                <w:szCs w:val="20"/>
              </w:rPr>
            </w:pPr>
            <w:r>
              <w:rPr>
                <w:rFonts w:ascii="微软雅黑" w:hAnsi="微软雅黑" w:eastAsia="微软雅黑" w:cs="微软雅黑"/>
                <w:spacing w:val="7"/>
                <w:sz w:val="20"/>
                <w:szCs w:val="20"/>
              </w:rPr>
              <w:t>人员管理情况的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282" w:line="197" w:lineRule="auto"/>
              <w:ind w:left="116" w:right="106" w:hanging="5"/>
              <w:jc w:val="both"/>
              <w:rPr>
                <w:rFonts w:ascii="微软雅黑" w:hAnsi="微软雅黑" w:eastAsia="微软雅黑" w:cs="微软雅黑"/>
                <w:sz w:val="20"/>
                <w:szCs w:val="20"/>
              </w:rPr>
            </w:pP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经营</w:t>
            </w:r>
            <w:r>
              <w:rPr>
                <w:rFonts w:ascii="微软雅黑" w:hAnsi="微软雅黑" w:eastAsia="微软雅黑" w:cs="微软雅黑"/>
                <w:spacing w:val="2"/>
                <w:sz w:val="20"/>
                <w:szCs w:val="20"/>
              </w:rPr>
              <w:t>者</w:t>
            </w:r>
          </w:p>
        </w:tc>
        <w:tc>
          <w:tcPr>
            <w:tcW w:w="1047" w:type="dxa"/>
            <w:vAlign w:val="top"/>
          </w:tcPr>
          <w:p>
            <w:pPr>
              <w:spacing w:before="280"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2"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158"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255</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Merge w:val="continue"/>
            <w:tcBorders>
              <w:top w:val="nil"/>
            </w:tcBorders>
            <w:vAlign w:val="top"/>
          </w:tcPr>
          <w:p>
            <w:pPr>
              <w:jc w:val="both"/>
              <w:rPr>
                <w:rFonts w:ascii="Arial"/>
                <w:sz w:val="21"/>
              </w:rPr>
            </w:pPr>
          </w:p>
        </w:tc>
        <w:tc>
          <w:tcPr>
            <w:tcW w:w="1047" w:type="dxa"/>
            <w:vAlign w:val="top"/>
          </w:tcPr>
          <w:p>
            <w:pPr>
              <w:spacing w:before="29" w:line="177" w:lineRule="auto"/>
              <w:ind w:left="112" w:right="26" w:firstLine="11"/>
              <w:jc w:val="both"/>
              <w:rPr>
                <w:rFonts w:ascii="微软雅黑" w:hAnsi="微软雅黑" w:eastAsia="微软雅黑" w:cs="微软雅黑"/>
                <w:sz w:val="20"/>
                <w:szCs w:val="20"/>
              </w:rPr>
            </w:pPr>
            <w:r>
              <w:rPr>
                <w:rFonts w:ascii="微软雅黑" w:hAnsi="微软雅黑" w:eastAsia="微软雅黑" w:cs="微软雅黑"/>
                <w:spacing w:val="-12"/>
                <w:sz w:val="20"/>
                <w:szCs w:val="20"/>
              </w:rPr>
              <w:t>学</w:t>
            </w:r>
            <w:r>
              <w:rPr>
                <w:rFonts w:ascii="微软雅黑" w:hAnsi="微软雅黑" w:eastAsia="微软雅黑" w:cs="微软雅黑"/>
                <w:spacing w:val="-9"/>
                <w:sz w:val="20"/>
                <w:szCs w:val="20"/>
              </w:rPr>
              <w:t xml:space="preserve"> 校、托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幼</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机 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养</w:t>
            </w:r>
            <w:r>
              <w:rPr>
                <w:rFonts w:ascii="微软雅黑" w:hAnsi="微软雅黑" w:eastAsia="微软雅黑" w:cs="微软雅黑"/>
                <w:spacing w:val="5"/>
                <w:sz w:val="20"/>
                <w:szCs w:val="20"/>
              </w:rPr>
              <w:t>老机构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等</w:t>
            </w:r>
            <w:r>
              <w:rPr>
                <w:rFonts w:ascii="微软雅黑" w:hAnsi="微软雅黑" w:eastAsia="微软雅黑" w:cs="微软雅黑"/>
                <w:spacing w:val="4"/>
                <w:sz w:val="20"/>
                <w:szCs w:val="20"/>
              </w:rPr>
              <w:t>食堂</w:t>
            </w:r>
          </w:p>
        </w:tc>
        <w:tc>
          <w:tcPr>
            <w:tcW w:w="1047" w:type="dxa"/>
            <w:vAlign w:val="top"/>
          </w:tcPr>
          <w:p>
            <w:pPr>
              <w:spacing w:before="281"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283"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159"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77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firstLine="22"/>
              <w:jc w:val="both"/>
              <w:rPr>
                <w:rFonts w:ascii="微软雅黑" w:hAnsi="微软雅黑" w:eastAsia="微软雅黑" w:cs="微软雅黑"/>
                <w:sz w:val="20"/>
                <w:szCs w:val="20"/>
              </w:rPr>
            </w:pPr>
            <w:r>
              <w:rPr>
                <w:rFonts w:ascii="微软雅黑" w:hAnsi="微软雅黑" w:eastAsia="微软雅黑" w:cs="微软雅黑"/>
                <w:spacing w:val="6"/>
                <w:sz w:val="20"/>
                <w:szCs w:val="20"/>
              </w:rPr>
              <w:t>网</w:t>
            </w:r>
            <w:r>
              <w:rPr>
                <w:rFonts w:ascii="微软雅黑" w:hAnsi="微软雅黑" w:eastAsia="微软雅黑" w:cs="微软雅黑"/>
                <w:spacing w:val="5"/>
                <w:sz w:val="20"/>
                <w:szCs w:val="20"/>
              </w:rPr>
              <w:t>络</w:t>
            </w:r>
            <w:r>
              <w:rPr>
                <w:rFonts w:ascii="微软雅黑" w:hAnsi="微软雅黑" w:eastAsia="微软雅黑" w:cs="微软雅黑"/>
                <w:spacing w:val="3"/>
                <w:sz w:val="20"/>
                <w:szCs w:val="20"/>
              </w:rPr>
              <w:t>餐饮服务情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况的检查</w:t>
            </w:r>
          </w:p>
        </w:tc>
        <w:tc>
          <w:tcPr>
            <w:tcW w:w="1047" w:type="dxa"/>
            <w:vAlign w:val="top"/>
          </w:tcPr>
          <w:p>
            <w:pPr>
              <w:spacing w:before="146" w:line="183" w:lineRule="auto"/>
              <w:ind w:left="111" w:right="106" w:firstLine="2"/>
              <w:jc w:val="both"/>
              <w:rPr>
                <w:rFonts w:ascii="微软雅黑" w:hAnsi="微软雅黑" w:eastAsia="微软雅黑" w:cs="微软雅黑"/>
                <w:sz w:val="20"/>
                <w:szCs w:val="20"/>
              </w:rPr>
            </w:pPr>
            <w:r>
              <w:rPr>
                <w:rFonts w:ascii="微软雅黑" w:hAnsi="微软雅黑" w:eastAsia="微软雅黑" w:cs="微软雅黑"/>
                <w:spacing w:val="6"/>
                <w:sz w:val="20"/>
                <w:szCs w:val="20"/>
              </w:rPr>
              <w:t>入</w:t>
            </w:r>
            <w:r>
              <w:rPr>
                <w:rFonts w:ascii="微软雅黑" w:hAnsi="微软雅黑" w:eastAsia="微软雅黑" w:cs="微软雅黑"/>
                <w:spacing w:val="5"/>
                <w:sz w:val="20"/>
                <w:szCs w:val="20"/>
              </w:rPr>
              <w:t>网餐饮</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服务提供</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者</w:t>
            </w:r>
            <w:r>
              <w:rPr>
                <w:rFonts w:ascii="微软雅黑" w:hAnsi="微软雅黑" w:eastAsia="微软雅黑" w:cs="微软雅黑"/>
                <w:spacing w:val="-15"/>
                <w:sz w:val="20"/>
                <w:szCs w:val="20"/>
              </w:rPr>
              <w:t xml:space="preserve"> 、网 络</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餐饮服务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第三方平</w:t>
            </w:r>
            <w:r>
              <w:rPr>
                <w:rFonts w:ascii="微软雅黑" w:hAnsi="微软雅黑" w:eastAsia="微软雅黑" w:cs="微软雅黑"/>
                <w:sz w:val="20"/>
                <w:szCs w:val="20"/>
              </w:rPr>
              <w:t xml:space="preserve"> 台</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firstLine="15"/>
              <w:jc w:val="both"/>
              <w:rPr>
                <w:rFonts w:ascii="微软雅黑" w:hAnsi="微软雅黑" w:eastAsia="微软雅黑" w:cs="微软雅黑"/>
                <w:sz w:val="20"/>
                <w:szCs w:val="20"/>
              </w:rPr>
            </w:pPr>
            <w:r>
              <w:rPr>
                <w:rFonts w:ascii="微软雅黑" w:hAnsi="微软雅黑" w:eastAsia="微软雅黑" w:cs="微软雅黑"/>
                <w:spacing w:val="-6"/>
                <w:sz w:val="20"/>
                <w:szCs w:val="20"/>
              </w:rPr>
              <w:t>网</w:t>
            </w:r>
            <w:r>
              <w:rPr>
                <w:rFonts w:ascii="微软雅黑" w:hAnsi="微软雅黑" w:eastAsia="微软雅黑" w:cs="微软雅黑"/>
                <w:spacing w:val="-3"/>
                <w:sz w:val="20"/>
                <w:szCs w:val="20"/>
              </w:rPr>
              <w:t>络监测、</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993"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257</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6"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食</w:t>
            </w:r>
            <w:r>
              <w:rPr>
                <w:rFonts w:ascii="微软雅黑" w:hAnsi="微软雅黑" w:eastAsia="微软雅黑" w:cs="微软雅黑"/>
                <w:spacing w:val="5"/>
                <w:sz w:val="20"/>
                <w:szCs w:val="20"/>
              </w:rPr>
              <w:t>用农产</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品市场</w:t>
            </w:r>
            <w:r>
              <w:rPr>
                <w:rFonts w:ascii="微软雅黑" w:hAnsi="微软雅黑" w:eastAsia="微软雅黑" w:cs="微软雅黑"/>
                <w:spacing w:val="5"/>
                <w:sz w:val="20"/>
                <w:szCs w:val="20"/>
              </w:rPr>
              <w:t>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售</w:t>
            </w:r>
            <w:r>
              <w:rPr>
                <w:rFonts w:ascii="微软雅黑" w:hAnsi="微软雅黑" w:eastAsia="微软雅黑" w:cs="微软雅黑"/>
                <w:spacing w:val="5"/>
                <w:sz w:val="20"/>
                <w:szCs w:val="20"/>
              </w:rPr>
              <w:t>质量安</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全</w:t>
            </w:r>
            <w:r>
              <w:rPr>
                <w:rFonts w:ascii="微软雅黑" w:hAnsi="微软雅黑" w:eastAsia="微软雅黑" w:cs="微软雅黑"/>
                <w:spacing w:val="4"/>
                <w:sz w:val="20"/>
                <w:szCs w:val="20"/>
              </w:rPr>
              <w:t>检查</w:t>
            </w:r>
          </w:p>
        </w:tc>
        <w:tc>
          <w:tcPr>
            <w:tcW w:w="1675" w:type="dxa"/>
            <w:vAlign w:val="top"/>
          </w:tcPr>
          <w:p>
            <w:pPr>
              <w:spacing w:before="86" w:line="186"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用农产品集中</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交</w:t>
            </w:r>
            <w:r>
              <w:rPr>
                <w:rFonts w:ascii="微软雅黑" w:hAnsi="微软雅黑" w:eastAsia="微软雅黑" w:cs="微软雅黑"/>
                <w:spacing w:val="7"/>
                <w:sz w:val="20"/>
                <w:szCs w:val="20"/>
              </w:rPr>
              <w:t>易市场监督检</w:t>
            </w:r>
            <w:r>
              <w:rPr>
                <w:rFonts w:ascii="微软雅黑" w:hAnsi="微软雅黑" w:eastAsia="微软雅黑" w:cs="微软雅黑"/>
                <w:sz w:val="20"/>
                <w:szCs w:val="20"/>
              </w:rPr>
              <w:t xml:space="preserve"> 查</w:t>
            </w:r>
          </w:p>
        </w:tc>
        <w:tc>
          <w:tcPr>
            <w:tcW w:w="1047" w:type="dxa"/>
            <w:vAlign w:val="top"/>
          </w:tcPr>
          <w:p>
            <w:pPr>
              <w:spacing w:before="250" w:line="183" w:lineRule="auto"/>
              <w:ind w:left="112" w:right="75"/>
              <w:jc w:val="both"/>
              <w:rPr>
                <w:rFonts w:ascii="微软雅黑" w:hAnsi="微软雅黑" w:eastAsia="微软雅黑" w:cs="微软雅黑"/>
                <w:sz w:val="20"/>
                <w:szCs w:val="20"/>
              </w:rPr>
            </w:pPr>
            <w:r>
              <w:rPr>
                <w:rFonts w:ascii="微软雅黑" w:hAnsi="微软雅黑" w:eastAsia="微软雅黑" w:cs="微软雅黑"/>
                <w:spacing w:val="15"/>
                <w:sz w:val="20"/>
                <w:szCs w:val="20"/>
              </w:rPr>
              <w:t>食</w:t>
            </w:r>
            <w:r>
              <w:rPr>
                <w:rFonts w:ascii="微软雅黑" w:hAnsi="微软雅黑" w:eastAsia="微软雅黑" w:cs="微软雅黑"/>
                <w:spacing w:val="13"/>
                <w:sz w:val="20"/>
                <w:szCs w:val="20"/>
              </w:rPr>
              <w:t>用农产</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品</w:t>
            </w:r>
            <w:r>
              <w:rPr>
                <w:rFonts w:ascii="微软雅黑" w:hAnsi="微软雅黑" w:eastAsia="微软雅黑" w:cs="微软雅黑"/>
                <w:spacing w:val="13"/>
                <w:sz w:val="20"/>
                <w:szCs w:val="20"/>
              </w:rPr>
              <w:t>集中交</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易</w:t>
            </w:r>
            <w:r>
              <w:rPr>
                <w:rFonts w:ascii="微软雅黑" w:hAnsi="微软雅黑" w:eastAsia="微软雅黑" w:cs="微软雅黑"/>
                <w:spacing w:val="-3"/>
                <w:sz w:val="20"/>
                <w:szCs w:val="20"/>
              </w:rPr>
              <w:t>市</w:t>
            </w:r>
            <w:r>
              <w:rPr>
                <w:rFonts w:ascii="微软雅黑" w:hAnsi="微软雅黑" w:eastAsia="微软雅黑" w:cs="微软雅黑"/>
                <w:spacing w:val="-2"/>
                <w:sz w:val="20"/>
                <w:szCs w:val="20"/>
              </w:rPr>
              <w:t>场(含</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批</w:t>
            </w:r>
            <w:r>
              <w:rPr>
                <w:rFonts w:ascii="微软雅黑" w:hAnsi="微软雅黑" w:eastAsia="微软雅黑" w:cs="微软雅黑"/>
                <w:spacing w:val="13"/>
                <w:sz w:val="20"/>
                <w:szCs w:val="20"/>
              </w:rPr>
              <w:t>发市场</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和</w:t>
            </w:r>
            <w:r>
              <w:rPr>
                <w:rFonts w:ascii="微软雅黑" w:hAnsi="微软雅黑" w:eastAsia="微软雅黑" w:cs="微软雅黑"/>
                <w:spacing w:val="13"/>
                <w:sz w:val="20"/>
                <w:szCs w:val="20"/>
              </w:rPr>
              <w:t>农贸市</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场</w:t>
            </w:r>
            <w:r>
              <w:rPr>
                <w:rFonts w:ascii="微软雅黑" w:hAnsi="微软雅黑" w:eastAsia="微软雅黑" w:cs="微软雅黑"/>
                <w:spacing w:val="1"/>
                <w:sz w:val="20"/>
                <w:szCs w:val="20"/>
              </w:rPr>
              <w:t>)</w:t>
            </w:r>
          </w:p>
        </w:tc>
        <w:tc>
          <w:tcPr>
            <w:tcW w:w="1047" w:type="dxa"/>
            <w:vAlign w:val="top"/>
          </w:tcPr>
          <w:p>
            <w:pPr>
              <w:spacing w:before="85"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19"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食用农产品市场销售质量安全监督管理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办法</w:t>
            </w:r>
            <w:r>
              <w:rPr>
                <w:rFonts w:ascii="微软雅黑" w:hAnsi="微软雅黑" w:eastAsia="微软雅黑" w:cs="微软雅黑"/>
                <w:spacing w:val="-5"/>
                <w:sz w:val="20"/>
                <w:szCs w:val="20"/>
              </w:rPr>
              <w:t>》( 国 家 食 品 药 品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w:t>
            </w:r>
            <w:r>
              <w:rPr>
                <w:rFonts w:ascii="微软雅黑" w:hAnsi="微软雅黑" w:eastAsia="微软雅黑" w:cs="微软雅黑"/>
                <w:spacing w:val="-1"/>
                <w:sz w:val="20"/>
                <w:szCs w:val="20"/>
              </w:rPr>
              <w:t xml:space="preserve"> 20 号)</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19680" behindDoc="0" locked="0" layoutInCell="0" allowOverlap="1">
                <wp:simplePos x="0" y="0"/>
                <wp:positionH relativeFrom="page">
                  <wp:posOffset>666115</wp:posOffset>
                </wp:positionH>
                <wp:positionV relativeFrom="page">
                  <wp:posOffset>1425575</wp:posOffset>
                </wp:positionV>
                <wp:extent cx="730885" cy="301625"/>
                <wp:effectExtent l="0" t="0" r="0" b="0"/>
                <wp:wrapNone/>
                <wp:docPr id="85" name="TextBox 85"/>
                <wp:cNvGraphicFramePr/>
                <a:graphic xmlns:a="http://schemas.openxmlformats.org/drawingml/2006/main">
                  <a:graphicData uri="http://schemas.microsoft.com/office/word/2010/wordprocessingShape">
                    <wps:wsp>
                      <wps:cNvSpPr txBox="1"/>
                      <wps:spPr>
                        <a:xfrm rot="5400000">
                          <a:off x="666482" y="1426045"/>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5" o:spid="_x0000_s1026" o:spt="202" type="#_x0000_t202" style="position:absolute;left:0pt;margin-left:52.45pt;margin-top:112.25pt;height:23.75pt;width:57.55pt;mso-position-horizontal-relative:page;mso-position-vertical-relative:page;rotation:5898240f;z-index:251719680;mso-width-relative:page;mso-height-relative:page;" filled="f" stroked="f" coordsize="21600,21600" o:allowincell="f" o:gfxdata="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a3py9QAAAALAQAADwAAAAAAAAABACAAAAAiAAAAZHJzL2Rvd25yZXYueG1sUEsB&#10;AhQAFAAAAAgAh07iQJR4degyAgAAawQAAA4AAAAAAAAAAQAgAAAAIw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
                          <w:sz w:val="27"/>
                          <w:szCs w:val="27"/>
                        </w:rPr>
                        <w:t xml:space="preserve"> </w:t>
                      </w: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258</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86" w:lineRule="auto"/>
              <w:ind w:left="109" w:right="109"/>
              <w:jc w:val="both"/>
              <w:rPr>
                <w:rFonts w:ascii="微软雅黑" w:hAnsi="微软雅黑" w:eastAsia="微软雅黑" w:cs="微软雅黑"/>
                <w:sz w:val="20"/>
                <w:szCs w:val="20"/>
              </w:rPr>
            </w:pPr>
            <w:r>
              <w:rPr>
                <w:rFonts w:ascii="微软雅黑" w:hAnsi="微软雅黑" w:eastAsia="微软雅黑" w:cs="微软雅黑"/>
                <w:spacing w:val="8"/>
                <w:sz w:val="20"/>
                <w:szCs w:val="20"/>
              </w:rPr>
              <w:t>食</w:t>
            </w:r>
            <w:r>
              <w:rPr>
                <w:rFonts w:ascii="微软雅黑" w:hAnsi="微软雅黑" w:eastAsia="微软雅黑" w:cs="微软雅黑"/>
                <w:spacing w:val="5"/>
                <w:sz w:val="20"/>
                <w:szCs w:val="20"/>
              </w:rPr>
              <w:t>用农产</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品市场</w:t>
            </w:r>
            <w:r>
              <w:rPr>
                <w:rFonts w:ascii="微软雅黑" w:hAnsi="微软雅黑" w:eastAsia="微软雅黑" w:cs="微软雅黑"/>
                <w:spacing w:val="5"/>
                <w:sz w:val="20"/>
                <w:szCs w:val="20"/>
              </w:rPr>
              <w:t>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售</w:t>
            </w:r>
            <w:r>
              <w:rPr>
                <w:rFonts w:ascii="微软雅黑" w:hAnsi="微软雅黑" w:eastAsia="微软雅黑" w:cs="微软雅黑"/>
                <w:spacing w:val="5"/>
                <w:sz w:val="20"/>
                <w:szCs w:val="20"/>
              </w:rPr>
              <w:t>质量安</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全</w:t>
            </w:r>
            <w:r>
              <w:rPr>
                <w:rFonts w:ascii="微软雅黑" w:hAnsi="微软雅黑" w:eastAsia="微软雅黑" w:cs="微软雅黑"/>
                <w:spacing w:val="4"/>
                <w:sz w:val="20"/>
                <w:szCs w:val="20"/>
              </w:rPr>
              <w:t>检查</w:t>
            </w:r>
          </w:p>
        </w:tc>
        <w:tc>
          <w:tcPr>
            <w:tcW w:w="1675" w:type="dxa"/>
            <w:vAlign w:val="top"/>
          </w:tcPr>
          <w:p>
            <w:pPr>
              <w:spacing w:before="86" w:line="186"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用农产品销售</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业 ( 者) 监 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77" w:line="180" w:lineRule="auto"/>
              <w:ind w:left="112"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食用农</w:t>
            </w:r>
            <w:r>
              <w:rPr>
                <w:rFonts w:ascii="微软雅黑" w:hAnsi="微软雅黑" w:eastAsia="微软雅黑" w:cs="微软雅黑"/>
                <w:spacing w:val="5"/>
                <w:sz w:val="20"/>
                <w:szCs w:val="20"/>
              </w:rPr>
              <w:t>产</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品</w:t>
            </w:r>
            <w:r>
              <w:rPr>
                <w:rFonts w:ascii="微软雅黑" w:hAnsi="微软雅黑" w:eastAsia="微软雅黑" w:cs="微软雅黑"/>
                <w:spacing w:val="5"/>
                <w:sz w:val="20"/>
                <w:szCs w:val="20"/>
              </w:rPr>
              <w:t>销售企</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业</w:t>
            </w:r>
            <w:r>
              <w:rPr>
                <w:rFonts w:ascii="微软雅黑" w:hAnsi="微软雅黑" w:eastAsia="微软雅黑" w:cs="微软雅黑"/>
                <w:spacing w:val="-3"/>
                <w:sz w:val="20"/>
                <w:szCs w:val="20"/>
              </w:rPr>
              <w:t xml:space="preserve"> ( 含 批</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发企业</w:t>
            </w:r>
            <w:r>
              <w:rPr>
                <w:rFonts w:ascii="微软雅黑" w:hAnsi="微软雅黑" w:eastAsia="微软雅黑" w:cs="微软雅黑"/>
                <w:spacing w:val="5"/>
                <w:sz w:val="20"/>
                <w:szCs w:val="20"/>
              </w:rPr>
              <w:t>和</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零  售  企</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业</w:t>
            </w:r>
            <w:r>
              <w:rPr>
                <w:rFonts w:ascii="微软雅黑" w:hAnsi="微软雅黑" w:eastAsia="微软雅黑" w:cs="微软雅黑"/>
                <w:spacing w:val="-10"/>
                <w:sz w:val="20"/>
                <w:szCs w:val="20"/>
              </w:rPr>
              <w:t xml:space="preserve"> ) 、  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他</w:t>
            </w:r>
            <w:r>
              <w:rPr>
                <w:rFonts w:ascii="微软雅黑" w:hAnsi="微软雅黑" w:eastAsia="微软雅黑" w:cs="微软雅黑"/>
                <w:spacing w:val="5"/>
                <w:sz w:val="20"/>
                <w:szCs w:val="20"/>
              </w:rPr>
              <w:t>销售者</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63"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
                <w:sz w:val="19"/>
                <w:szCs w:val="19"/>
              </w:rPr>
              <w:t>《 中华人民共和国</w:t>
            </w:r>
            <w:r>
              <w:rPr>
                <w:rFonts w:hint="eastAsia" w:ascii="微软雅黑" w:hAnsi="微软雅黑" w:eastAsia="微软雅黑" w:cs="微软雅黑"/>
                <w:spacing w:val="2"/>
                <w:sz w:val="19"/>
                <w:szCs w:val="19"/>
                <w:lang w:eastAsia="zh"/>
              </w:rPr>
              <w:t>食品安全法</w:t>
            </w:r>
            <w:r>
              <w:rPr>
                <w:rFonts w:ascii="微软雅黑" w:hAnsi="微软雅黑" w:eastAsia="微软雅黑" w:cs="微软雅黑"/>
                <w:spacing w:val="2"/>
                <w:sz w:val="19"/>
                <w:szCs w:val="19"/>
              </w:rPr>
              <w:t>》第</w:t>
            </w:r>
            <w:r>
              <w:rPr>
                <w:rFonts w:ascii="微软雅黑" w:hAnsi="微软雅黑" w:eastAsia="微软雅黑" w:cs="微软雅黑"/>
                <w:spacing w:val="1"/>
                <w:sz w:val="19"/>
                <w:szCs w:val="19"/>
              </w:rPr>
              <w:t xml:space="preserve"> 一 百 一 十</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条</w:t>
            </w:r>
          </w:p>
          <w:p>
            <w:pPr>
              <w:spacing w:before="3" w:line="197" w:lineRule="auto"/>
              <w:ind w:right="99"/>
              <w:jc w:val="both"/>
              <w:rPr>
                <w:rFonts w:ascii="微软雅黑" w:hAnsi="微软雅黑" w:eastAsia="微软雅黑" w:cs="微软雅黑"/>
                <w:sz w:val="20"/>
                <w:szCs w:val="20"/>
              </w:rPr>
            </w:pPr>
            <w:r>
              <w:rPr>
                <w:rFonts w:ascii="微软雅黑" w:hAnsi="微软雅黑" w:eastAsia="微软雅黑" w:cs="微软雅黑"/>
                <w:spacing w:val="20"/>
                <w:sz w:val="20"/>
                <w:szCs w:val="20"/>
              </w:rPr>
              <w:t>《</w:t>
            </w:r>
            <w:r>
              <w:rPr>
                <w:rFonts w:ascii="微软雅黑" w:hAnsi="微软雅黑" w:eastAsia="微软雅黑" w:cs="微软雅黑"/>
                <w:spacing w:val="14"/>
                <w:sz w:val="20"/>
                <w:szCs w:val="20"/>
              </w:rPr>
              <w:t xml:space="preserve"> 食用农产品市场销售质量安全监督管理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办法</w:t>
            </w:r>
            <w:r>
              <w:rPr>
                <w:rFonts w:ascii="微软雅黑" w:hAnsi="微软雅黑" w:eastAsia="微软雅黑" w:cs="微软雅黑"/>
                <w:spacing w:val="-5"/>
                <w:sz w:val="20"/>
                <w:szCs w:val="20"/>
              </w:rPr>
              <w:t>》( 国 家 食 品 药 品 监 督 管理 总 局 令</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w:t>
            </w:r>
            <w:r>
              <w:rPr>
                <w:rFonts w:ascii="微软雅黑" w:hAnsi="微软雅黑" w:eastAsia="微软雅黑" w:cs="微软雅黑"/>
                <w:spacing w:val="-1"/>
                <w:sz w:val="20"/>
                <w:szCs w:val="20"/>
              </w:rPr>
              <w:t xml:space="preserve"> 20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259</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0" w:lineRule="auto"/>
              <w:ind w:left="108" w:right="109"/>
              <w:jc w:val="both"/>
              <w:rPr>
                <w:rFonts w:ascii="微软雅黑" w:hAnsi="微软雅黑" w:eastAsia="微软雅黑" w:cs="微软雅黑"/>
                <w:sz w:val="20"/>
                <w:szCs w:val="20"/>
              </w:rPr>
            </w:pPr>
            <w:r>
              <w:rPr>
                <w:rFonts w:ascii="微软雅黑" w:hAnsi="微软雅黑" w:eastAsia="微软雅黑" w:cs="微软雅黑"/>
                <w:spacing w:val="6"/>
                <w:sz w:val="20"/>
                <w:szCs w:val="20"/>
              </w:rPr>
              <w:t>特殊食品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销</w:t>
            </w:r>
            <w:r>
              <w:rPr>
                <w:rFonts w:ascii="微软雅黑" w:hAnsi="微软雅黑" w:eastAsia="微软雅黑" w:cs="微软雅黑"/>
                <w:spacing w:val="5"/>
                <w:sz w:val="20"/>
                <w:szCs w:val="20"/>
              </w:rPr>
              <w:t>售监督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婴</w:t>
            </w:r>
            <w:r>
              <w:rPr>
                <w:rFonts w:ascii="微软雅黑" w:hAnsi="微软雅黑" w:eastAsia="微软雅黑" w:cs="微软雅黑"/>
                <w:spacing w:val="6"/>
                <w:sz w:val="20"/>
                <w:szCs w:val="20"/>
              </w:rPr>
              <w:t>幼儿配方食品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销售监督检</w:t>
            </w:r>
            <w:r>
              <w:rPr>
                <w:rFonts w:ascii="微软雅黑" w:hAnsi="微软雅黑" w:eastAsia="微软雅黑" w:cs="微软雅黑"/>
                <w:spacing w:val="6"/>
                <w:sz w:val="20"/>
                <w:szCs w:val="20"/>
              </w:rPr>
              <w:t>查</w:t>
            </w:r>
          </w:p>
        </w:tc>
        <w:tc>
          <w:tcPr>
            <w:tcW w:w="1047" w:type="dxa"/>
            <w:vAlign w:val="top"/>
          </w:tcPr>
          <w:p>
            <w:pPr>
              <w:spacing w:before="86" w:line="190" w:lineRule="auto"/>
              <w:ind w:left="116"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婴</w:t>
            </w:r>
            <w:r>
              <w:rPr>
                <w:rFonts w:ascii="微软雅黑" w:hAnsi="微软雅黑" w:eastAsia="微软雅黑" w:cs="微软雅黑"/>
                <w:spacing w:val="4"/>
                <w:sz w:val="20"/>
                <w:szCs w:val="20"/>
              </w:rPr>
              <w:t>幼儿配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方</w:t>
            </w:r>
            <w:r>
              <w:rPr>
                <w:rFonts w:ascii="微软雅黑" w:hAnsi="微软雅黑" w:eastAsia="微软雅黑" w:cs="微软雅黑"/>
                <w:spacing w:val="4"/>
                <w:sz w:val="20"/>
                <w:szCs w:val="20"/>
              </w:rPr>
              <w:t>食品销</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售者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78" w:line="180" w:lineRule="auto"/>
              <w:ind w:right="99"/>
              <w:jc w:val="both"/>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2"/>
                <w:sz w:val="20"/>
                <w:szCs w:val="20"/>
              </w:rPr>
              <w:t xml:space="preserve"> 中华人民共和国</w:t>
            </w:r>
            <w:r>
              <w:rPr>
                <w:rFonts w:hint="eastAsia" w:ascii="微软雅黑" w:hAnsi="微软雅黑" w:eastAsia="微软雅黑" w:cs="微软雅黑"/>
                <w:spacing w:val="-2"/>
                <w:sz w:val="20"/>
                <w:szCs w:val="20"/>
                <w:lang w:eastAsia="zh"/>
              </w:rPr>
              <w:t>食品安全法</w:t>
            </w:r>
            <w:r>
              <w:rPr>
                <w:rFonts w:ascii="微软雅黑" w:hAnsi="微软雅黑" w:eastAsia="微软雅黑" w:cs="微软雅黑"/>
                <w:spacing w:val="-2"/>
                <w:sz w:val="20"/>
                <w:szCs w:val="20"/>
              </w:rPr>
              <w:t>》第 一 百零九</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 xml:space="preserve">条、第 一 百 一 十条、第 一 百 一 十三条、第 </w:t>
            </w:r>
            <w:r>
              <w:rPr>
                <w:rFonts w:ascii="微软雅黑" w:hAnsi="微软雅黑" w:eastAsia="微软雅黑" w:cs="微软雅黑"/>
                <w:spacing w:val="-17"/>
                <w:sz w:val="20"/>
                <w:szCs w:val="20"/>
              </w:rPr>
              <w:t>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百</w:t>
            </w:r>
            <w:r>
              <w:rPr>
                <w:rFonts w:ascii="微软雅黑" w:hAnsi="微软雅黑" w:eastAsia="微软雅黑" w:cs="微软雅黑"/>
                <w:spacing w:val="-4"/>
                <w:sz w:val="20"/>
                <w:szCs w:val="20"/>
              </w:rPr>
              <w:t xml:space="preserve"> 一十四条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乳品质量安全监督管理条例》(国务院令</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第</w:t>
            </w:r>
            <w:r>
              <w:rPr>
                <w:rFonts w:ascii="微软雅黑" w:hAnsi="微软雅黑" w:eastAsia="微软雅黑" w:cs="微软雅黑"/>
                <w:spacing w:val="12"/>
                <w:sz w:val="19"/>
                <w:szCs w:val="19"/>
              </w:rPr>
              <w:t xml:space="preserve"> 536 号)第四十六条、第四十八条、第五</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十条等</w:t>
            </w:r>
          </w:p>
          <w:p>
            <w:pPr>
              <w:spacing w:before="3" w:line="195"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食</w:t>
            </w:r>
            <w:r>
              <w:rPr>
                <w:rFonts w:ascii="微软雅黑" w:hAnsi="微软雅黑" w:eastAsia="微软雅黑" w:cs="微软雅黑"/>
                <w:spacing w:val="-3"/>
                <w:sz w:val="20"/>
                <w:szCs w:val="20"/>
              </w:rPr>
              <w:t xml:space="preserve"> 品 生 产 经 营 日 常 监 督 检 查管 理 办</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法》(</w:t>
            </w:r>
            <w:r>
              <w:rPr>
                <w:rFonts w:ascii="微软雅黑" w:hAnsi="微软雅黑" w:eastAsia="微软雅黑" w:cs="微软雅黑"/>
                <w:spacing w:val="5"/>
                <w:sz w:val="20"/>
                <w:szCs w:val="20"/>
              </w:rPr>
              <w:t>国</w:t>
            </w:r>
            <w:r>
              <w:rPr>
                <w:rFonts w:ascii="微软雅黑" w:hAnsi="微软雅黑" w:eastAsia="微软雅黑" w:cs="微软雅黑"/>
                <w:spacing w:val="3"/>
                <w:sz w:val="20"/>
                <w:szCs w:val="20"/>
              </w:rPr>
              <w:t>家市场监督管理总局令第 49 号) 第</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九</w:t>
            </w:r>
            <w:r>
              <w:rPr>
                <w:rFonts w:ascii="微软雅黑" w:hAnsi="微软雅黑" w:eastAsia="微软雅黑" w:cs="微软雅黑"/>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0" w:lineRule="auto"/>
              <w:ind w:left="109" w:right="107"/>
              <w:jc w:val="both"/>
              <w:rPr>
                <w:rFonts w:ascii="微软雅黑" w:hAnsi="微软雅黑" w:eastAsia="微软雅黑" w:cs="微软雅黑"/>
                <w:sz w:val="20"/>
                <w:szCs w:val="20"/>
              </w:rPr>
            </w:pPr>
            <w:r>
              <w:rPr>
                <w:rFonts w:ascii="微软雅黑" w:hAnsi="微软雅黑" w:eastAsia="微软雅黑" w:cs="微软雅黑"/>
                <w:spacing w:val="10"/>
                <w:sz w:val="20"/>
                <w:szCs w:val="20"/>
              </w:rPr>
              <w:t>特</w:t>
            </w:r>
            <w:r>
              <w:rPr>
                <w:rFonts w:ascii="微软雅黑" w:hAnsi="微软雅黑" w:eastAsia="微软雅黑" w:cs="微软雅黑"/>
                <w:spacing w:val="7"/>
                <w:sz w:val="20"/>
                <w:szCs w:val="20"/>
              </w:rPr>
              <w:t>殊医学用途配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方</w:t>
            </w:r>
            <w:r>
              <w:rPr>
                <w:rFonts w:ascii="微软雅黑" w:hAnsi="微软雅黑" w:eastAsia="微软雅黑" w:cs="微软雅黑"/>
                <w:spacing w:val="7"/>
                <w:sz w:val="20"/>
                <w:szCs w:val="20"/>
              </w:rPr>
              <w:t>食品销售监督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86" w:lineRule="auto"/>
              <w:ind w:left="111" w:right="106"/>
              <w:jc w:val="both"/>
              <w:rPr>
                <w:rFonts w:ascii="微软雅黑" w:hAnsi="微软雅黑" w:eastAsia="微软雅黑" w:cs="微软雅黑"/>
                <w:sz w:val="20"/>
                <w:szCs w:val="20"/>
              </w:rPr>
            </w:pPr>
            <w:r>
              <w:rPr>
                <w:rFonts w:ascii="微软雅黑" w:hAnsi="微软雅黑" w:eastAsia="微软雅黑" w:cs="微软雅黑"/>
                <w:spacing w:val="6"/>
                <w:sz w:val="20"/>
                <w:szCs w:val="20"/>
              </w:rPr>
              <w:t>特殊医学</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用途配</w:t>
            </w:r>
            <w:r>
              <w:rPr>
                <w:rFonts w:ascii="微软雅黑" w:hAnsi="微软雅黑" w:eastAsia="微软雅黑" w:cs="微软雅黑"/>
                <w:spacing w:val="5"/>
                <w:sz w:val="20"/>
                <w:szCs w:val="20"/>
              </w:rPr>
              <w:t>方</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食品销</w:t>
            </w:r>
            <w:r>
              <w:rPr>
                <w:rFonts w:ascii="微软雅黑" w:hAnsi="微软雅黑" w:eastAsia="微软雅黑" w:cs="微软雅黑"/>
                <w:spacing w:val="5"/>
                <w:sz w:val="20"/>
                <w:szCs w:val="20"/>
              </w:rPr>
              <w:t>售</w:t>
            </w:r>
            <w:r>
              <w:rPr>
                <w:rFonts w:ascii="微软雅黑" w:hAnsi="微软雅黑" w:eastAsia="微软雅黑" w:cs="微软雅黑"/>
                <w:sz w:val="20"/>
                <w:szCs w:val="20"/>
              </w:rPr>
              <w:t xml:space="preserve"> 者</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34" w:line="180" w:lineRule="auto"/>
              <w:ind w:right="99"/>
              <w:jc w:val="both"/>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2"/>
                <w:sz w:val="20"/>
                <w:szCs w:val="20"/>
              </w:rPr>
              <w:t xml:space="preserve"> 中华人民共和国</w:t>
            </w:r>
            <w:r>
              <w:rPr>
                <w:rFonts w:hint="eastAsia" w:ascii="微软雅黑" w:hAnsi="微软雅黑" w:eastAsia="微软雅黑" w:cs="微软雅黑"/>
                <w:spacing w:val="-2"/>
                <w:sz w:val="20"/>
                <w:szCs w:val="20"/>
                <w:lang w:eastAsia="zh"/>
              </w:rPr>
              <w:t>食品安全法</w:t>
            </w:r>
            <w:r>
              <w:rPr>
                <w:rFonts w:ascii="微软雅黑" w:hAnsi="微软雅黑" w:eastAsia="微软雅黑" w:cs="微软雅黑"/>
                <w:spacing w:val="-2"/>
                <w:sz w:val="20"/>
                <w:szCs w:val="20"/>
              </w:rPr>
              <w:t>》第 一 百零九</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 xml:space="preserve">条、第 一 百 一 十条、第 一 百 一 十三条、第 </w:t>
            </w:r>
            <w:r>
              <w:rPr>
                <w:rFonts w:ascii="微软雅黑" w:hAnsi="微软雅黑" w:eastAsia="微软雅黑" w:cs="微软雅黑"/>
                <w:spacing w:val="-17"/>
                <w:sz w:val="20"/>
                <w:szCs w:val="20"/>
              </w:rPr>
              <w:t>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百</w:t>
            </w:r>
            <w:r>
              <w:rPr>
                <w:rFonts w:ascii="微软雅黑" w:hAnsi="微软雅黑" w:eastAsia="微软雅黑" w:cs="微软雅黑"/>
                <w:spacing w:val="-4"/>
                <w:sz w:val="20"/>
                <w:szCs w:val="20"/>
              </w:rPr>
              <w:t xml:space="preserve"> 一十四条</w:t>
            </w:r>
          </w:p>
          <w:p>
            <w:pPr>
              <w:spacing w:before="3" w:line="195"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食</w:t>
            </w:r>
            <w:r>
              <w:rPr>
                <w:rFonts w:ascii="微软雅黑" w:hAnsi="微软雅黑" w:eastAsia="微软雅黑" w:cs="微软雅黑"/>
                <w:spacing w:val="-3"/>
                <w:sz w:val="20"/>
                <w:szCs w:val="20"/>
              </w:rPr>
              <w:t xml:space="preserve"> 品 生 产 经 营 日 常 监 督 检 查管 理 办</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法》(国家市场监督管理总局令第 49 号</w:t>
            </w:r>
            <w:r>
              <w:rPr>
                <w:rFonts w:ascii="微软雅黑" w:hAnsi="微软雅黑" w:eastAsia="微软雅黑" w:cs="微软雅黑"/>
                <w:spacing w:val="6"/>
                <w:sz w:val="20"/>
                <w:szCs w:val="20"/>
              </w:rPr>
              <w:t>第</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九</w:t>
            </w:r>
            <w:r>
              <w:rPr>
                <w:rFonts w:ascii="微软雅黑" w:hAnsi="微软雅黑" w:eastAsia="微软雅黑" w:cs="微软雅黑"/>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8"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3" w:right="107" w:hanging="5"/>
              <w:jc w:val="both"/>
              <w:rPr>
                <w:rFonts w:ascii="微软雅黑" w:hAnsi="微软雅黑" w:eastAsia="微软雅黑" w:cs="微软雅黑"/>
                <w:sz w:val="20"/>
                <w:szCs w:val="20"/>
              </w:rPr>
            </w:pPr>
            <w:r>
              <w:rPr>
                <w:rFonts w:ascii="微软雅黑" w:hAnsi="微软雅黑" w:eastAsia="微软雅黑" w:cs="微软雅黑"/>
                <w:spacing w:val="12"/>
                <w:sz w:val="20"/>
                <w:szCs w:val="20"/>
              </w:rPr>
              <w:t>保</w:t>
            </w:r>
            <w:r>
              <w:rPr>
                <w:rFonts w:ascii="微软雅黑" w:hAnsi="微软雅黑" w:eastAsia="微软雅黑" w:cs="微软雅黑"/>
                <w:spacing w:val="7"/>
                <w:sz w:val="20"/>
                <w:szCs w:val="20"/>
              </w:rPr>
              <w:t>健食品销售监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5" w:line="197" w:lineRule="auto"/>
              <w:ind w:left="112" w:right="106" w:hanging="3"/>
              <w:jc w:val="both"/>
              <w:rPr>
                <w:rFonts w:ascii="微软雅黑" w:hAnsi="微软雅黑" w:eastAsia="微软雅黑" w:cs="微软雅黑"/>
                <w:sz w:val="20"/>
                <w:szCs w:val="20"/>
              </w:rPr>
            </w:pPr>
            <w:r>
              <w:rPr>
                <w:rFonts w:ascii="微软雅黑" w:hAnsi="微软雅黑" w:eastAsia="微软雅黑" w:cs="微软雅黑"/>
                <w:spacing w:val="7"/>
                <w:sz w:val="20"/>
                <w:szCs w:val="20"/>
              </w:rPr>
              <w:t>保</w:t>
            </w:r>
            <w:r>
              <w:rPr>
                <w:rFonts w:ascii="微软雅黑" w:hAnsi="微软雅黑" w:eastAsia="微软雅黑" w:cs="微软雅黑"/>
                <w:spacing w:val="6"/>
                <w:sz w:val="20"/>
                <w:szCs w:val="20"/>
              </w:rPr>
              <w:t>健食品</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销售者</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140" w:line="180" w:lineRule="auto"/>
              <w:ind w:right="99"/>
              <w:jc w:val="both"/>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2"/>
                <w:sz w:val="20"/>
                <w:szCs w:val="20"/>
              </w:rPr>
              <w:t xml:space="preserve"> 中华人民共和国</w:t>
            </w:r>
            <w:r>
              <w:rPr>
                <w:rFonts w:hint="eastAsia" w:ascii="微软雅黑" w:hAnsi="微软雅黑" w:eastAsia="微软雅黑" w:cs="微软雅黑"/>
                <w:spacing w:val="-2"/>
                <w:sz w:val="20"/>
                <w:szCs w:val="20"/>
                <w:lang w:eastAsia="zh"/>
              </w:rPr>
              <w:t>食品安全法</w:t>
            </w:r>
            <w:r>
              <w:rPr>
                <w:rFonts w:ascii="微软雅黑" w:hAnsi="微软雅黑" w:eastAsia="微软雅黑" w:cs="微软雅黑"/>
                <w:spacing w:val="-2"/>
                <w:sz w:val="20"/>
                <w:szCs w:val="20"/>
              </w:rPr>
              <w:t>》第 一 百零九</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 xml:space="preserve">条、第 一 百 一 十条、第 一 百 一 十三条、第 </w:t>
            </w:r>
            <w:r>
              <w:rPr>
                <w:rFonts w:ascii="微软雅黑" w:hAnsi="微软雅黑" w:eastAsia="微软雅黑" w:cs="微软雅黑"/>
                <w:spacing w:val="-17"/>
                <w:sz w:val="20"/>
                <w:szCs w:val="20"/>
              </w:rPr>
              <w:t>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百</w:t>
            </w:r>
            <w:r>
              <w:rPr>
                <w:rFonts w:ascii="微软雅黑" w:hAnsi="微软雅黑" w:eastAsia="微软雅黑" w:cs="微软雅黑"/>
                <w:spacing w:val="-4"/>
                <w:sz w:val="20"/>
                <w:szCs w:val="20"/>
              </w:rPr>
              <w:t xml:space="preserve"> 一十四条</w:t>
            </w:r>
          </w:p>
          <w:p>
            <w:pPr>
              <w:spacing w:before="3" w:line="195" w:lineRule="auto"/>
              <w:ind w:right="99"/>
              <w:jc w:val="both"/>
              <w:rPr>
                <w:rFonts w:ascii="微软雅黑" w:hAnsi="微软雅黑" w:eastAsia="微软雅黑" w:cs="微软雅黑"/>
                <w:sz w:val="20"/>
                <w:szCs w:val="20"/>
              </w:rPr>
            </w:pP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食</w:t>
            </w:r>
            <w:r>
              <w:rPr>
                <w:rFonts w:ascii="微软雅黑" w:hAnsi="微软雅黑" w:eastAsia="微软雅黑" w:cs="微软雅黑"/>
                <w:spacing w:val="-3"/>
                <w:sz w:val="20"/>
                <w:szCs w:val="20"/>
              </w:rPr>
              <w:t xml:space="preserve"> 品 生 产 经 营 日 常 监 督 检 查管 理 办</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法》(国家市场监督管理总局令第 49 号</w:t>
            </w:r>
            <w:r>
              <w:rPr>
                <w:rFonts w:ascii="微软雅黑" w:hAnsi="微软雅黑" w:eastAsia="微软雅黑" w:cs="微软雅黑"/>
                <w:spacing w:val="6"/>
                <w:sz w:val="20"/>
                <w:szCs w:val="20"/>
              </w:rPr>
              <w:t>第</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九</w:t>
            </w:r>
            <w:r>
              <w:rPr>
                <w:rFonts w:ascii="微软雅黑" w:hAnsi="微软雅黑" w:eastAsia="微软雅黑" w:cs="微软雅黑"/>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20704" behindDoc="0" locked="0" layoutInCell="0" allowOverlap="1">
                <wp:simplePos x="0" y="0"/>
                <wp:positionH relativeFrom="page">
                  <wp:posOffset>665480</wp:posOffset>
                </wp:positionH>
                <wp:positionV relativeFrom="page">
                  <wp:posOffset>5829935</wp:posOffset>
                </wp:positionV>
                <wp:extent cx="730885" cy="300355"/>
                <wp:effectExtent l="0" t="0" r="0" b="0"/>
                <wp:wrapNone/>
                <wp:docPr id="86" name="TextBox 86"/>
                <wp:cNvGraphicFramePr/>
                <a:graphic xmlns:a="http://schemas.openxmlformats.org/drawingml/2006/main">
                  <a:graphicData uri="http://schemas.microsoft.com/office/word/2010/wordprocessingShape">
                    <wps:wsp>
                      <wps:cNvSpPr txBox="1"/>
                      <wps:spPr>
                        <a:xfrm rot="5400000">
                          <a:off x="665876" y="5829993"/>
                          <a:ext cx="730884"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52.4pt;margin-top:459.05pt;height:23.65pt;width:57.55pt;mso-position-horizontal-relative:page;mso-position-vertical-relative:page;rotation:5898240f;z-index:251720704;mso-width-relative:page;mso-height-relative:page;" filled="f" stroked="f" coordsize="21600,21600" o:allowincell="f" o:gfxdata="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xVsn1gAAAAsBAAAPAAAAAAAAAAEAIAAAACIAAABkcnMvZG93bnJldi54bWxQ&#10;SwECFAAUAAAACACHTuJAWQxnnzICAABrBAAADgAAAAAAAAABACAAAAAlAQAAZHJzL2Uyb0RvYy54&#10;bWxQSwUGAAAAAAYABgBZAQAAyQU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262</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7" w:lineRule="auto"/>
              <w:ind w:left="112" w:right="109" w:hanging="3"/>
              <w:jc w:val="both"/>
              <w:rPr>
                <w:rFonts w:ascii="微软雅黑" w:hAnsi="微软雅黑" w:eastAsia="微软雅黑" w:cs="微软雅黑"/>
                <w:sz w:val="20"/>
                <w:szCs w:val="20"/>
              </w:rPr>
            </w:pPr>
            <w:r>
              <w:rPr>
                <w:rFonts w:ascii="微软雅黑" w:hAnsi="微软雅黑" w:eastAsia="微软雅黑" w:cs="微软雅黑"/>
                <w:spacing w:val="8"/>
                <w:sz w:val="20"/>
                <w:szCs w:val="20"/>
              </w:rPr>
              <w:t>食</w:t>
            </w:r>
            <w:r>
              <w:rPr>
                <w:rFonts w:ascii="微软雅黑" w:hAnsi="微软雅黑" w:eastAsia="微软雅黑" w:cs="微软雅黑"/>
                <w:spacing w:val="5"/>
                <w:sz w:val="20"/>
                <w:szCs w:val="20"/>
              </w:rPr>
              <w:t>品安全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监督抽检</w:t>
            </w:r>
          </w:p>
        </w:tc>
        <w:tc>
          <w:tcPr>
            <w:tcW w:w="1675" w:type="dxa"/>
            <w:vAlign w:val="top"/>
          </w:tcPr>
          <w:p>
            <w:pPr>
              <w:spacing w:before="85" w:line="197"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食</w:t>
            </w:r>
            <w:r>
              <w:rPr>
                <w:rFonts w:ascii="微软雅黑" w:hAnsi="微软雅黑" w:eastAsia="微软雅黑" w:cs="微软雅黑"/>
                <w:spacing w:val="7"/>
                <w:sz w:val="20"/>
                <w:szCs w:val="20"/>
              </w:rPr>
              <w:t>品安全监督抽</w:t>
            </w:r>
            <w:r>
              <w:rPr>
                <w:rFonts w:ascii="微软雅黑" w:hAnsi="微软雅黑" w:eastAsia="微软雅黑" w:cs="微软雅黑"/>
                <w:sz w:val="20"/>
                <w:szCs w:val="20"/>
              </w:rPr>
              <w:t xml:space="preserve"> 检</w:t>
            </w:r>
          </w:p>
        </w:tc>
        <w:tc>
          <w:tcPr>
            <w:tcW w:w="1047" w:type="dxa"/>
            <w:vAlign w:val="top"/>
          </w:tcPr>
          <w:p>
            <w:pPr>
              <w:spacing w:before="86" w:line="197" w:lineRule="auto"/>
              <w:ind w:left="112" w:right="106" w:firstLine="9"/>
              <w:jc w:val="both"/>
              <w:rPr>
                <w:rFonts w:ascii="微软雅黑" w:hAnsi="微软雅黑" w:eastAsia="微软雅黑" w:cs="微软雅黑"/>
                <w:sz w:val="20"/>
                <w:szCs w:val="20"/>
              </w:rPr>
            </w:pPr>
            <w:r>
              <w:rPr>
                <w:rFonts w:ascii="微软雅黑" w:hAnsi="微软雅黑" w:eastAsia="微软雅黑" w:cs="微软雅黑"/>
                <w:spacing w:val="4"/>
                <w:sz w:val="20"/>
                <w:szCs w:val="20"/>
              </w:rPr>
              <w:t>市</w:t>
            </w:r>
            <w:r>
              <w:rPr>
                <w:rFonts w:ascii="微软雅黑" w:hAnsi="微软雅黑" w:eastAsia="微软雅黑" w:cs="微软雅黑"/>
                <w:spacing w:val="3"/>
                <w:sz w:val="20"/>
                <w:szCs w:val="20"/>
              </w:rPr>
              <w:t>场在售</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食品</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14"/>
              <w:jc w:val="both"/>
              <w:rPr>
                <w:rFonts w:ascii="微软雅黑" w:hAnsi="微软雅黑" w:eastAsia="微软雅黑" w:cs="微软雅黑"/>
                <w:sz w:val="20"/>
                <w:szCs w:val="20"/>
              </w:rPr>
            </w:pP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85" w:line="203" w:lineRule="auto"/>
              <w:ind w:left="17" w:right="99"/>
              <w:jc w:val="both"/>
              <w:rPr>
                <w:rFonts w:ascii="微软雅黑" w:hAnsi="微软雅黑" w:eastAsia="微软雅黑" w:cs="微软雅黑"/>
                <w:sz w:val="20"/>
                <w:szCs w:val="20"/>
              </w:rPr>
            </w:pPr>
            <w:r>
              <w:rPr>
                <w:rFonts w:ascii="微软雅黑" w:hAnsi="微软雅黑" w:eastAsia="微软雅黑" w:cs="微软雅黑"/>
                <w:spacing w:val="2"/>
                <w:sz w:val="20"/>
                <w:szCs w:val="20"/>
              </w:rPr>
              <w:t>《 中华人民共和国</w:t>
            </w:r>
            <w:r>
              <w:rPr>
                <w:rFonts w:hint="eastAsia" w:ascii="微软雅黑" w:hAnsi="微软雅黑" w:eastAsia="微软雅黑" w:cs="微软雅黑"/>
                <w:spacing w:val="2"/>
                <w:sz w:val="20"/>
                <w:szCs w:val="20"/>
                <w:lang w:eastAsia="zh"/>
              </w:rPr>
              <w:t>食品安全法</w:t>
            </w:r>
            <w:r>
              <w:rPr>
                <w:rFonts w:ascii="微软雅黑" w:hAnsi="微软雅黑" w:eastAsia="微软雅黑" w:cs="微软雅黑"/>
                <w:spacing w:val="2"/>
                <w:sz w:val="20"/>
                <w:szCs w:val="20"/>
              </w:rPr>
              <w:t>》第八十</w:t>
            </w:r>
            <w:r>
              <w:rPr>
                <w:rFonts w:ascii="微软雅黑" w:hAnsi="微软雅黑" w:eastAsia="微软雅黑" w:cs="微软雅黑"/>
                <w:spacing w:val="1"/>
                <w:sz w:val="20"/>
                <w:szCs w:val="20"/>
              </w:rPr>
              <w:t>七</w:t>
            </w:r>
            <w:r>
              <w:rPr>
                <w:rFonts w:ascii="微软雅黑" w:hAnsi="微软雅黑" w:eastAsia="微软雅黑" w:cs="微软雅黑"/>
                <w:sz w:val="20"/>
                <w:szCs w:val="20"/>
              </w:rPr>
              <w:t xml:space="preserve">条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食品安全抽样检验管理办法》(国家市场</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监</w:t>
            </w:r>
            <w:r>
              <w:rPr>
                <w:rFonts w:ascii="微软雅黑" w:hAnsi="微软雅黑" w:eastAsia="微软雅黑" w:cs="微软雅黑"/>
                <w:spacing w:val="12"/>
                <w:sz w:val="20"/>
                <w:szCs w:val="20"/>
              </w:rPr>
              <w:t>督管理总局令第 15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263</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97"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计量监</w:t>
            </w:r>
            <w:r>
              <w:rPr>
                <w:rFonts w:ascii="微软雅黑" w:hAnsi="微软雅黑" w:eastAsia="微软雅黑" w:cs="微软雅黑"/>
                <w:spacing w:val="4"/>
                <w:sz w:val="20"/>
                <w:szCs w:val="20"/>
              </w:rPr>
              <w:t>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5" w:line="197" w:lineRule="auto"/>
              <w:ind w:left="113" w:right="107" w:hanging="3"/>
              <w:jc w:val="both"/>
              <w:rPr>
                <w:rFonts w:ascii="微软雅黑" w:hAnsi="微软雅黑" w:eastAsia="微软雅黑" w:cs="微软雅黑"/>
                <w:sz w:val="20"/>
                <w:szCs w:val="20"/>
              </w:rPr>
            </w:pPr>
            <w:r>
              <w:rPr>
                <w:rFonts w:ascii="微软雅黑" w:hAnsi="微软雅黑" w:eastAsia="微软雅黑" w:cs="微软雅黑"/>
                <w:spacing w:val="9"/>
                <w:sz w:val="20"/>
                <w:szCs w:val="20"/>
              </w:rPr>
              <w:t>在</w:t>
            </w:r>
            <w:r>
              <w:rPr>
                <w:rFonts w:ascii="微软雅黑" w:hAnsi="微软雅黑" w:eastAsia="微软雅黑" w:cs="微软雅黑"/>
                <w:spacing w:val="7"/>
                <w:sz w:val="20"/>
                <w:szCs w:val="20"/>
              </w:rPr>
              <w:t>用计量器具监</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督</w:t>
            </w:r>
            <w:r>
              <w:rPr>
                <w:rFonts w:ascii="微软雅黑" w:hAnsi="微软雅黑" w:eastAsia="微软雅黑" w:cs="微软雅黑"/>
                <w:spacing w:val="3"/>
                <w:sz w:val="20"/>
                <w:szCs w:val="20"/>
              </w:rPr>
              <w:t>检查</w:t>
            </w:r>
          </w:p>
        </w:tc>
        <w:tc>
          <w:tcPr>
            <w:tcW w:w="1047" w:type="dxa"/>
            <w:vAlign w:val="top"/>
          </w:tcPr>
          <w:p>
            <w:pPr>
              <w:spacing w:before="86" w:line="184" w:lineRule="auto"/>
              <w:ind w:left="112" w:right="26" w:firstLine="2"/>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业、事</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业</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单 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个</w:t>
            </w:r>
            <w:r>
              <w:rPr>
                <w:rFonts w:ascii="微软雅黑" w:hAnsi="微软雅黑" w:eastAsia="微软雅黑" w:cs="微软雅黑"/>
                <w:spacing w:val="-7"/>
                <w:sz w:val="20"/>
                <w:szCs w:val="20"/>
              </w:rPr>
              <w:t>体工 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户及其</w:t>
            </w:r>
            <w:r>
              <w:rPr>
                <w:rFonts w:ascii="微软雅黑" w:hAnsi="微软雅黑" w:eastAsia="微软雅黑" w:cs="微软雅黑"/>
                <w:spacing w:val="5"/>
                <w:sz w:val="20"/>
                <w:szCs w:val="20"/>
              </w:rPr>
              <w:t>他</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w:t>
            </w:r>
            <w:r>
              <w:rPr>
                <w:rFonts w:ascii="微软雅黑" w:hAnsi="微软雅黑" w:eastAsia="微软雅黑" w:cs="微软雅黑"/>
                <w:spacing w:val="4"/>
                <w:sz w:val="20"/>
                <w:szCs w:val="20"/>
              </w:rPr>
              <w:t>营者</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18" w:line="219" w:lineRule="auto"/>
              <w:jc w:val="both"/>
              <w:rPr>
                <w:rFonts w:ascii="微软雅黑" w:hAnsi="微软雅黑" w:eastAsia="微软雅黑" w:cs="微软雅黑"/>
                <w:sz w:val="18"/>
                <w:szCs w:val="18"/>
              </w:rPr>
            </w:pPr>
            <w:r>
              <w:rPr>
                <w:rFonts w:hint="eastAsia" w:ascii="微软雅黑" w:hAnsi="微软雅黑" w:eastAsia="微软雅黑" w:cs="微软雅黑"/>
                <w:spacing w:val="30"/>
                <w:sz w:val="18"/>
                <w:szCs w:val="18"/>
                <w:lang w:eastAsia="zh-CN"/>
              </w:rPr>
              <w:t>《中华人民共和国产品质量法》</w:t>
            </w:r>
            <w:r>
              <w:rPr>
                <w:rFonts w:ascii="微软雅黑" w:hAnsi="微软雅黑" w:eastAsia="微软雅黑" w:cs="微软雅黑"/>
                <w:spacing w:val="19"/>
                <w:sz w:val="18"/>
                <w:szCs w:val="18"/>
              </w:rPr>
              <w:t>第十八条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集贸市场计量监督管理办法》(国家质量</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监督检验检疫总局令第 17 号) 第八</w:t>
            </w:r>
            <w:r>
              <w:rPr>
                <w:rFonts w:ascii="微软雅黑" w:hAnsi="微软雅黑" w:eastAsia="微软雅黑" w:cs="微软雅黑"/>
                <w:spacing w:val="16"/>
                <w:sz w:val="19"/>
                <w:szCs w:val="19"/>
              </w:rPr>
              <w:t>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加油站计量监督管理办法》(国家质量监</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督检验检疫总局令第 35 号) 第六</w:t>
            </w:r>
            <w:r>
              <w:rPr>
                <w:rFonts w:ascii="微软雅黑" w:hAnsi="微软雅黑" w:eastAsia="微软雅黑" w:cs="微软雅黑"/>
                <w:spacing w:val="13"/>
                <w:sz w:val="19"/>
                <w:szCs w:val="19"/>
              </w:rPr>
              <w:t>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眼镜制配计量监督管理办法》(国家质量</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监</w:t>
            </w:r>
            <w:r>
              <w:rPr>
                <w:rFonts w:ascii="微软雅黑" w:hAnsi="微软雅黑" w:eastAsia="微软雅黑" w:cs="微软雅黑"/>
                <w:spacing w:val="15"/>
                <w:sz w:val="19"/>
                <w:szCs w:val="19"/>
              </w:rPr>
              <w:t>督</w:t>
            </w:r>
            <w:r>
              <w:rPr>
                <w:rFonts w:ascii="微软雅黑" w:hAnsi="微软雅黑" w:eastAsia="微软雅黑" w:cs="微软雅黑"/>
                <w:spacing w:val="11"/>
                <w:sz w:val="19"/>
                <w:szCs w:val="19"/>
              </w:rPr>
              <w:t>检验检疫总局令第 54 号) 第七条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264</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6" w:lineRule="auto"/>
              <w:ind w:left="112"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法定计量检定</w:t>
            </w:r>
            <w:r>
              <w:rPr>
                <w:rFonts w:ascii="微软雅黑" w:hAnsi="微软雅黑" w:eastAsia="微软雅黑" w:cs="微软雅黑"/>
                <w:spacing w:val="5"/>
                <w:sz w:val="20"/>
                <w:szCs w:val="20"/>
              </w:rPr>
              <w:t>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构</w:t>
            </w:r>
            <w:r>
              <w:rPr>
                <w:rFonts w:ascii="微软雅黑" w:hAnsi="微软雅黑" w:eastAsia="微软雅黑" w:cs="微软雅黑"/>
                <w:spacing w:val="7"/>
                <w:sz w:val="20"/>
                <w:szCs w:val="20"/>
              </w:rPr>
              <w:t>专项监督检查</w:t>
            </w:r>
          </w:p>
        </w:tc>
        <w:tc>
          <w:tcPr>
            <w:tcW w:w="1047" w:type="dxa"/>
            <w:vAlign w:val="top"/>
          </w:tcPr>
          <w:p>
            <w:pPr>
              <w:spacing w:before="85" w:line="197" w:lineRule="auto"/>
              <w:ind w:left="112" w:right="106" w:firstLine="10"/>
              <w:jc w:val="both"/>
              <w:rPr>
                <w:rFonts w:ascii="微软雅黑" w:hAnsi="微软雅黑" w:eastAsia="微软雅黑" w:cs="微软雅黑"/>
                <w:sz w:val="20"/>
                <w:szCs w:val="20"/>
              </w:rPr>
            </w:pPr>
            <w:r>
              <w:rPr>
                <w:rFonts w:ascii="微软雅黑" w:hAnsi="微软雅黑" w:eastAsia="微软雅黑" w:cs="微软雅黑"/>
                <w:spacing w:val="3"/>
                <w:sz w:val="20"/>
                <w:szCs w:val="20"/>
              </w:rPr>
              <w:t>法定计量</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检</w:t>
            </w:r>
            <w:r>
              <w:rPr>
                <w:rFonts w:ascii="微软雅黑" w:hAnsi="微软雅黑" w:eastAsia="微软雅黑" w:cs="微软雅黑"/>
                <w:spacing w:val="5"/>
                <w:sz w:val="20"/>
                <w:szCs w:val="20"/>
              </w:rPr>
              <w:t>定机构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202" w:line="219" w:lineRule="auto"/>
              <w:jc w:val="both"/>
              <w:rPr>
                <w:rFonts w:ascii="微软雅黑" w:hAnsi="微软雅黑" w:eastAsia="微软雅黑" w:cs="微软雅黑"/>
                <w:sz w:val="18"/>
                <w:szCs w:val="18"/>
              </w:rPr>
            </w:pPr>
            <w:r>
              <w:rPr>
                <w:rFonts w:hint="eastAsia" w:ascii="微软雅黑" w:hAnsi="微软雅黑" w:eastAsia="微软雅黑" w:cs="微软雅黑"/>
                <w:spacing w:val="30"/>
                <w:sz w:val="18"/>
                <w:szCs w:val="18"/>
                <w:lang w:eastAsia="zh-CN"/>
              </w:rPr>
              <w:t>《中华人民共和国产品质量法》</w:t>
            </w:r>
            <w:r>
              <w:rPr>
                <w:rFonts w:ascii="微软雅黑" w:hAnsi="微软雅黑" w:eastAsia="微软雅黑" w:cs="微软雅黑"/>
                <w:spacing w:val="19"/>
                <w:sz w:val="18"/>
                <w:szCs w:val="18"/>
              </w:rPr>
              <w:t>第十八条</w:t>
            </w:r>
          </w:p>
          <w:p>
            <w:pPr>
              <w:spacing w:before="2" w:line="190" w:lineRule="auto"/>
              <w:ind w:right="99"/>
              <w:jc w:val="both"/>
              <w:rPr>
                <w:rFonts w:ascii="微软雅黑" w:hAnsi="微软雅黑" w:eastAsia="微软雅黑" w:cs="微软雅黑"/>
                <w:sz w:val="18"/>
                <w:szCs w:val="18"/>
              </w:rPr>
            </w:pPr>
            <w:r>
              <w:rPr>
                <w:rFonts w:hint="eastAsia" w:ascii="微软雅黑" w:hAnsi="微软雅黑" w:eastAsia="微软雅黑" w:cs="微软雅黑"/>
                <w:spacing w:val="25"/>
                <w:sz w:val="18"/>
                <w:szCs w:val="18"/>
                <w:lang w:eastAsia="zh-CN"/>
              </w:rPr>
              <w:t>《中华人民共和国计量法实</w:t>
            </w:r>
            <w:bookmarkStart w:id="0" w:name="_GoBack"/>
            <w:r>
              <w:rPr>
                <w:rFonts w:hint="eastAsia" w:ascii="微软雅黑" w:hAnsi="微软雅黑" w:eastAsia="微软雅黑" w:cs="微软雅黑"/>
                <w:spacing w:val="25"/>
                <w:sz w:val="18"/>
                <w:szCs w:val="18"/>
                <w:lang w:eastAsia="zh-CN"/>
              </w:rPr>
              <w:t>施细则</w:t>
            </w:r>
            <w:bookmarkEnd w:id="0"/>
            <w:r>
              <w:rPr>
                <w:rFonts w:hint="eastAsia" w:ascii="微软雅黑" w:hAnsi="微软雅黑" w:eastAsia="微软雅黑" w:cs="微软雅黑"/>
                <w:spacing w:val="25"/>
                <w:sz w:val="18"/>
                <w:szCs w:val="18"/>
                <w:lang w:eastAsia="zh-CN"/>
              </w:rPr>
              <w:t>》</w:t>
            </w:r>
            <w:r>
              <w:rPr>
                <w:rFonts w:ascii="微软雅黑" w:hAnsi="微软雅黑" w:eastAsia="微软雅黑" w:cs="微软雅黑"/>
                <w:spacing w:val="19"/>
                <w:sz w:val="18"/>
                <w:szCs w:val="18"/>
              </w:rPr>
              <w:t>第二 十</w:t>
            </w:r>
            <w:r>
              <w:rPr>
                <w:rFonts w:ascii="微软雅黑" w:hAnsi="微软雅黑" w:eastAsia="微软雅黑" w:cs="微软雅黑"/>
                <w:sz w:val="18"/>
                <w:szCs w:val="18"/>
              </w:rPr>
              <w:t xml:space="preserve"> </w:t>
            </w:r>
            <w:r>
              <w:rPr>
                <w:rFonts w:ascii="微软雅黑" w:hAnsi="微软雅黑" w:eastAsia="微软雅黑" w:cs="微软雅黑"/>
                <w:spacing w:val="22"/>
                <w:sz w:val="18"/>
                <w:szCs w:val="18"/>
              </w:rPr>
              <w:t>八条</w:t>
            </w:r>
          </w:p>
          <w:p>
            <w:pPr>
              <w:spacing w:before="1" w:line="184"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法定计量检定机构监督管理办法》(国家</w:t>
            </w:r>
            <w:r>
              <w:rPr>
                <w:rFonts w:ascii="微软雅黑" w:hAnsi="微软雅黑" w:eastAsia="微软雅黑" w:cs="微软雅黑"/>
                <w:sz w:val="19"/>
                <w:szCs w:val="19"/>
              </w:rPr>
              <w:t xml:space="preserve"> </w:t>
            </w:r>
            <w:r>
              <w:rPr>
                <w:rFonts w:ascii="微软雅黑" w:hAnsi="微软雅黑" w:eastAsia="微软雅黑" w:cs="微软雅黑"/>
                <w:spacing w:val="28"/>
                <w:sz w:val="19"/>
                <w:szCs w:val="19"/>
              </w:rPr>
              <w:t>质</w:t>
            </w:r>
            <w:r>
              <w:rPr>
                <w:rFonts w:ascii="微软雅黑" w:hAnsi="微软雅黑" w:eastAsia="微软雅黑" w:cs="微软雅黑"/>
                <w:spacing w:val="18"/>
                <w:sz w:val="19"/>
                <w:szCs w:val="19"/>
              </w:rPr>
              <w:t>量技术监督局令第 15 号)第十五、第十</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六条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专业计量站管理办法》(国家技术监督局</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令</w:t>
            </w:r>
            <w:r>
              <w:rPr>
                <w:rFonts w:ascii="微软雅黑" w:hAnsi="微软雅黑" w:eastAsia="微软雅黑" w:cs="微软雅黑"/>
                <w:spacing w:val="6"/>
                <w:sz w:val="19"/>
                <w:szCs w:val="19"/>
              </w:rPr>
              <w:t>第</w:t>
            </w:r>
            <w:r>
              <w:rPr>
                <w:rFonts w:ascii="微软雅黑" w:hAnsi="微软雅黑" w:eastAsia="微软雅黑" w:cs="微软雅黑"/>
                <w:spacing w:val="5"/>
                <w:sz w:val="19"/>
                <w:szCs w:val="19"/>
              </w:rPr>
              <w:t xml:space="preserve"> 24 号) 第十四条、第十八条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265</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6" w:line="197"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计量监</w:t>
            </w:r>
            <w:r>
              <w:rPr>
                <w:rFonts w:ascii="微软雅黑" w:hAnsi="微软雅黑" w:eastAsia="微软雅黑" w:cs="微软雅黑"/>
                <w:spacing w:val="4"/>
                <w:sz w:val="20"/>
                <w:szCs w:val="20"/>
              </w:rPr>
              <w:t>督</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86" w:line="197" w:lineRule="auto"/>
              <w:ind w:left="113" w:right="107"/>
              <w:jc w:val="both"/>
              <w:rPr>
                <w:rFonts w:ascii="微软雅黑" w:hAnsi="微软雅黑" w:eastAsia="微软雅黑" w:cs="微软雅黑"/>
                <w:sz w:val="20"/>
                <w:szCs w:val="20"/>
              </w:rPr>
            </w:pPr>
            <w:r>
              <w:rPr>
                <w:rFonts w:ascii="微软雅黑" w:hAnsi="微软雅黑" w:eastAsia="微软雅黑" w:cs="微软雅黑"/>
                <w:spacing w:val="7"/>
                <w:sz w:val="20"/>
                <w:szCs w:val="20"/>
              </w:rPr>
              <w:t>计量单位使用</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况专项监督检</w:t>
            </w:r>
            <w:r>
              <w:rPr>
                <w:rFonts w:ascii="微软雅黑" w:hAnsi="微软雅黑" w:eastAsia="微软雅黑" w:cs="微软雅黑"/>
                <w:spacing w:val="6"/>
                <w:sz w:val="20"/>
                <w:szCs w:val="20"/>
              </w:rPr>
              <w:t>查</w:t>
            </w:r>
          </w:p>
        </w:tc>
        <w:tc>
          <w:tcPr>
            <w:tcW w:w="1047" w:type="dxa"/>
            <w:vAlign w:val="top"/>
          </w:tcPr>
          <w:p>
            <w:pPr>
              <w:spacing w:before="219" w:line="184" w:lineRule="auto"/>
              <w:ind w:left="109" w:right="106" w:firstLine="12"/>
              <w:jc w:val="both"/>
              <w:rPr>
                <w:rFonts w:ascii="微软雅黑" w:hAnsi="微软雅黑" w:eastAsia="微软雅黑" w:cs="微软雅黑"/>
                <w:sz w:val="20"/>
                <w:szCs w:val="20"/>
              </w:rPr>
            </w:pPr>
            <w:r>
              <w:rPr>
                <w:rFonts w:ascii="微软雅黑" w:hAnsi="微软雅黑" w:eastAsia="微软雅黑" w:cs="微软雅黑"/>
                <w:spacing w:val="6"/>
                <w:sz w:val="20"/>
                <w:szCs w:val="20"/>
              </w:rPr>
              <w:t xml:space="preserve">宣 传  </w:t>
            </w:r>
            <w:r>
              <w:rPr>
                <w:rFonts w:ascii="微软雅黑" w:hAnsi="微软雅黑" w:eastAsia="微软雅黑" w:cs="微软雅黑"/>
                <w:spacing w:val="5"/>
                <w:sz w:val="20"/>
                <w:szCs w:val="20"/>
              </w:rPr>
              <w:t>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版</w:t>
            </w:r>
            <w:r>
              <w:rPr>
                <w:rFonts w:ascii="微软雅黑" w:hAnsi="微软雅黑" w:eastAsia="微软雅黑" w:cs="微软雅黑"/>
                <w:spacing w:val="-6"/>
                <w:sz w:val="20"/>
                <w:szCs w:val="20"/>
              </w:rPr>
              <w:t>、文 化</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教</w:t>
            </w:r>
            <w:r>
              <w:rPr>
                <w:rFonts w:ascii="微软雅黑" w:hAnsi="微软雅黑" w:eastAsia="微软雅黑" w:cs="微软雅黑"/>
                <w:spacing w:val="-6"/>
                <w:sz w:val="20"/>
                <w:szCs w:val="20"/>
              </w:rPr>
              <w:t xml:space="preserve"> 育、市</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场</w:t>
            </w:r>
            <w:r>
              <w:rPr>
                <w:rFonts w:ascii="微软雅黑" w:hAnsi="微软雅黑" w:eastAsia="微软雅黑" w:cs="微软雅黑"/>
                <w:spacing w:val="6"/>
                <w:sz w:val="20"/>
                <w:szCs w:val="20"/>
              </w:rPr>
              <w:t>交易等</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9" w:lineRule="auto"/>
              <w:ind w:left="17" w:right="481"/>
              <w:jc w:val="both"/>
              <w:rPr>
                <w:rFonts w:ascii="微软雅黑" w:hAnsi="微软雅黑" w:eastAsia="微软雅黑" w:cs="微软雅黑"/>
                <w:sz w:val="20"/>
                <w:szCs w:val="20"/>
              </w:rPr>
            </w:pPr>
            <w:r>
              <w:rPr>
                <w:rFonts w:hint="eastAsia" w:ascii="微软雅黑" w:hAnsi="微软雅黑" w:eastAsia="微软雅黑" w:cs="微软雅黑"/>
                <w:spacing w:val="1"/>
                <w:sz w:val="20"/>
                <w:szCs w:val="20"/>
                <w:lang w:eastAsia="zh-CN"/>
              </w:rPr>
              <w:t>《中华人民共和国产品质量法》</w:t>
            </w:r>
            <w:r>
              <w:rPr>
                <w:rFonts w:ascii="微软雅黑" w:hAnsi="微软雅黑" w:eastAsia="微软雅黑" w:cs="微软雅黑"/>
                <w:sz w:val="20"/>
                <w:szCs w:val="20"/>
              </w:rPr>
              <w:t xml:space="preserve">第十八条     </w:t>
            </w:r>
            <w:r>
              <w:rPr>
                <w:rFonts w:ascii="微软雅黑" w:hAnsi="微软雅黑" w:eastAsia="微软雅黑" w:cs="微软雅黑"/>
                <w:spacing w:val="6"/>
                <w:sz w:val="20"/>
                <w:szCs w:val="20"/>
              </w:rPr>
              <w:t>《</w:t>
            </w:r>
            <w:r>
              <w:rPr>
                <w:rFonts w:ascii="微软雅黑" w:hAnsi="微软雅黑" w:eastAsia="微软雅黑" w:cs="微软雅黑"/>
                <w:spacing w:val="5"/>
                <w:sz w:val="20"/>
                <w:szCs w:val="20"/>
              </w:rPr>
              <w:t xml:space="preserve"> 全面推行我国法定计量单位的意见》</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266</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89" w:lineRule="auto"/>
              <w:ind w:left="108" w:right="107" w:firstLine="1"/>
              <w:jc w:val="both"/>
              <w:rPr>
                <w:rFonts w:ascii="微软雅黑" w:hAnsi="微软雅黑" w:eastAsia="微软雅黑" w:cs="微软雅黑"/>
                <w:sz w:val="20"/>
                <w:szCs w:val="20"/>
              </w:rPr>
            </w:pPr>
            <w:r>
              <w:rPr>
                <w:rFonts w:ascii="微软雅黑" w:hAnsi="微软雅黑" w:eastAsia="微软雅黑" w:cs="微软雅黑"/>
                <w:spacing w:val="9"/>
                <w:sz w:val="20"/>
                <w:szCs w:val="20"/>
              </w:rPr>
              <w:t>定</w:t>
            </w:r>
            <w:r>
              <w:rPr>
                <w:rFonts w:ascii="微软雅黑" w:hAnsi="微软雅黑" w:eastAsia="微软雅黑" w:cs="微软雅黑"/>
                <w:spacing w:val="7"/>
                <w:sz w:val="20"/>
                <w:szCs w:val="20"/>
              </w:rPr>
              <w:t>量包装商品净</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含</w:t>
            </w:r>
            <w:r>
              <w:rPr>
                <w:rFonts w:ascii="微软雅黑" w:hAnsi="微软雅黑" w:eastAsia="微软雅黑" w:cs="微软雅黑"/>
                <w:spacing w:val="7"/>
                <w:sz w:val="20"/>
                <w:szCs w:val="20"/>
              </w:rPr>
              <w:t>量国家计量监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督专项抽</w:t>
            </w:r>
            <w:r>
              <w:rPr>
                <w:rFonts w:ascii="微软雅黑" w:hAnsi="微软雅黑" w:eastAsia="微软雅黑" w:cs="微软雅黑"/>
                <w:spacing w:val="6"/>
                <w:sz w:val="20"/>
                <w:szCs w:val="20"/>
              </w:rPr>
              <w:t>查</w:t>
            </w:r>
          </w:p>
        </w:tc>
        <w:tc>
          <w:tcPr>
            <w:tcW w:w="1047" w:type="dxa"/>
            <w:vAlign w:val="top"/>
          </w:tcPr>
          <w:p>
            <w:pPr>
              <w:spacing w:before="85" w:line="186"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体工 商户</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及其他经</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营</w:t>
            </w:r>
            <w:r>
              <w:rPr>
                <w:rFonts w:ascii="微软雅黑" w:hAnsi="微软雅黑" w:eastAsia="微软雅黑" w:cs="微软雅黑"/>
                <w:spacing w:val="2"/>
                <w:sz w:val="20"/>
                <w:szCs w:val="20"/>
              </w:rPr>
              <w:t>者</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14"/>
              <w:jc w:val="both"/>
              <w:rPr>
                <w:rFonts w:ascii="微软雅黑" w:hAnsi="微软雅黑" w:eastAsia="微软雅黑" w:cs="微软雅黑"/>
                <w:sz w:val="20"/>
                <w:szCs w:val="20"/>
              </w:rPr>
            </w:pP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tcBorders>
              <w:right w:val="single" w:color="242021" w:sz="6" w:space="0"/>
            </w:tcBorders>
            <w:vAlign w:val="top"/>
          </w:tcPr>
          <w:p>
            <w:pPr>
              <w:spacing w:before="77" w:line="219" w:lineRule="auto"/>
              <w:jc w:val="both"/>
              <w:rPr>
                <w:rFonts w:ascii="微软雅黑" w:hAnsi="微软雅黑" w:eastAsia="微软雅黑" w:cs="微软雅黑"/>
                <w:sz w:val="18"/>
                <w:szCs w:val="18"/>
              </w:rPr>
            </w:pPr>
            <w:r>
              <w:rPr>
                <w:rFonts w:hint="eastAsia" w:ascii="微软雅黑" w:hAnsi="微软雅黑" w:eastAsia="微软雅黑" w:cs="微软雅黑"/>
                <w:spacing w:val="30"/>
                <w:sz w:val="18"/>
                <w:szCs w:val="18"/>
                <w:lang w:eastAsia="zh-CN"/>
              </w:rPr>
              <w:t>《中华人民共和国产品质量法》</w:t>
            </w:r>
            <w:r>
              <w:rPr>
                <w:rFonts w:ascii="微软雅黑" w:hAnsi="微软雅黑" w:eastAsia="微软雅黑" w:cs="微软雅黑"/>
                <w:spacing w:val="19"/>
                <w:sz w:val="18"/>
                <w:szCs w:val="18"/>
              </w:rPr>
              <w:t>第十八条</w:t>
            </w:r>
          </w:p>
          <w:p>
            <w:pPr>
              <w:spacing w:before="2" w:line="21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定量包装商品计量监督管理办法》(</w:t>
            </w:r>
            <w:r>
              <w:rPr>
                <w:rFonts w:hint="eastAsia" w:ascii="微软雅黑" w:hAnsi="微软雅黑" w:eastAsia="微软雅黑" w:cs="微软雅黑"/>
                <w:spacing w:val="19"/>
                <w:sz w:val="19"/>
                <w:szCs w:val="19"/>
                <w:lang w:eastAsia="zh-CN"/>
              </w:rPr>
              <w:t>国家市场监督管理总局</w:t>
            </w:r>
            <w:r>
              <w:rPr>
                <w:rFonts w:ascii="微软雅黑" w:hAnsi="微软雅黑" w:eastAsia="微软雅黑" w:cs="微软雅黑"/>
                <w:spacing w:val="13"/>
                <w:sz w:val="19"/>
                <w:szCs w:val="19"/>
              </w:rPr>
              <w:t>令第 70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267</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3" w:lineRule="auto"/>
              <w:ind w:left="111"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型式批准监督检</w:t>
            </w:r>
            <w:r>
              <w:rPr>
                <w:rFonts w:ascii="微软雅黑" w:hAnsi="微软雅黑" w:eastAsia="微软雅黑" w:cs="微软雅黑"/>
                <w:sz w:val="20"/>
                <w:szCs w:val="20"/>
              </w:rPr>
              <w:t xml:space="preserve"> 查</w:t>
            </w:r>
          </w:p>
        </w:tc>
        <w:tc>
          <w:tcPr>
            <w:tcW w:w="1047" w:type="dxa"/>
            <w:vAlign w:val="top"/>
          </w:tcPr>
          <w:p>
            <w:pPr>
              <w:spacing w:before="221" w:line="184" w:lineRule="auto"/>
              <w:ind w:left="112" w:right="26" w:firstLine="2"/>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业、事</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业</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单 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个</w:t>
            </w:r>
            <w:r>
              <w:rPr>
                <w:rFonts w:ascii="微软雅黑" w:hAnsi="微软雅黑" w:eastAsia="微软雅黑" w:cs="微软雅黑"/>
                <w:spacing w:val="-7"/>
                <w:sz w:val="20"/>
                <w:szCs w:val="20"/>
              </w:rPr>
              <w:t>体工 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户及其</w:t>
            </w:r>
            <w:r>
              <w:rPr>
                <w:rFonts w:ascii="微软雅黑" w:hAnsi="微软雅黑" w:eastAsia="微软雅黑" w:cs="微软雅黑"/>
                <w:spacing w:val="5"/>
                <w:sz w:val="20"/>
                <w:szCs w:val="20"/>
              </w:rPr>
              <w:t>他</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经</w:t>
            </w:r>
            <w:r>
              <w:rPr>
                <w:rFonts w:ascii="微软雅黑" w:hAnsi="微软雅黑" w:eastAsia="微软雅黑" w:cs="微软雅黑"/>
                <w:spacing w:val="4"/>
                <w:sz w:val="20"/>
                <w:szCs w:val="20"/>
              </w:rPr>
              <w:t>营者</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58" w:line="219" w:lineRule="auto"/>
              <w:jc w:val="both"/>
              <w:rPr>
                <w:rFonts w:ascii="微软雅黑" w:hAnsi="微软雅黑" w:eastAsia="微软雅黑" w:cs="微软雅黑"/>
                <w:sz w:val="18"/>
                <w:szCs w:val="18"/>
              </w:rPr>
            </w:pPr>
            <w:r>
              <w:rPr>
                <w:rFonts w:hint="eastAsia" w:ascii="微软雅黑" w:hAnsi="微软雅黑" w:eastAsia="微软雅黑" w:cs="微软雅黑"/>
                <w:spacing w:val="30"/>
                <w:sz w:val="18"/>
                <w:szCs w:val="18"/>
                <w:lang w:eastAsia="zh-CN"/>
              </w:rPr>
              <w:t>《中华人民共和国产品质量法》</w:t>
            </w:r>
            <w:r>
              <w:rPr>
                <w:rFonts w:ascii="微软雅黑" w:hAnsi="微软雅黑" w:eastAsia="微软雅黑" w:cs="微软雅黑"/>
                <w:spacing w:val="19"/>
                <w:sz w:val="18"/>
                <w:szCs w:val="18"/>
              </w:rPr>
              <w:t>第十八条</w:t>
            </w:r>
          </w:p>
          <w:p>
            <w:pPr>
              <w:spacing w:before="2" w:line="190" w:lineRule="auto"/>
              <w:ind w:right="99"/>
              <w:jc w:val="both"/>
              <w:rPr>
                <w:rFonts w:ascii="微软雅黑" w:hAnsi="微软雅黑" w:eastAsia="微软雅黑" w:cs="微软雅黑"/>
                <w:sz w:val="18"/>
                <w:szCs w:val="18"/>
              </w:rPr>
            </w:pPr>
            <w:r>
              <w:rPr>
                <w:rFonts w:hint="eastAsia" w:ascii="微软雅黑" w:hAnsi="微软雅黑" w:eastAsia="微软雅黑" w:cs="微软雅黑"/>
                <w:spacing w:val="23"/>
                <w:sz w:val="18"/>
                <w:szCs w:val="18"/>
                <w:lang w:eastAsia="zh-CN"/>
              </w:rPr>
              <w:t>《中华人民共和国计量法实施细则》</w:t>
            </w:r>
            <w:r>
              <w:rPr>
                <w:rFonts w:ascii="微软雅黑" w:hAnsi="微软雅黑" w:eastAsia="微软雅黑" w:cs="微软雅黑"/>
                <w:spacing w:val="23"/>
                <w:sz w:val="18"/>
                <w:szCs w:val="18"/>
              </w:rPr>
              <w:t>第十</w:t>
            </w:r>
            <w:r>
              <w:rPr>
                <w:rFonts w:ascii="微软雅黑" w:hAnsi="微软雅黑" w:eastAsia="微软雅黑" w:cs="微软雅黑"/>
                <w:spacing w:val="21"/>
                <w:sz w:val="18"/>
                <w:szCs w:val="18"/>
              </w:rPr>
              <w:t>八</w:t>
            </w:r>
            <w:r>
              <w:rPr>
                <w:rFonts w:ascii="微软雅黑" w:hAnsi="微软雅黑" w:eastAsia="微软雅黑" w:cs="微软雅黑"/>
                <w:sz w:val="18"/>
                <w:szCs w:val="18"/>
              </w:rPr>
              <w:t xml:space="preserve"> </w:t>
            </w:r>
            <w:r>
              <w:rPr>
                <w:rFonts w:ascii="微软雅黑" w:hAnsi="微软雅黑" w:eastAsia="微软雅黑" w:cs="微软雅黑"/>
                <w:spacing w:val="-8"/>
                <w:sz w:val="18"/>
                <w:szCs w:val="18"/>
              </w:rPr>
              <w:t>条</w:t>
            </w:r>
            <w:r>
              <w:rPr>
                <w:rFonts w:ascii="微软雅黑" w:hAnsi="微软雅黑" w:eastAsia="微软雅黑" w:cs="微软雅黑"/>
                <w:spacing w:val="-6"/>
                <w:sz w:val="18"/>
                <w:szCs w:val="18"/>
              </w:rPr>
              <w:t>、第 二 十条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计量器具新产品管理办法》(国家市场监</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督管理总局令第 68 号) 第十八</w:t>
            </w:r>
            <w:r>
              <w:rPr>
                <w:rFonts w:ascii="微软雅黑" w:hAnsi="微软雅黑" w:eastAsia="微软雅黑" w:cs="微软雅黑"/>
                <w:spacing w:val="9"/>
                <w:sz w:val="19"/>
                <w:szCs w:val="19"/>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eastAsia="微软雅黑"/>
                <w:sz w:val="21"/>
                <w:lang w:val="en-US" w:eastAsia="zh-CN"/>
              </w:rPr>
              <w:t>268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6" w:lineRule="auto"/>
              <w:ind w:left="112" w:right="107" w:firstLine="11"/>
              <w:jc w:val="both"/>
              <w:rPr>
                <w:rFonts w:ascii="微软雅黑" w:hAnsi="微软雅黑" w:eastAsia="微软雅黑" w:cs="微软雅黑"/>
                <w:sz w:val="20"/>
                <w:szCs w:val="20"/>
              </w:rPr>
            </w:pPr>
            <w:r>
              <w:rPr>
                <w:rFonts w:ascii="微软雅黑" w:hAnsi="微软雅黑" w:eastAsia="微软雅黑" w:cs="微软雅黑"/>
                <w:spacing w:val="9"/>
                <w:sz w:val="20"/>
                <w:szCs w:val="20"/>
              </w:rPr>
              <w:t>能</w:t>
            </w:r>
            <w:r>
              <w:rPr>
                <w:rFonts w:ascii="微软雅黑" w:hAnsi="微软雅黑" w:eastAsia="微软雅黑" w:cs="微软雅黑"/>
                <w:spacing w:val="5"/>
                <w:sz w:val="20"/>
                <w:szCs w:val="20"/>
              </w:rPr>
              <w:t>效标识计量专</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项</w:t>
            </w:r>
            <w:r>
              <w:rPr>
                <w:rFonts w:ascii="微软雅黑" w:hAnsi="微软雅黑" w:eastAsia="微软雅黑" w:cs="微软雅黑"/>
                <w:spacing w:val="6"/>
                <w:sz w:val="20"/>
                <w:szCs w:val="20"/>
              </w:rPr>
              <w:t>监督检查</w:t>
            </w:r>
          </w:p>
        </w:tc>
        <w:tc>
          <w:tcPr>
            <w:tcW w:w="1047" w:type="dxa"/>
            <w:vAlign w:val="top"/>
          </w:tcPr>
          <w:p>
            <w:pPr>
              <w:spacing w:before="86"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6"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33" w:line="192" w:lineRule="auto"/>
              <w:ind w:right="99"/>
              <w:jc w:val="both"/>
              <w:rPr>
                <w:rFonts w:ascii="微软雅黑" w:hAnsi="微软雅黑" w:eastAsia="微软雅黑" w:cs="微软雅黑"/>
                <w:sz w:val="19"/>
                <w:szCs w:val="19"/>
              </w:rPr>
            </w:pPr>
            <w:r>
              <w:rPr>
                <w:rFonts w:ascii="微软雅黑" w:hAnsi="微软雅黑" w:eastAsia="微软雅黑" w:cs="微软雅黑"/>
                <w:spacing w:val="21"/>
                <w:sz w:val="19"/>
                <w:szCs w:val="19"/>
              </w:rPr>
              <w:t>《</w:t>
            </w:r>
            <w:r>
              <w:rPr>
                <w:rFonts w:ascii="微软雅黑" w:hAnsi="微软雅黑" w:eastAsia="微软雅黑" w:cs="微软雅黑"/>
                <w:spacing w:val="11"/>
                <w:sz w:val="19"/>
                <w:szCs w:val="19"/>
              </w:rPr>
              <w:t>中华人民共和国节约能源法》第七十三条</w:t>
            </w:r>
            <w:r>
              <w:rPr>
                <w:rFonts w:ascii="微软雅黑" w:hAnsi="微软雅黑" w:eastAsia="微软雅黑" w:cs="微软雅黑"/>
                <w:sz w:val="19"/>
                <w:szCs w:val="19"/>
              </w:rPr>
              <w:t xml:space="preserve"> </w:t>
            </w: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能源计量监督管理办法》(国家质量监督</w:t>
            </w:r>
            <w:r>
              <w:rPr>
                <w:rFonts w:ascii="微软雅黑" w:hAnsi="微软雅黑" w:eastAsia="微软雅黑" w:cs="微软雅黑"/>
                <w:sz w:val="19"/>
                <w:szCs w:val="19"/>
              </w:rPr>
              <w:t xml:space="preserve"> </w:t>
            </w:r>
            <w:r>
              <w:rPr>
                <w:rFonts w:ascii="微软雅黑" w:hAnsi="微软雅黑" w:eastAsia="微软雅黑" w:cs="微软雅黑"/>
                <w:spacing w:val="26"/>
                <w:sz w:val="19"/>
                <w:szCs w:val="19"/>
              </w:rPr>
              <w:t>检</w:t>
            </w:r>
            <w:r>
              <w:rPr>
                <w:rFonts w:ascii="微软雅黑" w:hAnsi="微软雅黑" w:eastAsia="微软雅黑" w:cs="微软雅黑"/>
                <w:spacing w:val="15"/>
                <w:sz w:val="19"/>
                <w:szCs w:val="19"/>
              </w:rPr>
              <w:t>验检疫总局令第 132 号) 第十六条</w:t>
            </w:r>
          </w:p>
          <w:p>
            <w:pPr>
              <w:spacing w:before="1" w:line="205"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 xml:space="preserve"> 能源效率标识管理办法》(</w:t>
            </w:r>
            <w:r>
              <w:rPr>
                <w:rFonts w:hint="eastAsia" w:ascii="微软雅黑" w:hAnsi="微软雅黑" w:eastAsia="微软雅黑" w:cs="微软雅黑"/>
                <w:spacing w:val="19"/>
                <w:sz w:val="19"/>
                <w:szCs w:val="19"/>
                <w:lang w:eastAsia="zh-CN"/>
              </w:rPr>
              <w:t>国家发展和改革委员会</w:t>
            </w:r>
            <w:r>
              <w:rPr>
                <w:rFonts w:ascii="微软雅黑" w:hAnsi="微软雅黑" w:eastAsia="微软雅黑" w:cs="微软雅黑"/>
                <w:spacing w:val="22"/>
                <w:sz w:val="19"/>
                <w:szCs w:val="19"/>
              </w:rPr>
              <w:t>、国家质量监督检验检疫总局令</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第</w:t>
            </w:r>
            <w:r>
              <w:rPr>
                <w:rFonts w:ascii="微软雅黑" w:hAnsi="微软雅黑" w:eastAsia="微软雅黑" w:cs="微软雅黑"/>
                <w:spacing w:val="6"/>
                <w:sz w:val="19"/>
                <w:szCs w:val="19"/>
              </w:rPr>
              <w:t xml:space="preserve"> 35 号) 第十八条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9"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269</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2" w:right="107"/>
              <w:jc w:val="both"/>
              <w:rPr>
                <w:rFonts w:ascii="微软雅黑" w:hAnsi="微软雅黑" w:eastAsia="微软雅黑" w:cs="微软雅黑"/>
                <w:sz w:val="20"/>
                <w:szCs w:val="20"/>
              </w:rPr>
            </w:pPr>
            <w:r>
              <w:rPr>
                <w:rFonts w:ascii="微软雅黑" w:hAnsi="微软雅黑" w:eastAsia="微软雅黑" w:cs="微软雅黑"/>
                <w:spacing w:val="8"/>
                <w:sz w:val="20"/>
                <w:szCs w:val="20"/>
              </w:rPr>
              <w:t>水</w:t>
            </w:r>
            <w:r>
              <w:rPr>
                <w:rFonts w:ascii="微软雅黑" w:hAnsi="微软雅黑" w:eastAsia="微软雅黑" w:cs="微软雅黑"/>
                <w:spacing w:val="7"/>
                <w:sz w:val="20"/>
                <w:szCs w:val="20"/>
              </w:rPr>
              <w:t>效标识计量专</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项</w:t>
            </w:r>
            <w:r>
              <w:rPr>
                <w:rFonts w:ascii="微软雅黑" w:hAnsi="微软雅黑" w:eastAsia="微软雅黑" w:cs="微软雅黑"/>
                <w:spacing w:val="6"/>
                <w:sz w:val="20"/>
                <w:szCs w:val="20"/>
              </w:rPr>
              <w:t>监督检查</w:t>
            </w:r>
          </w:p>
        </w:tc>
        <w:tc>
          <w:tcPr>
            <w:tcW w:w="1047" w:type="dxa"/>
            <w:vAlign w:val="top"/>
          </w:tcPr>
          <w:p>
            <w:pPr>
              <w:spacing w:before="85"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7" w:lineRule="auto"/>
              <w:ind w:left="117" w:right="105" w:firstLine="3"/>
              <w:jc w:val="both"/>
              <w:rPr>
                <w:rFonts w:ascii="微软雅黑" w:hAnsi="微软雅黑" w:eastAsia="微软雅黑" w:cs="微软雅黑"/>
                <w:sz w:val="20"/>
                <w:szCs w:val="20"/>
              </w:rPr>
            </w:pPr>
            <w:r>
              <w:rPr>
                <w:rFonts w:ascii="微软雅黑" w:hAnsi="微软雅黑" w:eastAsia="微软雅黑" w:cs="微软雅黑"/>
                <w:spacing w:val="6"/>
                <w:sz w:val="20"/>
                <w:szCs w:val="20"/>
              </w:rPr>
              <w:t>重</w:t>
            </w:r>
            <w:r>
              <w:rPr>
                <w:rFonts w:ascii="微软雅黑" w:hAnsi="微软雅黑" w:eastAsia="微软雅黑" w:cs="微软雅黑"/>
                <w:spacing w:val="3"/>
                <w:sz w:val="20"/>
                <w:szCs w:val="20"/>
              </w:rPr>
              <w:t>点检查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14" w:right="23" w:firstLine="10"/>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8"/>
                <w:sz w:val="20"/>
                <w:szCs w:val="20"/>
              </w:rPr>
              <w:t>抽</w:t>
            </w:r>
            <w:r>
              <w:rPr>
                <w:rFonts w:ascii="微软雅黑" w:hAnsi="微软雅黑" w:eastAsia="微软雅黑" w:cs="微软雅黑"/>
                <w:spacing w:val="5"/>
                <w:sz w:val="20"/>
                <w:szCs w:val="20"/>
              </w:rPr>
              <w:t>样检测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01" w:line="203" w:lineRule="auto"/>
              <w:ind w:left="115" w:right="99" w:hanging="98"/>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水效标识管理办法》(国家发展和改革委</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员会、水利部、国家质量监督</w:t>
            </w:r>
            <w:r>
              <w:rPr>
                <w:rFonts w:ascii="微软雅黑" w:hAnsi="微软雅黑" w:eastAsia="微软雅黑" w:cs="微软雅黑"/>
                <w:spacing w:val="1"/>
                <w:sz w:val="20"/>
                <w:szCs w:val="20"/>
              </w:rPr>
              <w:t>检验检疫总局</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令第 6 号) 第十七</w:t>
            </w:r>
            <w:r>
              <w:rPr>
                <w:rFonts w:ascii="微软雅黑" w:hAnsi="微软雅黑" w:eastAsia="微软雅黑" w:cs="微软雅黑"/>
                <w:spacing w:val="1"/>
                <w:sz w:val="20"/>
                <w:szCs w:val="20"/>
              </w:rPr>
              <w:t>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21728"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88" name="TextBox 88"/>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52.35pt;margin-top:458.95pt;height:23.75pt;width:57.55pt;mso-position-horizontal-relative:page;mso-position-vertical-relative:page;rotation:5898240f;z-index:251721728;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4bSt9YAAAALAQAADwAAAAAAAAABACAAAAAiAAAAZHJzL2Rvd25yZXYueG1s&#10;UEsBAhQAFAAAAAgAh07iQNc3om4zAgAAawQAAA4AAAAAAAAAAQAgAAAAJQEAAGRycy9lMm9Eb2Mu&#10;eG1sUEsFBgAAAAAGAAYAWQEAAMo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7"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270</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Merge w:val="restart"/>
            <w:tcBorders>
              <w:bottom w:val="nil"/>
            </w:tcBorders>
            <w:vAlign w:val="top"/>
          </w:tcPr>
          <w:p>
            <w:pPr>
              <w:spacing w:before="85" w:line="183" w:lineRule="auto"/>
              <w:ind w:left="110" w:right="109"/>
              <w:jc w:val="both"/>
              <w:rPr>
                <w:rFonts w:ascii="微软雅黑" w:hAnsi="微软雅黑" w:eastAsia="微软雅黑" w:cs="微软雅黑"/>
                <w:sz w:val="20"/>
                <w:szCs w:val="20"/>
              </w:rPr>
            </w:pPr>
            <w:r>
              <w:rPr>
                <w:rFonts w:ascii="微软雅黑" w:hAnsi="微软雅黑" w:eastAsia="微软雅黑" w:cs="微软雅黑"/>
                <w:spacing w:val="7"/>
                <w:sz w:val="20"/>
                <w:szCs w:val="20"/>
              </w:rPr>
              <w:t>认</w:t>
            </w:r>
            <w:r>
              <w:rPr>
                <w:rFonts w:ascii="微软雅黑" w:hAnsi="微软雅黑" w:eastAsia="微软雅黑" w:cs="微软雅黑"/>
                <w:spacing w:val="5"/>
                <w:sz w:val="20"/>
                <w:szCs w:val="20"/>
              </w:rPr>
              <w:t>证认可</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与</w:t>
            </w:r>
            <w:r>
              <w:rPr>
                <w:rFonts w:ascii="微软雅黑" w:hAnsi="微软雅黑" w:eastAsia="微软雅黑" w:cs="微软雅黑"/>
                <w:spacing w:val="5"/>
                <w:sz w:val="20"/>
                <w:szCs w:val="20"/>
              </w:rPr>
              <w:t>检验检</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测</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7" w:lineRule="auto"/>
              <w:ind w:left="111"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市级事业性质检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验</w:t>
            </w:r>
            <w:r>
              <w:rPr>
                <w:rFonts w:ascii="微软雅黑" w:hAnsi="微软雅黑" w:eastAsia="微软雅黑" w:cs="微软雅黑"/>
                <w:spacing w:val="7"/>
                <w:sz w:val="20"/>
                <w:szCs w:val="20"/>
              </w:rPr>
              <w:t>检测机构检查</w:t>
            </w:r>
          </w:p>
        </w:tc>
        <w:tc>
          <w:tcPr>
            <w:tcW w:w="1047" w:type="dxa"/>
            <w:vAlign w:val="top"/>
          </w:tcPr>
          <w:p>
            <w:pPr>
              <w:spacing w:before="187" w:line="186" w:lineRule="auto"/>
              <w:ind w:left="116" w:right="106" w:firstLine="5"/>
              <w:jc w:val="both"/>
              <w:rPr>
                <w:rFonts w:ascii="微软雅黑" w:hAnsi="微软雅黑" w:eastAsia="微软雅黑" w:cs="微软雅黑"/>
                <w:sz w:val="20"/>
                <w:szCs w:val="20"/>
              </w:rPr>
            </w:pPr>
            <w:r>
              <w:rPr>
                <w:rFonts w:ascii="微软雅黑" w:hAnsi="微软雅黑" w:eastAsia="微软雅黑" w:cs="微软雅黑"/>
                <w:spacing w:val="4"/>
                <w:sz w:val="20"/>
                <w:szCs w:val="20"/>
              </w:rPr>
              <w:t>市</w:t>
            </w:r>
            <w:r>
              <w:rPr>
                <w:rFonts w:ascii="微软雅黑" w:hAnsi="微软雅黑" w:eastAsia="微软雅黑" w:cs="微软雅黑"/>
                <w:spacing w:val="3"/>
                <w:sz w:val="20"/>
                <w:szCs w:val="20"/>
              </w:rPr>
              <w:t>级以上</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事业性</w:t>
            </w:r>
            <w:r>
              <w:rPr>
                <w:rFonts w:ascii="微软雅黑" w:hAnsi="微软雅黑" w:eastAsia="微软雅黑" w:cs="微软雅黑"/>
                <w:spacing w:val="4"/>
                <w:sz w:val="20"/>
                <w:szCs w:val="20"/>
              </w:rPr>
              <w:t>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的检验</w:t>
            </w:r>
            <w:r>
              <w:rPr>
                <w:rFonts w:ascii="微软雅黑" w:hAnsi="微软雅黑" w:eastAsia="微软雅黑" w:cs="微软雅黑"/>
                <w:spacing w:val="4"/>
                <w:sz w:val="20"/>
                <w:szCs w:val="20"/>
              </w:rPr>
              <w:t>检</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测机构</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
              <w:jc w:val="both"/>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w:t>
            </w:r>
            <w:r>
              <w:rPr>
                <w:rFonts w:ascii="微软雅黑" w:hAnsi="微软雅黑" w:eastAsia="微软雅黑" w:cs="微软雅黑"/>
                <w:spacing w:val="3"/>
                <w:sz w:val="20"/>
                <w:szCs w:val="20"/>
              </w:rPr>
              <w:t>场监</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管</w:t>
            </w:r>
            <w:r>
              <w:rPr>
                <w:rFonts w:ascii="微软雅黑" w:hAnsi="微软雅黑" w:eastAsia="微软雅黑" w:cs="微软雅黑"/>
                <w:spacing w:val="-2"/>
                <w:sz w:val="20"/>
                <w:szCs w:val="20"/>
              </w:rPr>
              <w:t>局</w:t>
            </w:r>
          </w:p>
        </w:tc>
        <w:tc>
          <w:tcPr>
            <w:tcW w:w="4059" w:type="dxa"/>
            <w:vMerge w:val="restart"/>
            <w:tcBorders>
              <w:bottom w:val="nil"/>
              <w:right w:val="single" w:color="242021" w:sz="6" w:space="0"/>
            </w:tcBorders>
            <w:vAlign w:val="top"/>
          </w:tcPr>
          <w:p>
            <w:pPr>
              <w:spacing w:before="85" w:line="180" w:lineRule="auto"/>
              <w:ind w:right="19"/>
              <w:jc w:val="both"/>
              <w:rPr>
                <w:rFonts w:ascii="微软雅黑" w:hAnsi="微软雅黑" w:eastAsia="微软雅黑" w:cs="微软雅黑"/>
                <w:sz w:val="20"/>
                <w:szCs w:val="20"/>
              </w:rPr>
            </w:pPr>
            <w:r>
              <w:rPr>
                <w:rFonts w:hint="eastAsia" w:ascii="微软雅黑" w:hAnsi="微软雅黑" w:eastAsia="微软雅黑" w:cs="微软雅黑"/>
                <w:spacing w:val="-4"/>
                <w:sz w:val="20"/>
                <w:szCs w:val="20"/>
                <w:lang w:eastAsia="zh-CN"/>
              </w:rPr>
              <w:t>《中华人民共和国产品质量法》</w:t>
            </w:r>
            <w:r>
              <w:rPr>
                <w:rFonts w:ascii="微软雅黑" w:hAnsi="微软雅黑" w:eastAsia="微软雅黑" w:cs="微软雅黑"/>
                <w:spacing w:val="-2"/>
                <w:sz w:val="20"/>
                <w:szCs w:val="20"/>
              </w:rPr>
              <w:t>第二十 二条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中华人民共和国</w:t>
            </w:r>
            <w:r>
              <w:rPr>
                <w:rFonts w:hint="eastAsia" w:ascii="微软雅黑" w:hAnsi="微软雅黑" w:eastAsia="微软雅黑" w:cs="微软雅黑"/>
                <w:spacing w:val="7"/>
                <w:sz w:val="20"/>
                <w:szCs w:val="20"/>
                <w:lang w:eastAsia="zh"/>
              </w:rPr>
              <w:t>产品质量法</w:t>
            </w:r>
            <w:r>
              <w:rPr>
                <w:rFonts w:ascii="微软雅黑" w:hAnsi="微软雅黑" w:eastAsia="微软雅黑" w:cs="微软雅黑"/>
                <w:spacing w:val="7"/>
                <w:sz w:val="20"/>
                <w:szCs w:val="20"/>
              </w:rPr>
              <w:t>》第十九条、</w:t>
            </w:r>
            <w:r>
              <w:rPr>
                <w:rFonts w:ascii="微软雅黑" w:hAnsi="微软雅黑" w:eastAsia="微软雅黑" w:cs="微软雅黑"/>
                <w:sz w:val="20"/>
                <w:szCs w:val="20"/>
              </w:rPr>
              <w:t xml:space="preserve"> </w:t>
            </w:r>
            <w:r>
              <w:rPr>
                <w:rFonts w:ascii="微软雅黑" w:hAnsi="微软雅黑" w:eastAsia="微软雅黑" w:cs="微软雅黑"/>
                <w:spacing w:val="29"/>
                <w:sz w:val="20"/>
                <w:szCs w:val="20"/>
              </w:rPr>
              <w:t>第</w:t>
            </w:r>
            <w:r>
              <w:rPr>
                <w:rFonts w:ascii="微软雅黑" w:hAnsi="微软雅黑" w:eastAsia="微软雅黑" w:cs="微软雅黑"/>
                <w:spacing w:val="26"/>
                <w:sz w:val="20"/>
                <w:szCs w:val="20"/>
              </w:rPr>
              <w:t>五十七条</w:t>
            </w:r>
          </w:p>
          <w:p>
            <w:pPr>
              <w:spacing w:line="198"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 中华人民共和国认证认可条例》(国务</w:t>
            </w:r>
            <w:r>
              <w:rPr>
                <w:rFonts w:ascii="微软雅黑" w:hAnsi="微软雅黑" w:eastAsia="微软雅黑" w:cs="微软雅黑"/>
                <w:spacing w:val="27"/>
                <w:sz w:val="18"/>
                <w:szCs w:val="18"/>
              </w:rPr>
              <w:t>院</w:t>
            </w:r>
            <w:r>
              <w:rPr>
                <w:rFonts w:ascii="微软雅黑" w:hAnsi="微软雅黑" w:eastAsia="微软雅黑" w:cs="微软雅黑"/>
                <w:sz w:val="18"/>
                <w:szCs w:val="18"/>
              </w:rPr>
              <w:t xml:space="preserve"> </w:t>
            </w:r>
            <w:r>
              <w:rPr>
                <w:rFonts w:ascii="微软雅黑" w:hAnsi="微软雅黑" w:eastAsia="微软雅黑" w:cs="微软雅黑"/>
                <w:spacing w:val="20"/>
                <w:sz w:val="18"/>
                <w:szCs w:val="18"/>
              </w:rPr>
              <w:t>令</w:t>
            </w:r>
            <w:r>
              <w:rPr>
                <w:rFonts w:ascii="微软雅黑" w:hAnsi="微软雅黑" w:eastAsia="微软雅黑" w:cs="微软雅黑"/>
                <w:spacing w:val="13"/>
                <w:sz w:val="18"/>
                <w:szCs w:val="18"/>
              </w:rPr>
              <w:t>第 390 号) 第十六条、第三十三条</w:t>
            </w:r>
          </w:p>
          <w:p>
            <w:pPr>
              <w:spacing w:before="5" w:line="187" w:lineRule="auto"/>
              <w:ind w:right="99"/>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检验检测机构资质认定管理办法》(国家</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质</w:t>
            </w:r>
            <w:r>
              <w:rPr>
                <w:rFonts w:ascii="微软雅黑" w:hAnsi="微软雅黑" w:eastAsia="微软雅黑" w:cs="微软雅黑"/>
                <w:spacing w:val="14"/>
                <w:sz w:val="20"/>
                <w:szCs w:val="20"/>
              </w:rPr>
              <w:t>量</w:t>
            </w:r>
            <w:r>
              <w:rPr>
                <w:rFonts w:ascii="微软雅黑" w:hAnsi="微软雅黑" w:eastAsia="微软雅黑" w:cs="微软雅黑"/>
                <w:spacing w:val="10"/>
                <w:sz w:val="20"/>
                <w:szCs w:val="20"/>
              </w:rPr>
              <w:t>监督检验检疫总局令第 163 号)第 四</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十 一 条、第四十二 条、第四十三条、第 四十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四条、第四十五条、</w:t>
            </w:r>
            <w:r>
              <w:rPr>
                <w:rFonts w:ascii="微软雅黑" w:hAnsi="微软雅黑" w:eastAsia="微软雅黑" w:cs="微软雅黑"/>
                <w:spacing w:val="-1"/>
                <w:sz w:val="20"/>
                <w:szCs w:val="20"/>
              </w:rPr>
              <w:t>第四十六条、第 四十七</w:t>
            </w:r>
            <w:r>
              <w:rPr>
                <w:rFonts w:ascii="微软雅黑" w:hAnsi="微软雅黑" w:eastAsia="微软雅黑" w:cs="微软雅黑"/>
                <w:sz w:val="20"/>
                <w:szCs w:val="20"/>
              </w:rPr>
              <w:t xml:space="preserve"> 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271</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313" w:line="190" w:lineRule="auto"/>
              <w:ind w:left="110" w:right="107" w:firstLine="27"/>
              <w:jc w:val="both"/>
              <w:rPr>
                <w:rFonts w:ascii="微软雅黑" w:hAnsi="微软雅黑" w:eastAsia="微软雅黑" w:cs="微软雅黑"/>
                <w:sz w:val="20"/>
                <w:szCs w:val="20"/>
              </w:rPr>
            </w:pPr>
            <w:r>
              <w:rPr>
                <w:rFonts w:ascii="微软雅黑" w:hAnsi="微软雅黑" w:eastAsia="微软雅黑" w:cs="微软雅黑"/>
                <w:spacing w:val="5"/>
                <w:sz w:val="20"/>
                <w:szCs w:val="20"/>
              </w:rPr>
              <w:t>区</w:t>
            </w:r>
            <w:r>
              <w:rPr>
                <w:rFonts w:ascii="微软雅黑" w:hAnsi="微软雅黑" w:eastAsia="微软雅黑" w:cs="微软雅黑"/>
                <w:spacing w:val="3"/>
                <w:sz w:val="20"/>
                <w:szCs w:val="20"/>
              </w:rPr>
              <w:t>局监管的非车</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检</w:t>
            </w:r>
            <w:r>
              <w:rPr>
                <w:rFonts w:ascii="微软雅黑" w:hAnsi="微软雅黑" w:eastAsia="微软雅黑" w:cs="微软雅黑"/>
                <w:spacing w:val="7"/>
                <w:sz w:val="20"/>
                <w:szCs w:val="20"/>
              </w:rPr>
              <w:t>类检验检测机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构</w:t>
            </w:r>
            <w:r>
              <w:rPr>
                <w:rFonts w:ascii="微软雅黑" w:hAnsi="微软雅黑" w:eastAsia="微软雅黑" w:cs="微软雅黑"/>
                <w:spacing w:val="4"/>
                <w:sz w:val="20"/>
                <w:szCs w:val="20"/>
              </w:rPr>
              <w:t>检查</w:t>
            </w:r>
          </w:p>
        </w:tc>
        <w:tc>
          <w:tcPr>
            <w:tcW w:w="1047" w:type="dxa"/>
            <w:vAlign w:val="top"/>
          </w:tcPr>
          <w:p>
            <w:pPr>
              <w:spacing w:before="62" w:line="181" w:lineRule="auto"/>
              <w:ind w:left="111" w:right="106" w:firstLine="28"/>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局监管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的除车检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机构以外</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的检验检</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测机</w:t>
            </w:r>
            <w:r>
              <w:rPr>
                <w:rFonts w:ascii="微软雅黑" w:hAnsi="微软雅黑" w:eastAsia="微软雅黑" w:cs="微软雅黑"/>
                <w:spacing w:val="4"/>
                <w:sz w:val="20"/>
                <w:szCs w:val="20"/>
              </w:rPr>
              <w:t>构</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315"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272</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97" w:lineRule="auto"/>
              <w:ind w:left="110" w:right="107" w:firstLine="45"/>
              <w:jc w:val="both"/>
              <w:rPr>
                <w:rFonts w:ascii="微软雅黑" w:hAnsi="微软雅黑" w:eastAsia="微软雅黑" w:cs="微软雅黑"/>
                <w:sz w:val="20"/>
                <w:szCs w:val="20"/>
              </w:rPr>
            </w:pPr>
            <w:r>
              <w:rPr>
                <w:rFonts w:ascii="微软雅黑" w:hAnsi="微软雅黑" w:eastAsia="微软雅黑" w:cs="微软雅黑"/>
                <w:spacing w:val="1"/>
                <w:sz w:val="20"/>
                <w:szCs w:val="20"/>
              </w:rPr>
              <w:t>自愿性认证活</w:t>
            </w:r>
            <w:r>
              <w:rPr>
                <w:rFonts w:ascii="微软雅黑" w:hAnsi="微软雅黑" w:eastAsia="微软雅黑" w:cs="微软雅黑"/>
                <w:sz w:val="20"/>
                <w:szCs w:val="20"/>
              </w:rPr>
              <w:t xml:space="preserve">动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315" w:line="184" w:lineRule="auto"/>
              <w:ind w:left="113" w:right="106" w:firstLine="44"/>
              <w:jc w:val="both"/>
              <w:rPr>
                <w:rFonts w:ascii="微软雅黑" w:hAnsi="微软雅黑" w:eastAsia="微软雅黑" w:cs="微软雅黑"/>
                <w:sz w:val="20"/>
                <w:szCs w:val="20"/>
              </w:rPr>
            </w:pPr>
            <w:r>
              <w:rPr>
                <w:rFonts w:ascii="微软雅黑" w:hAnsi="微软雅黑" w:eastAsia="微软雅黑" w:cs="微软雅黑"/>
                <w:spacing w:val="-8"/>
                <w:sz w:val="20"/>
                <w:szCs w:val="20"/>
              </w:rPr>
              <w:t>自</w:t>
            </w:r>
            <w:r>
              <w:rPr>
                <w:rFonts w:ascii="微软雅黑" w:hAnsi="微软雅黑" w:eastAsia="微软雅黑" w:cs="微软雅黑"/>
                <w:spacing w:val="-5"/>
                <w:sz w:val="20"/>
                <w:szCs w:val="20"/>
              </w:rPr>
              <w:t>愿性认</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证</w:t>
            </w:r>
            <w:r>
              <w:rPr>
                <w:rFonts w:ascii="微软雅黑" w:hAnsi="微软雅黑" w:eastAsia="微软雅黑" w:cs="微软雅黑"/>
                <w:spacing w:val="5"/>
                <w:sz w:val="20"/>
                <w:szCs w:val="20"/>
              </w:rPr>
              <w:t>证书获</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证组</w:t>
            </w:r>
            <w:r>
              <w:rPr>
                <w:rFonts w:ascii="微软雅黑" w:hAnsi="微软雅黑" w:eastAsia="微软雅黑" w:cs="微软雅黑"/>
                <w:spacing w:val="3"/>
                <w:sz w:val="20"/>
                <w:szCs w:val="20"/>
              </w:rPr>
              <w:t>织</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31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bottom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273</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20" w:right="107" w:firstLine="2"/>
              <w:jc w:val="both"/>
              <w:rPr>
                <w:rFonts w:ascii="微软雅黑" w:hAnsi="微软雅黑" w:eastAsia="微软雅黑" w:cs="微软雅黑"/>
                <w:sz w:val="20"/>
                <w:szCs w:val="20"/>
              </w:rPr>
            </w:pPr>
            <w:r>
              <w:rPr>
                <w:rFonts w:ascii="微软雅黑" w:hAnsi="微软雅黑" w:eastAsia="微软雅黑" w:cs="微软雅黑"/>
                <w:spacing w:val="9"/>
                <w:sz w:val="20"/>
                <w:szCs w:val="20"/>
              </w:rPr>
              <w:t>强</w:t>
            </w:r>
            <w:r>
              <w:rPr>
                <w:rFonts w:ascii="微软雅黑" w:hAnsi="微软雅黑" w:eastAsia="微软雅黑" w:cs="微软雅黑"/>
                <w:spacing w:val="5"/>
                <w:sz w:val="20"/>
                <w:szCs w:val="20"/>
              </w:rPr>
              <w:t>制性产品认证</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活动检查</w:t>
            </w:r>
          </w:p>
        </w:tc>
        <w:tc>
          <w:tcPr>
            <w:tcW w:w="1047" w:type="dxa"/>
            <w:vAlign w:val="top"/>
          </w:tcPr>
          <w:p>
            <w:pPr>
              <w:spacing w:before="313" w:line="185" w:lineRule="auto"/>
              <w:ind w:left="113" w:right="106" w:firstLine="11"/>
              <w:jc w:val="both"/>
              <w:rPr>
                <w:rFonts w:ascii="微软雅黑" w:hAnsi="微软雅黑" w:eastAsia="微软雅黑" w:cs="微软雅黑"/>
                <w:sz w:val="20"/>
                <w:szCs w:val="20"/>
              </w:rPr>
            </w:pPr>
            <w:r>
              <w:rPr>
                <w:rFonts w:ascii="微软雅黑" w:hAnsi="微软雅黑" w:eastAsia="微软雅黑" w:cs="微软雅黑"/>
                <w:spacing w:val="4"/>
                <w:sz w:val="20"/>
                <w:szCs w:val="20"/>
              </w:rPr>
              <w:t>强</w:t>
            </w:r>
            <w:r>
              <w:rPr>
                <w:rFonts w:ascii="微软雅黑" w:hAnsi="微软雅黑" w:eastAsia="微软雅黑" w:cs="微软雅黑"/>
                <w:spacing w:val="2"/>
                <w:sz w:val="20"/>
                <w:szCs w:val="20"/>
              </w:rPr>
              <w:t>制性产</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品</w:t>
            </w:r>
            <w:r>
              <w:rPr>
                <w:rFonts w:ascii="微软雅黑" w:hAnsi="微软雅黑" w:eastAsia="微软雅黑" w:cs="微软雅黑"/>
                <w:spacing w:val="5"/>
                <w:sz w:val="20"/>
                <w:szCs w:val="20"/>
              </w:rPr>
              <w:t>认证获</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证企</w:t>
            </w:r>
            <w:r>
              <w:rPr>
                <w:rFonts w:ascii="微软雅黑" w:hAnsi="微软雅黑" w:eastAsia="微软雅黑" w:cs="微软雅黑"/>
                <w:spacing w:val="3"/>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316" w:line="184" w:lineRule="auto"/>
              <w:ind w:left="115" w:right="101" w:firstLine="9"/>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场</w:t>
            </w:r>
            <w:r>
              <w:rPr>
                <w:rFonts w:ascii="微软雅黑" w:hAnsi="微软雅黑" w:eastAsia="微软雅黑" w:cs="微软雅黑"/>
                <w:spacing w:val="5"/>
                <w:sz w:val="20"/>
                <w:szCs w:val="20"/>
              </w:rPr>
              <w:t>监管部</w:t>
            </w:r>
            <w:r>
              <w:rPr>
                <w:rFonts w:ascii="微软雅黑" w:hAnsi="微软雅黑" w:eastAsia="微软雅黑" w:cs="微软雅黑"/>
                <w:sz w:val="20"/>
                <w:szCs w:val="20"/>
              </w:rPr>
              <w:t xml:space="preserve"> 门</w:t>
            </w:r>
          </w:p>
        </w:tc>
        <w:tc>
          <w:tcPr>
            <w:tcW w:w="4059" w:type="dxa"/>
            <w:vMerge w:val="continue"/>
            <w:tcBorders>
              <w:top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5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274</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6" w:line="186" w:lineRule="auto"/>
              <w:ind w:left="110" w:right="109" w:firstLine="8"/>
              <w:jc w:val="both"/>
              <w:rPr>
                <w:rFonts w:ascii="微软雅黑" w:hAnsi="微软雅黑" w:eastAsia="微软雅黑" w:cs="微软雅黑"/>
                <w:sz w:val="20"/>
                <w:szCs w:val="20"/>
              </w:rPr>
            </w:pPr>
            <w:r>
              <w:rPr>
                <w:rFonts w:ascii="微软雅黑" w:hAnsi="微软雅黑" w:eastAsia="微软雅黑" w:cs="微软雅黑"/>
                <w:spacing w:val="4"/>
                <w:sz w:val="20"/>
                <w:szCs w:val="20"/>
              </w:rPr>
              <w:t>市</w:t>
            </w:r>
            <w:r>
              <w:rPr>
                <w:rFonts w:ascii="微软雅黑" w:hAnsi="微软雅黑" w:eastAsia="微软雅黑" w:cs="微软雅黑"/>
                <w:spacing w:val="3"/>
                <w:sz w:val="20"/>
                <w:szCs w:val="20"/>
              </w:rPr>
              <w:t>场类标</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准</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86" w:line="197" w:lineRule="auto"/>
              <w:ind w:left="131" w:right="107" w:hanging="19"/>
              <w:jc w:val="both"/>
              <w:rPr>
                <w:rFonts w:ascii="微软雅黑" w:hAnsi="微软雅黑" w:eastAsia="微软雅黑" w:cs="微软雅黑"/>
                <w:sz w:val="20"/>
                <w:szCs w:val="20"/>
              </w:rPr>
            </w:pPr>
            <w:r>
              <w:rPr>
                <w:rFonts w:ascii="微软雅黑" w:hAnsi="微软雅黑" w:eastAsia="微软雅黑" w:cs="微软雅黑"/>
                <w:spacing w:val="7"/>
                <w:sz w:val="20"/>
                <w:szCs w:val="20"/>
              </w:rPr>
              <w:t>企业标准自我声</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明</w:t>
            </w:r>
            <w:r>
              <w:rPr>
                <w:rFonts w:ascii="微软雅黑" w:hAnsi="微软雅黑" w:eastAsia="微软雅黑" w:cs="微软雅黑"/>
                <w:spacing w:val="2"/>
                <w:sz w:val="20"/>
                <w:szCs w:val="20"/>
              </w:rPr>
              <w:t>监督检查</w:t>
            </w:r>
          </w:p>
        </w:tc>
        <w:tc>
          <w:tcPr>
            <w:tcW w:w="1047" w:type="dxa"/>
            <w:vAlign w:val="top"/>
          </w:tcPr>
          <w:p>
            <w:pPr>
              <w:spacing w:before="86" w:line="176" w:lineRule="auto"/>
              <w:ind w:left="114"/>
              <w:jc w:val="both"/>
              <w:rPr>
                <w:rFonts w:ascii="微软雅黑" w:hAnsi="微软雅黑" w:eastAsia="微软雅黑" w:cs="微软雅黑"/>
                <w:sz w:val="20"/>
                <w:szCs w:val="20"/>
              </w:rPr>
            </w:pPr>
            <w:r>
              <w:rPr>
                <w:rFonts w:ascii="微软雅黑" w:hAnsi="微软雅黑" w:eastAsia="微软雅黑" w:cs="微软雅黑"/>
                <w:spacing w:val="1"/>
                <w:sz w:val="20"/>
                <w:szCs w:val="20"/>
              </w:rPr>
              <w:t>企</w:t>
            </w:r>
            <w:r>
              <w:rPr>
                <w:rFonts w:ascii="微软雅黑" w:hAnsi="微软雅黑" w:eastAsia="微软雅黑" w:cs="微软雅黑"/>
                <w:sz w:val="20"/>
                <w:szCs w:val="20"/>
              </w:rPr>
              <w:t>业</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13" w:lineRule="auto"/>
              <w:ind w:left="126" w:right="19" w:hanging="109"/>
              <w:jc w:val="both"/>
              <w:rPr>
                <w:rFonts w:ascii="微软雅黑" w:hAnsi="微软雅黑" w:eastAsia="微软雅黑" w:cs="微软雅黑"/>
                <w:sz w:val="20"/>
                <w:szCs w:val="20"/>
              </w:rPr>
            </w:pPr>
            <w:r>
              <w:rPr>
                <w:rFonts w:ascii="微软雅黑" w:hAnsi="微软雅黑" w:eastAsia="微软雅黑" w:cs="微软雅黑"/>
                <w:spacing w:val="8"/>
                <w:sz w:val="20"/>
                <w:szCs w:val="20"/>
              </w:rPr>
              <w:t xml:space="preserve">《 </w:t>
            </w:r>
            <w:r>
              <w:rPr>
                <w:rFonts w:ascii="微软雅黑" w:hAnsi="微软雅黑" w:eastAsia="微软雅黑" w:cs="微软雅黑"/>
                <w:spacing w:val="6"/>
                <w:sz w:val="20"/>
                <w:szCs w:val="20"/>
              </w:rPr>
              <w:t>中</w:t>
            </w:r>
            <w:r>
              <w:rPr>
                <w:rFonts w:ascii="微软雅黑" w:hAnsi="微软雅黑" w:eastAsia="微软雅黑" w:cs="微软雅黑"/>
                <w:spacing w:val="4"/>
                <w:sz w:val="20"/>
                <w:szCs w:val="20"/>
              </w:rPr>
              <w:t>华人民共和国</w:t>
            </w:r>
            <w:r>
              <w:rPr>
                <w:rFonts w:hint="eastAsia" w:ascii="微软雅黑" w:hAnsi="微软雅黑" w:eastAsia="微软雅黑" w:cs="微软雅黑"/>
                <w:spacing w:val="4"/>
                <w:sz w:val="20"/>
                <w:szCs w:val="20"/>
                <w:lang w:eastAsia="zh"/>
              </w:rPr>
              <w:t>标准化法</w:t>
            </w:r>
            <w:r>
              <w:rPr>
                <w:rFonts w:ascii="微软雅黑" w:hAnsi="微软雅黑" w:eastAsia="微软雅黑" w:cs="微软雅黑"/>
                <w:spacing w:val="4"/>
                <w:sz w:val="20"/>
                <w:szCs w:val="20"/>
              </w:rPr>
              <w:t>》第二 十七条、</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第三十八</w:t>
            </w:r>
            <w:r>
              <w:rPr>
                <w:rFonts w:ascii="微软雅黑" w:hAnsi="微软雅黑" w:eastAsia="微软雅黑" w:cs="微软雅黑"/>
                <w:spacing w:val="-5"/>
                <w:sz w:val="20"/>
                <w:szCs w:val="20"/>
              </w:rPr>
              <w:t>条</w:t>
            </w:r>
            <w:r>
              <w:rPr>
                <w:rFonts w:ascii="微软雅黑" w:hAnsi="微软雅黑" w:eastAsia="微软雅黑" w:cs="微软雅黑"/>
                <w:spacing w:val="-3"/>
                <w:sz w:val="20"/>
                <w:szCs w:val="20"/>
              </w:rPr>
              <w:t>、第三十九条、第四十二条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155"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275</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32" w:right="107" w:firstLine="4"/>
              <w:jc w:val="both"/>
              <w:rPr>
                <w:rFonts w:ascii="微软雅黑" w:hAnsi="微软雅黑" w:eastAsia="微软雅黑" w:cs="微软雅黑"/>
                <w:sz w:val="20"/>
                <w:szCs w:val="20"/>
              </w:rPr>
            </w:pPr>
            <w:r>
              <w:rPr>
                <w:rFonts w:ascii="微软雅黑" w:hAnsi="微软雅黑" w:eastAsia="微软雅黑" w:cs="微软雅黑"/>
                <w:spacing w:val="6"/>
                <w:sz w:val="20"/>
                <w:szCs w:val="20"/>
              </w:rPr>
              <w:t>团</w:t>
            </w:r>
            <w:r>
              <w:rPr>
                <w:rFonts w:ascii="微软雅黑" w:hAnsi="微软雅黑" w:eastAsia="微软雅黑" w:cs="微软雅黑"/>
                <w:spacing w:val="5"/>
                <w:sz w:val="20"/>
                <w:szCs w:val="20"/>
              </w:rPr>
              <w:t>体</w:t>
            </w:r>
            <w:r>
              <w:rPr>
                <w:rFonts w:ascii="微软雅黑" w:hAnsi="微软雅黑" w:eastAsia="微软雅黑" w:cs="微软雅黑"/>
                <w:spacing w:val="3"/>
                <w:sz w:val="20"/>
                <w:szCs w:val="20"/>
              </w:rPr>
              <w:t>标准自我声</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明</w:t>
            </w:r>
            <w:r>
              <w:rPr>
                <w:rFonts w:ascii="微软雅黑" w:hAnsi="微软雅黑" w:eastAsia="微软雅黑" w:cs="微软雅黑"/>
                <w:spacing w:val="2"/>
                <w:sz w:val="20"/>
                <w:szCs w:val="20"/>
              </w:rPr>
              <w:t>监督检查</w:t>
            </w:r>
          </w:p>
        </w:tc>
        <w:tc>
          <w:tcPr>
            <w:tcW w:w="1047" w:type="dxa"/>
            <w:vAlign w:val="top"/>
          </w:tcPr>
          <w:p>
            <w:pPr>
              <w:spacing w:before="86" w:line="206" w:lineRule="auto"/>
              <w:ind w:left="114"/>
              <w:jc w:val="both"/>
              <w:rPr>
                <w:rFonts w:ascii="微软雅黑" w:hAnsi="微软雅黑" w:eastAsia="微软雅黑" w:cs="微软雅黑"/>
                <w:sz w:val="20"/>
                <w:szCs w:val="20"/>
              </w:rPr>
            </w:pPr>
            <w:r>
              <w:rPr>
                <w:rFonts w:ascii="微软雅黑" w:hAnsi="微软雅黑" w:eastAsia="微软雅黑" w:cs="微软雅黑"/>
                <w:spacing w:val="5"/>
                <w:sz w:val="20"/>
                <w:szCs w:val="20"/>
              </w:rPr>
              <w:t>社会团体</w:t>
            </w:r>
          </w:p>
        </w:tc>
        <w:tc>
          <w:tcPr>
            <w:tcW w:w="1047" w:type="dxa"/>
            <w:vAlign w:val="top"/>
          </w:tcPr>
          <w:p>
            <w:pPr>
              <w:spacing w:before="85"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39" w:right="23" w:hanging="15"/>
              <w:jc w:val="both"/>
              <w:rPr>
                <w:rFonts w:ascii="微软雅黑" w:hAnsi="微软雅黑" w:eastAsia="微软雅黑" w:cs="微软雅黑"/>
                <w:sz w:val="20"/>
                <w:szCs w:val="20"/>
              </w:rPr>
            </w:pP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1"/>
                <w:sz w:val="20"/>
                <w:szCs w:val="20"/>
              </w:rPr>
              <w:t>网络监</w:t>
            </w:r>
            <w:r>
              <w:rPr>
                <w:rFonts w:ascii="微软雅黑" w:hAnsi="微软雅黑" w:eastAsia="微软雅黑" w:cs="微软雅黑"/>
                <w:sz w:val="20"/>
                <w:szCs w:val="20"/>
              </w:rPr>
              <w:t>测</w:t>
            </w:r>
          </w:p>
        </w:tc>
        <w:tc>
          <w:tcPr>
            <w:tcW w:w="1046" w:type="dxa"/>
            <w:vAlign w:val="top"/>
          </w:tcPr>
          <w:p>
            <w:pPr>
              <w:spacing w:before="85"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275" w:line="213" w:lineRule="auto"/>
              <w:ind w:left="126" w:right="19" w:hanging="109"/>
              <w:jc w:val="both"/>
              <w:rPr>
                <w:rFonts w:ascii="微软雅黑" w:hAnsi="微软雅黑" w:eastAsia="微软雅黑" w:cs="微软雅黑"/>
                <w:sz w:val="20"/>
                <w:szCs w:val="20"/>
              </w:rPr>
            </w:pPr>
            <w:r>
              <w:rPr>
                <w:rFonts w:ascii="微软雅黑" w:hAnsi="微软雅黑" w:eastAsia="微软雅黑" w:cs="微软雅黑"/>
                <w:spacing w:val="8"/>
                <w:sz w:val="20"/>
                <w:szCs w:val="20"/>
              </w:rPr>
              <w:t xml:space="preserve">《 </w:t>
            </w:r>
            <w:r>
              <w:rPr>
                <w:rFonts w:ascii="微软雅黑" w:hAnsi="微软雅黑" w:eastAsia="微软雅黑" w:cs="微软雅黑"/>
                <w:spacing w:val="6"/>
                <w:sz w:val="20"/>
                <w:szCs w:val="20"/>
              </w:rPr>
              <w:t>中</w:t>
            </w:r>
            <w:r>
              <w:rPr>
                <w:rFonts w:ascii="微软雅黑" w:hAnsi="微软雅黑" w:eastAsia="微软雅黑" w:cs="微软雅黑"/>
                <w:spacing w:val="4"/>
                <w:sz w:val="20"/>
                <w:szCs w:val="20"/>
              </w:rPr>
              <w:t>华人民共和国</w:t>
            </w:r>
            <w:r>
              <w:rPr>
                <w:rFonts w:hint="eastAsia" w:ascii="微软雅黑" w:hAnsi="微软雅黑" w:eastAsia="微软雅黑" w:cs="微软雅黑"/>
                <w:spacing w:val="4"/>
                <w:sz w:val="20"/>
                <w:szCs w:val="20"/>
                <w:lang w:eastAsia="zh"/>
              </w:rPr>
              <w:t>标准化法</w:t>
            </w:r>
            <w:r>
              <w:rPr>
                <w:rFonts w:ascii="微软雅黑" w:hAnsi="微软雅黑" w:eastAsia="微软雅黑" w:cs="微软雅黑"/>
                <w:spacing w:val="4"/>
                <w:sz w:val="20"/>
                <w:szCs w:val="20"/>
              </w:rPr>
              <w:t>》第二 十七条、</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第三十九条、</w:t>
            </w:r>
            <w:r>
              <w:rPr>
                <w:rFonts w:ascii="微软雅黑" w:hAnsi="微软雅黑" w:eastAsia="微软雅黑" w:cs="微软雅黑"/>
                <w:spacing w:val="-1"/>
                <w:sz w:val="20"/>
                <w:szCs w:val="20"/>
              </w:rPr>
              <w:t>第四十二条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22752" behindDoc="0" locked="0" layoutInCell="0" allowOverlap="1">
                <wp:simplePos x="0" y="0"/>
                <wp:positionH relativeFrom="page">
                  <wp:posOffset>664845</wp:posOffset>
                </wp:positionH>
                <wp:positionV relativeFrom="page">
                  <wp:posOffset>1425575</wp:posOffset>
                </wp:positionV>
                <wp:extent cx="730885" cy="301625"/>
                <wp:effectExtent l="0" t="0" r="0" b="0"/>
                <wp:wrapNone/>
                <wp:docPr id="89" name="TextBox 89"/>
                <wp:cNvGraphicFramePr/>
                <a:graphic xmlns:a="http://schemas.openxmlformats.org/drawingml/2006/main">
                  <a:graphicData uri="http://schemas.microsoft.com/office/word/2010/wordprocessingShape">
                    <wps:wsp>
                      <wps:cNvSpPr txBox="1"/>
                      <wps:spPr>
                        <a:xfrm rot="5400000">
                          <a:off x="665180" y="1426132"/>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9" o:spid="_x0000_s1026" o:spt="202" type="#_x0000_t202" style="position:absolute;left:0pt;margin-left:52.35pt;margin-top:112.25pt;height:23.75pt;width:57.55pt;mso-position-horizontal-relative:page;mso-position-vertical-relative:page;rotation:5898240f;z-index:251722752;mso-width-relative:page;mso-height-relative:page;" filled="f" stroked="f" coordsize="21600,21600" o:allowincell="f" o:gfxdata="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7zVtzVAAAACwEAAA8AAAAAAAAAAQAgAAAAIgAAAGRycy9kb3ducmV2LnhtbFBL&#10;AQIUABQAAAAIAIdO4kBirJ7EMgIAAGsEAAAOAAAAAAAAAAEAIAAAACQBAABkcnMvZTJvRG9jLnht&#10;bFBLBQYAAAAABgAGAFkBAADIBQ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276</w:t>
            </w:r>
          </w:p>
        </w:tc>
        <w:tc>
          <w:tcPr>
            <w:tcW w:w="1151" w:type="dxa"/>
            <w:vMerge w:val="restart"/>
            <w:tcBorders>
              <w:bottom w:val="nil"/>
            </w:tcBorders>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280" w:line="197" w:lineRule="auto"/>
              <w:ind w:left="109" w:right="109" w:firstLine="10"/>
              <w:jc w:val="both"/>
              <w:rPr>
                <w:rFonts w:ascii="微软雅黑" w:hAnsi="微软雅黑" w:eastAsia="微软雅黑" w:cs="微软雅黑"/>
                <w:sz w:val="20"/>
                <w:szCs w:val="20"/>
              </w:rPr>
            </w:pPr>
            <w:r>
              <w:rPr>
                <w:rFonts w:ascii="微软雅黑" w:hAnsi="微软雅黑" w:eastAsia="微软雅黑" w:cs="微软雅黑"/>
                <w:spacing w:val="3"/>
                <w:sz w:val="20"/>
                <w:szCs w:val="20"/>
              </w:rPr>
              <w:t>商品条码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278" w:line="197" w:lineRule="auto"/>
              <w:ind w:left="112" w:right="107" w:firstLine="8"/>
              <w:jc w:val="both"/>
              <w:rPr>
                <w:rFonts w:ascii="微软雅黑" w:hAnsi="微软雅黑" w:eastAsia="微软雅黑" w:cs="微软雅黑"/>
                <w:sz w:val="20"/>
                <w:szCs w:val="20"/>
              </w:rPr>
            </w:pPr>
            <w:r>
              <w:rPr>
                <w:rFonts w:ascii="微软雅黑" w:hAnsi="微软雅黑" w:eastAsia="微软雅黑" w:cs="微软雅黑"/>
                <w:spacing w:val="6"/>
                <w:sz w:val="20"/>
                <w:szCs w:val="20"/>
              </w:rPr>
              <w:t>商品条码规范</w:t>
            </w:r>
            <w:r>
              <w:rPr>
                <w:rFonts w:ascii="微软雅黑" w:hAnsi="微软雅黑" w:eastAsia="微软雅黑" w:cs="微软雅黑"/>
                <w:spacing w:val="5"/>
                <w:sz w:val="20"/>
                <w:szCs w:val="20"/>
              </w:rPr>
              <w:t>应</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用</w:t>
            </w:r>
            <w:r>
              <w:rPr>
                <w:rFonts w:ascii="微软雅黑" w:hAnsi="微软雅黑" w:eastAsia="微软雅黑" w:cs="微软雅黑"/>
                <w:spacing w:val="3"/>
                <w:sz w:val="20"/>
                <w:szCs w:val="20"/>
              </w:rPr>
              <w:t>检查</w:t>
            </w:r>
          </w:p>
        </w:tc>
        <w:tc>
          <w:tcPr>
            <w:tcW w:w="1047" w:type="dxa"/>
            <w:vAlign w:val="top"/>
          </w:tcPr>
          <w:p>
            <w:pPr>
              <w:spacing w:before="29" w:line="177" w:lineRule="auto"/>
              <w:ind w:left="113" w:right="26" w:firstLine="11"/>
              <w:jc w:val="both"/>
              <w:rPr>
                <w:rFonts w:ascii="微软雅黑" w:hAnsi="微软雅黑" w:eastAsia="微软雅黑" w:cs="微软雅黑"/>
                <w:sz w:val="20"/>
                <w:szCs w:val="20"/>
              </w:rPr>
            </w:pPr>
            <w:r>
              <w:rPr>
                <w:rFonts w:ascii="微软雅黑" w:hAnsi="微软雅黑" w:eastAsia="微软雅黑" w:cs="微软雅黑"/>
                <w:spacing w:val="-8"/>
                <w:sz w:val="20"/>
                <w:szCs w:val="20"/>
              </w:rPr>
              <w:t>生</w:t>
            </w:r>
            <w:r>
              <w:rPr>
                <w:rFonts w:ascii="微软雅黑" w:hAnsi="微软雅黑" w:eastAsia="微软雅黑" w:cs="微软雅黑"/>
                <w:spacing w:val="-4"/>
                <w:sz w:val="20"/>
                <w:szCs w:val="20"/>
              </w:rPr>
              <w:t xml:space="preserve"> 产 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销</w:t>
            </w:r>
            <w:r>
              <w:rPr>
                <w:rFonts w:ascii="微软雅黑" w:hAnsi="微软雅黑" w:eastAsia="微软雅黑" w:cs="微软雅黑"/>
                <w:spacing w:val="5"/>
                <w:sz w:val="20"/>
                <w:szCs w:val="20"/>
              </w:rPr>
              <w:t>售者和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服</w:t>
            </w:r>
            <w:r>
              <w:rPr>
                <w:rFonts w:ascii="微软雅黑" w:hAnsi="微软雅黑" w:eastAsia="微软雅黑" w:cs="微软雅黑"/>
                <w:spacing w:val="5"/>
                <w:sz w:val="20"/>
                <w:szCs w:val="20"/>
              </w:rPr>
              <w:t>务提供</w:t>
            </w:r>
            <w:r>
              <w:rPr>
                <w:rFonts w:ascii="微软雅黑" w:hAnsi="微软雅黑" w:eastAsia="微软雅黑" w:cs="微软雅黑"/>
                <w:sz w:val="20"/>
                <w:szCs w:val="20"/>
              </w:rPr>
              <w:t xml:space="preserve"> 者</w:t>
            </w:r>
          </w:p>
        </w:tc>
        <w:tc>
          <w:tcPr>
            <w:tcW w:w="1047" w:type="dxa"/>
            <w:vAlign w:val="top"/>
          </w:tcPr>
          <w:p>
            <w:pPr>
              <w:spacing w:before="278"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78"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94" w:line="201" w:lineRule="auto"/>
              <w:ind w:left="117" w:right="99" w:hanging="100"/>
              <w:jc w:val="both"/>
              <w:rPr>
                <w:rFonts w:ascii="微软雅黑" w:hAnsi="微软雅黑" w:eastAsia="微软雅黑" w:cs="微软雅黑"/>
                <w:sz w:val="20"/>
                <w:szCs w:val="20"/>
              </w:rPr>
            </w:pP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xml:space="preserve"> 商品条码管理办法》(国家质量监督检验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检疫</w:t>
            </w:r>
            <w:r>
              <w:rPr>
                <w:rFonts w:ascii="微软雅黑" w:hAnsi="微软雅黑" w:eastAsia="微软雅黑" w:cs="微软雅黑"/>
                <w:spacing w:val="-4"/>
                <w:sz w:val="20"/>
                <w:szCs w:val="20"/>
              </w:rPr>
              <w:t>总</w:t>
            </w:r>
            <w:r>
              <w:rPr>
                <w:rFonts w:ascii="微软雅黑" w:hAnsi="微软雅黑" w:eastAsia="微软雅黑" w:cs="微软雅黑"/>
                <w:spacing w:val="-3"/>
                <w:sz w:val="20"/>
                <w:szCs w:val="20"/>
              </w:rPr>
              <w:t>局令第 76 号)第 二 十条、第 二 十 一</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条</w:t>
            </w:r>
            <w:r>
              <w:rPr>
                <w:rFonts w:ascii="微软雅黑" w:hAnsi="微软雅黑" w:eastAsia="微软雅黑" w:cs="微软雅黑"/>
                <w:spacing w:val="-6"/>
                <w:sz w:val="20"/>
                <w:szCs w:val="20"/>
              </w:rPr>
              <w:t>、第三十二条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277</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86" w:lineRule="auto"/>
              <w:ind w:left="110"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专利真</w:t>
            </w:r>
            <w:r>
              <w:rPr>
                <w:rFonts w:ascii="微软雅黑" w:hAnsi="微软雅黑" w:eastAsia="微软雅黑" w:cs="微软雅黑"/>
                <w:spacing w:val="4"/>
                <w:sz w:val="20"/>
                <w:szCs w:val="20"/>
              </w:rPr>
              <w:t>实</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性</w:t>
            </w:r>
            <w:r>
              <w:rPr>
                <w:rFonts w:ascii="微软雅黑" w:hAnsi="微软雅黑" w:eastAsia="微软雅黑" w:cs="微软雅黑"/>
                <w:spacing w:val="5"/>
                <w:sz w:val="20"/>
                <w:szCs w:val="20"/>
              </w:rPr>
              <w:t>监督检</w:t>
            </w:r>
            <w:r>
              <w:rPr>
                <w:rFonts w:ascii="微软雅黑" w:hAnsi="微软雅黑" w:eastAsia="微软雅黑" w:cs="微软雅黑"/>
                <w:sz w:val="20"/>
                <w:szCs w:val="20"/>
              </w:rPr>
              <w:t xml:space="preserve"> 查</w:t>
            </w:r>
          </w:p>
        </w:tc>
        <w:tc>
          <w:tcPr>
            <w:tcW w:w="1675" w:type="dxa"/>
            <w:vAlign w:val="top"/>
          </w:tcPr>
          <w:p>
            <w:pPr>
              <w:spacing w:before="29" w:line="177" w:lineRule="auto"/>
              <w:ind w:left="111" w:right="107" w:firstLine="3"/>
              <w:jc w:val="both"/>
              <w:rPr>
                <w:rFonts w:ascii="微软雅黑" w:hAnsi="微软雅黑" w:eastAsia="微软雅黑" w:cs="微软雅黑"/>
                <w:sz w:val="20"/>
                <w:szCs w:val="20"/>
              </w:rPr>
            </w:pPr>
            <w:r>
              <w:rPr>
                <w:rFonts w:ascii="微软雅黑" w:hAnsi="微软雅黑" w:eastAsia="微软雅黑" w:cs="微软雅黑"/>
                <w:spacing w:val="-13"/>
                <w:sz w:val="20"/>
                <w:szCs w:val="20"/>
              </w:rPr>
              <w:t>专利 证 书、专 利</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文</w:t>
            </w:r>
            <w:r>
              <w:rPr>
                <w:rFonts w:ascii="微软雅黑" w:hAnsi="微软雅黑" w:eastAsia="微软雅黑" w:cs="微软雅黑"/>
                <w:spacing w:val="7"/>
                <w:sz w:val="20"/>
                <w:szCs w:val="20"/>
              </w:rPr>
              <w:t>件或专利申请</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文</w:t>
            </w:r>
            <w:r>
              <w:rPr>
                <w:rFonts w:ascii="微软雅黑" w:hAnsi="微软雅黑" w:eastAsia="微软雅黑" w:cs="微软雅黑"/>
                <w:spacing w:val="7"/>
                <w:sz w:val="20"/>
                <w:szCs w:val="20"/>
              </w:rPr>
              <w:t>件真实性的检</w:t>
            </w:r>
            <w:r>
              <w:rPr>
                <w:rFonts w:ascii="微软雅黑" w:hAnsi="微软雅黑" w:eastAsia="微软雅黑" w:cs="微软雅黑"/>
                <w:sz w:val="20"/>
                <w:szCs w:val="20"/>
              </w:rPr>
              <w:t xml:space="preserve"> 查</w:t>
            </w:r>
          </w:p>
        </w:tc>
        <w:tc>
          <w:tcPr>
            <w:tcW w:w="1047" w:type="dxa"/>
            <w:vAlign w:val="top"/>
          </w:tcPr>
          <w:p>
            <w:pPr>
              <w:spacing w:before="156" w:line="184" w:lineRule="auto"/>
              <w:ind w:left="121" w:right="106" w:hanging="9"/>
              <w:jc w:val="both"/>
              <w:rPr>
                <w:rFonts w:ascii="微软雅黑" w:hAnsi="微软雅黑" w:eastAsia="微软雅黑" w:cs="微软雅黑"/>
                <w:sz w:val="20"/>
                <w:szCs w:val="20"/>
              </w:rPr>
            </w:pPr>
            <w:r>
              <w:rPr>
                <w:rFonts w:ascii="微软雅黑" w:hAnsi="微软雅黑" w:eastAsia="微软雅黑" w:cs="微软雅黑"/>
                <w:spacing w:val="8"/>
                <w:sz w:val="20"/>
                <w:szCs w:val="20"/>
              </w:rPr>
              <w:t>各</w:t>
            </w:r>
            <w:r>
              <w:rPr>
                <w:rFonts w:ascii="微软雅黑" w:hAnsi="微软雅黑" w:eastAsia="微软雅黑" w:cs="微软雅黑"/>
                <w:spacing w:val="5"/>
                <w:sz w:val="20"/>
                <w:szCs w:val="20"/>
              </w:rPr>
              <w:t>类市场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主</w:t>
            </w:r>
            <w:r>
              <w:rPr>
                <w:rFonts w:ascii="微软雅黑" w:hAnsi="微软雅黑" w:eastAsia="微软雅黑" w:cs="微软雅黑"/>
                <w:spacing w:val="-9"/>
                <w:sz w:val="20"/>
                <w:szCs w:val="20"/>
              </w:rPr>
              <w:t xml:space="preserve"> 体、产</w:t>
            </w:r>
            <w:r>
              <w:rPr>
                <w:rFonts w:ascii="微软雅黑" w:hAnsi="微软雅黑" w:eastAsia="微软雅黑" w:cs="微软雅黑"/>
                <w:sz w:val="20"/>
                <w:szCs w:val="20"/>
              </w:rPr>
              <w:t xml:space="preserve"> 品</w:t>
            </w:r>
          </w:p>
        </w:tc>
        <w:tc>
          <w:tcPr>
            <w:tcW w:w="1047" w:type="dxa"/>
            <w:vAlign w:val="top"/>
          </w:tcPr>
          <w:p>
            <w:pPr>
              <w:spacing w:before="279"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79"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vMerge w:val="restart"/>
            <w:tcBorders>
              <w:bottom w:val="nil"/>
              <w:right w:val="single" w:color="242021" w:sz="6" w:space="0"/>
            </w:tcBorders>
            <w:vAlign w:val="top"/>
          </w:tcPr>
          <w:p>
            <w:pPr>
              <w:spacing w:before="86" w:line="203" w:lineRule="auto"/>
              <w:ind w:left="17" w:right="99"/>
              <w:jc w:val="both"/>
              <w:rPr>
                <w:rFonts w:ascii="微软雅黑" w:hAnsi="微软雅黑" w:eastAsia="微软雅黑" w:cs="微软雅黑"/>
                <w:sz w:val="20"/>
                <w:szCs w:val="20"/>
              </w:rPr>
            </w:pPr>
            <w:r>
              <w:rPr>
                <w:rFonts w:ascii="微软雅黑" w:hAnsi="微软雅黑" w:eastAsia="微软雅黑" w:cs="微软雅黑"/>
                <w:spacing w:val="1"/>
                <w:sz w:val="20"/>
                <w:szCs w:val="20"/>
              </w:rPr>
              <w:t>《中华人民共和国专利法》第六十八条</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中华人民共和国专利法实施细则》(国务</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院</w:t>
            </w:r>
            <w:r>
              <w:rPr>
                <w:rFonts w:ascii="微软雅黑" w:hAnsi="微软雅黑" w:eastAsia="微软雅黑" w:cs="微软雅黑"/>
                <w:spacing w:val="11"/>
                <w:sz w:val="20"/>
                <w:szCs w:val="20"/>
              </w:rPr>
              <w:t>令第306 号) 第八十四条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42"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278</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281" w:line="197" w:lineRule="auto"/>
              <w:ind w:left="120" w:right="107" w:hanging="8"/>
              <w:jc w:val="both"/>
              <w:rPr>
                <w:rFonts w:ascii="微软雅黑" w:hAnsi="微软雅黑" w:eastAsia="微软雅黑" w:cs="微软雅黑"/>
                <w:sz w:val="20"/>
                <w:szCs w:val="20"/>
              </w:rPr>
            </w:pPr>
            <w:r>
              <w:rPr>
                <w:rFonts w:ascii="微软雅黑" w:hAnsi="微软雅黑" w:eastAsia="微软雅黑" w:cs="微软雅黑"/>
                <w:spacing w:val="8"/>
                <w:sz w:val="20"/>
                <w:szCs w:val="20"/>
              </w:rPr>
              <w:t>产</w:t>
            </w:r>
            <w:r>
              <w:rPr>
                <w:rFonts w:ascii="微软雅黑" w:hAnsi="微软雅黑" w:eastAsia="微软雅黑" w:cs="微软雅黑"/>
                <w:spacing w:val="7"/>
                <w:sz w:val="20"/>
                <w:szCs w:val="20"/>
              </w:rPr>
              <w:t>品专利宣传真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实</w:t>
            </w:r>
            <w:r>
              <w:rPr>
                <w:rFonts w:ascii="微软雅黑" w:hAnsi="微软雅黑" w:eastAsia="微软雅黑" w:cs="微软雅黑"/>
                <w:spacing w:val="4"/>
                <w:sz w:val="20"/>
                <w:szCs w:val="20"/>
              </w:rPr>
              <w:t>性的检查</w:t>
            </w:r>
          </w:p>
        </w:tc>
        <w:tc>
          <w:tcPr>
            <w:tcW w:w="1047" w:type="dxa"/>
            <w:vAlign w:val="top"/>
          </w:tcPr>
          <w:p>
            <w:pPr>
              <w:spacing w:before="280" w:line="198" w:lineRule="auto"/>
              <w:ind w:left="121" w:right="106" w:hanging="9"/>
              <w:jc w:val="both"/>
              <w:rPr>
                <w:rFonts w:ascii="微软雅黑" w:hAnsi="微软雅黑" w:eastAsia="微软雅黑" w:cs="微软雅黑"/>
                <w:sz w:val="20"/>
                <w:szCs w:val="20"/>
              </w:rPr>
            </w:pPr>
            <w:r>
              <w:rPr>
                <w:rFonts w:ascii="微软雅黑" w:hAnsi="微软雅黑" w:eastAsia="微软雅黑" w:cs="微软雅黑"/>
                <w:spacing w:val="8"/>
                <w:sz w:val="20"/>
                <w:szCs w:val="20"/>
              </w:rPr>
              <w:t>各</w:t>
            </w:r>
            <w:r>
              <w:rPr>
                <w:rFonts w:ascii="微软雅黑" w:hAnsi="微软雅黑" w:eastAsia="微软雅黑" w:cs="微软雅黑"/>
                <w:spacing w:val="5"/>
                <w:sz w:val="20"/>
                <w:szCs w:val="20"/>
              </w:rPr>
              <w:t>类市场</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主体</w:t>
            </w:r>
          </w:p>
        </w:tc>
        <w:tc>
          <w:tcPr>
            <w:tcW w:w="1047" w:type="dxa"/>
            <w:vAlign w:val="top"/>
          </w:tcPr>
          <w:p>
            <w:pPr>
              <w:spacing w:before="280"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207" w:lineRule="auto"/>
              <w:ind w:left="124"/>
              <w:jc w:val="both"/>
              <w:rPr>
                <w:rFonts w:ascii="微软雅黑" w:hAnsi="微软雅黑" w:eastAsia="微软雅黑" w:cs="微软雅黑"/>
                <w:sz w:val="20"/>
                <w:szCs w:val="20"/>
              </w:rPr>
            </w:pPr>
            <w:r>
              <w:rPr>
                <w:rFonts w:ascii="微软雅黑" w:hAnsi="微软雅黑" w:eastAsia="微软雅黑" w:cs="微软雅黑"/>
                <w:spacing w:val="3"/>
                <w:sz w:val="20"/>
                <w:szCs w:val="20"/>
              </w:rPr>
              <w:t>实地核查</w:t>
            </w:r>
          </w:p>
        </w:tc>
        <w:tc>
          <w:tcPr>
            <w:tcW w:w="1046" w:type="dxa"/>
            <w:vAlign w:val="top"/>
          </w:tcPr>
          <w:p>
            <w:pPr>
              <w:spacing w:before="280"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vMerge w:val="continue"/>
            <w:tcBorders>
              <w:top w:val="nil"/>
              <w:right w:val="single" w:color="242021" w:sz="6" w:space="0"/>
            </w:tcBorders>
            <w:vAlign w:val="top"/>
          </w:tcPr>
          <w:p>
            <w:pPr>
              <w:jc w:val="both"/>
              <w:rPr>
                <w:rFonts w:ascii="Arial"/>
                <w:sz w:val="21"/>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279</w:t>
            </w:r>
          </w:p>
        </w:tc>
        <w:tc>
          <w:tcPr>
            <w:tcW w:w="1151" w:type="dxa"/>
            <w:vMerge w:val="continue"/>
            <w:tcBorders>
              <w:top w:val="nil"/>
              <w:bottom w:val="nil"/>
            </w:tcBorders>
            <w:vAlign w:val="top"/>
          </w:tcPr>
          <w:p>
            <w:pPr>
              <w:jc w:val="both"/>
              <w:rPr>
                <w:rFonts w:ascii="Arial"/>
                <w:sz w:val="21"/>
              </w:rPr>
            </w:pPr>
          </w:p>
        </w:tc>
        <w:tc>
          <w:tcPr>
            <w:tcW w:w="1047" w:type="dxa"/>
            <w:vMerge w:val="restart"/>
            <w:tcBorders>
              <w:bottom w:val="nil"/>
            </w:tcBorders>
            <w:vAlign w:val="top"/>
          </w:tcPr>
          <w:p>
            <w:pPr>
              <w:spacing w:before="85" w:line="186" w:lineRule="auto"/>
              <w:ind w:left="110" w:right="109" w:firstLine="9"/>
              <w:jc w:val="both"/>
              <w:rPr>
                <w:rFonts w:ascii="微软雅黑" w:hAnsi="微软雅黑" w:eastAsia="微软雅黑" w:cs="微软雅黑"/>
                <w:sz w:val="20"/>
                <w:szCs w:val="20"/>
              </w:rPr>
            </w:pPr>
            <w:r>
              <w:rPr>
                <w:rFonts w:ascii="微软雅黑" w:hAnsi="微软雅黑" w:eastAsia="微软雅黑" w:cs="微软雅黑"/>
                <w:spacing w:val="3"/>
                <w:sz w:val="20"/>
                <w:szCs w:val="20"/>
              </w:rPr>
              <w:t>商标使用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为的检</w:t>
            </w:r>
            <w:r>
              <w:rPr>
                <w:rFonts w:ascii="微软雅黑" w:hAnsi="微软雅黑" w:eastAsia="微软雅黑" w:cs="微软雅黑"/>
                <w:sz w:val="20"/>
                <w:szCs w:val="20"/>
              </w:rPr>
              <w:t xml:space="preserve"> 查</w:t>
            </w:r>
          </w:p>
        </w:tc>
        <w:tc>
          <w:tcPr>
            <w:tcW w:w="1675" w:type="dxa"/>
            <w:vAlign w:val="top"/>
          </w:tcPr>
          <w:p>
            <w:pPr>
              <w:spacing w:before="85" w:line="197" w:lineRule="auto"/>
              <w:ind w:left="110" w:right="107" w:firstLine="10"/>
              <w:jc w:val="both"/>
              <w:rPr>
                <w:rFonts w:ascii="微软雅黑" w:hAnsi="微软雅黑" w:eastAsia="微软雅黑" w:cs="微软雅黑"/>
                <w:sz w:val="20"/>
                <w:szCs w:val="20"/>
              </w:rPr>
            </w:pPr>
            <w:r>
              <w:rPr>
                <w:rFonts w:ascii="微软雅黑" w:hAnsi="微软雅黑" w:eastAsia="微软雅黑" w:cs="微软雅黑"/>
                <w:spacing w:val="6"/>
                <w:sz w:val="20"/>
                <w:szCs w:val="20"/>
              </w:rPr>
              <w:t>商标使用行为</w:t>
            </w:r>
            <w:r>
              <w:rPr>
                <w:rFonts w:ascii="微软雅黑" w:hAnsi="微软雅黑" w:eastAsia="微软雅黑" w:cs="微软雅黑"/>
                <w:spacing w:val="5"/>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223"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5"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32" w:line="179" w:lineRule="auto"/>
              <w:ind w:right="19"/>
              <w:jc w:val="both"/>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中</w:t>
            </w:r>
            <w:r>
              <w:rPr>
                <w:rFonts w:ascii="微软雅黑" w:hAnsi="微软雅黑" w:eastAsia="微软雅黑" w:cs="微软雅黑"/>
                <w:spacing w:val="-2"/>
                <w:sz w:val="20"/>
                <w:szCs w:val="20"/>
              </w:rPr>
              <w:t>华人民共和国商标法》第六条、第十条、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第十</w:t>
            </w:r>
            <w:r>
              <w:rPr>
                <w:rFonts w:ascii="微软雅黑" w:hAnsi="微软雅黑" w:eastAsia="微软雅黑" w:cs="微软雅黑"/>
                <w:spacing w:val="-7"/>
                <w:sz w:val="20"/>
                <w:szCs w:val="20"/>
              </w:rPr>
              <w:t>四</w:t>
            </w:r>
            <w:r>
              <w:rPr>
                <w:rFonts w:ascii="微软雅黑" w:hAnsi="微软雅黑" w:eastAsia="微软雅黑" w:cs="微软雅黑"/>
                <w:spacing w:val="-4"/>
                <w:sz w:val="20"/>
                <w:szCs w:val="20"/>
              </w:rPr>
              <w:t>条第五款、第四十三条第二 款、第 四</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十九条第 一 款、第五十 一 条、第五十二 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第五十三条</w:t>
            </w:r>
          </w:p>
          <w:p>
            <w:pPr>
              <w:spacing w:line="219" w:lineRule="auto"/>
              <w:ind w:right="99"/>
              <w:jc w:val="both"/>
              <w:rPr>
                <w:rFonts w:ascii="微软雅黑" w:hAnsi="微软雅黑" w:eastAsia="微软雅黑" w:cs="微软雅黑"/>
                <w:sz w:val="19"/>
                <w:szCs w:val="19"/>
              </w:rPr>
            </w:pPr>
            <w:r>
              <w:rPr>
                <w:rFonts w:ascii="微软雅黑" w:hAnsi="微软雅黑" w:eastAsia="微软雅黑" w:cs="微软雅黑"/>
                <w:spacing w:val="31"/>
                <w:sz w:val="19"/>
                <w:szCs w:val="19"/>
              </w:rPr>
              <w:t>《</w:t>
            </w:r>
            <w:r>
              <w:rPr>
                <w:rFonts w:ascii="微软雅黑" w:hAnsi="微软雅黑" w:eastAsia="微软雅黑" w:cs="微软雅黑"/>
                <w:spacing w:val="19"/>
                <w:sz w:val="19"/>
                <w:szCs w:val="19"/>
              </w:rPr>
              <w:t>中华人民共和国商标法实施条例》(国务</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院令第</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358 号) 第七十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280</w:t>
            </w:r>
          </w:p>
        </w:tc>
        <w:tc>
          <w:tcPr>
            <w:tcW w:w="1151" w:type="dxa"/>
            <w:vMerge w:val="continue"/>
            <w:tcBorders>
              <w:top w:val="nil"/>
              <w:bottom w:val="nil"/>
            </w:tcBorders>
            <w:vAlign w:val="top"/>
          </w:tcPr>
          <w:p>
            <w:pPr>
              <w:jc w:val="both"/>
              <w:rPr>
                <w:rFonts w:ascii="Arial"/>
                <w:sz w:val="21"/>
              </w:rPr>
            </w:pPr>
          </w:p>
        </w:tc>
        <w:tc>
          <w:tcPr>
            <w:tcW w:w="1047" w:type="dxa"/>
            <w:vMerge w:val="continue"/>
            <w:tcBorders>
              <w:top w:val="nil"/>
              <w:bottom w:val="nil"/>
            </w:tcBorders>
            <w:vAlign w:val="top"/>
          </w:tcPr>
          <w:p>
            <w:pPr>
              <w:jc w:val="both"/>
              <w:rPr>
                <w:rFonts w:ascii="Arial"/>
                <w:sz w:val="21"/>
              </w:rPr>
            </w:pPr>
          </w:p>
        </w:tc>
        <w:tc>
          <w:tcPr>
            <w:tcW w:w="1675" w:type="dxa"/>
            <w:vAlign w:val="top"/>
          </w:tcPr>
          <w:p>
            <w:pPr>
              <w:spacing w:before="86" w:line="183" w:lineRule="auto"/>
              <w:ind w:left="110" w:right="107" w:firstLine="4"/>
              <w:jc w:val="both"/>
              <w:rPr>
                <w:rFonts w:ascii="微软雅黑" w:hAnsi="微软雅黑" w:eastAsia="微软雅黑" w:cs="微软雅黑"/>
                <w:sz w:val="20"/>
                <w:szCs w:val="20"/>
              </w:rPr>
            </w:pPr>
            <w:r>
              <w:rPr>
                <w:rFonts w:ascii="微软雅黑" w:hAnsi="微软雅黑" w:eastAsia="微软雅黑" w:cs="微软雅黑"/>
                <w:spacing w:val="-14"/>
                <w:sz w:val="20"/>
                <w:szCs w:val="20"/>
              </w:rPr>
              <w:t>集</w:t>
            </w:r>
            <w:r>
              <w:rPr>
                <w:rFonts w:ascii="微软雅黑" w:hAnsi="微软雅黑" w:eastAsia="微软雅黑" w:cs="微软雅黑"/>
                <w:spacing w:val="-13"/>
                <w:sz w:val="20"/>
                <w:szCs w:val="20"/>
              </w:rPr>
              <w:t>体 商 标、证 明</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商</w:t>
            </w:r>
            <w:r>
              <w:rPr>
                <w:rFonts w:ascii="微软雅黑" w:hAnsi="微软雅黑" w:eastAsia="微软雅黑" w:cs="微软雅黑"/>
                <w:spacing w:val="15"/>
                <w:sz w:val="20"/>
                <w:szCs w:val="20"/>
              </w:rPr>
              <w:t>标( 含地理标</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志</w:t>
            </w:r>
            <w:r>
              <w:rPr>
                <w:rFonts w:ascii="微软雅黑" w:hAnsi="微软雅黑" w:eastAsia="微软雅黑" w:cs="微软雅黑"/>
                <w:spacing w:val="15"/>
                <w:sz w:val="20"/>
                <w:szCs w:val="20"/>
              </w:rPr>
              <w:t>) 使用行为的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5" w:line="18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14" w:line="219" w:lineRule="auto"/>
              <w:jc w:val="both"/>
              <w:rPr>
                <w:rFonts w:ascii="微软雅黑" w:hAnsi="微软雅黑" w:eastAsia="微软雅黑" w:cs="微软雅黑"/>
                <w:sz w:val="18"/>
                <w:szCs w:val="18"/>
              </w:rPr>
            </w:pPr>
            <w:r>
              <w:rPr>
                <w:rFonts w:ascii="微软雅黑" w:hAnsi="微软雅黑" w:eastAsia="微软雅黑" w:cs="微软雅黑"/>
                <w:spacing w:val="30"/>
                <w:sz w:val="18"/>
                <w:szCs w:val="18"/>
              </w:rPr>
              <w:t>《</w:t>
            </w:r>
            <w:r>
              <w:rPr>
                <w:rFonts w:ascii="微软雅黑" w:hAnsi="微软雅黑" w:eastAsia="微软雅黑" w:cs="微软雅黑"/>
                <w:spacing w:val="19"/>
                <w:sz w:val="18"/>
                <w:szCs w:val="18"/>
              </w:rPr>
              <w:t>中华人民共和国商标法》第十六条</w:t>
            </w:r>
          </w:p>
          <w:p>
            <w:pPr>
              <w:spacing w:before="1" w:line="194" w:lineRule="auto"/>
              <w:ind w:right="99"/>
              <w:jc w:val="both"/>
              <w:rPr>
                <w:rFonts w:ascii="微软雅黑" w:hAnsi="微软雅黑" w:eastAsia="微软雅黑" w:cs="微软雅黑"/>
                <w:sz w:val="18"/>
                <w:szCs w:val="18"/>
              </w:rPr>
            </w:pPr>
            <w:r>
              <w:rPr>
                <w:rFonts w:ascii="微软雅黑" w:hAnsi="微软雅黑" w:eastAsia="微软雅黑" w:cs="微软雅黑"/>
                <w:spacing w:val="29"/>
                <w:sz w:val="18"/>
                <w:szCs w:val="18"/>
              </w:rPr>
              <w:t>《中华人民共和国商标法实施条例》(国</w:t>
            </w:r>
            <w:r>
              <w:rPr>
                <w:rFonts w:ascii="微软雅黑" w:hAnsi="微软雅黑" w:eastAsia="微软雅黑" w:cs="微软雅黑"/>
                <w:spacing w:val="27"/>
                <w:sz w:val="18"/>
                <w:szCs w:val="18"/>
              </w:rPr>
              <w:t>务</w:t>
            </w:r>
            <w:r>
              <w:rPr>
                <w:rFonts w:ascii="微软雅黑" w:hAnsi="微软雅黑" w:eastAsia="微软雅黑" w:cs="微软雅黑"/>
                <w:sz w:val="18"/>
                <w:szCs w:val="18"/>
              </w:rPr>
              <w:t xml:space="preserve"> </w:t>
            </w:r>
            <w:r>
              <w:rPr>
                <w:rFonts w:ascii="微软雅黑" w:hAnsi="微软雅黑" w:eastAsia="微软雅黑" w:cs="微软雅黑"/>
                <w:spacing w:val="13"/>
                <w:sz w:val="18"/>
                <w:szCs w:val="18"/>
              </w:rPr>
              <w:t>院令第 358 号) 第四</w:t>
            </w:r>
            <w:r>
              <w:rPr>
                <w:rFonts w:ascii="微软雅黑" w:hAnsi="微软雅黑" w:eastAsia="微软雅黑" w:cs="微软雅黑"/>
                <w:spacing w:val="10"/>
                <w:sz w:val="18"/>
                <w:szCs w:val="18"/>
              </w:rPr>
              <w:t>条</w:t>
            </w:r>
          </w:p>
          <w:p>
            <w:pPr>
              <w:spacing w:before="1" w:line="199" w:lineRule="auto"/>
              <w:ind w:right="19"/>
              <w:jc w:val="both"/>
              <w:rPr>
                <w:rFonts w:ascii="微软雅黑" w:hAnsi="微软雅黑" w:eastAsia="微软雅黑" w:cs="微软雅黑"/>
                <w:sz w:val="19"/>
                <w:szCs w:val="19"/>
              </w:rPr>
            </w:pPr>
            <w:r>
              <w:rPr>
                <w:rFonts w:ascii="微软雅黑" w:hAnsi="微软雅黑" w:eastAsia="微软雅黑" w:cs="微软雅黑"/>
                <w:spacing w:val="18"/>
                <w:sz w:val="19"/>
                <w:szCs w:val="19"/>
              </w:rPr>
              <w:t>《</w:t>
            </w:r>
            <w:r>
              <w:rPr>
                <w:rFonts w:ascii="微软雅黑" w:hAnsi="微软雅黑" w:eastAsia="微软雅黑" w:cs="微软雅黑"/>
                <w:spacing w:val="9"/>
                <w:sz w:val="19"/>
                <w:szCs w:val="19"/>
              </w:rPr>
              <w:t>集体商标、证明商标注册和管理办法》(国</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家</w:t>
            </w:r>
            <w:r>
              <w:rPr>
                <w:rFonts w:ascii="微软雅黑" w:hAnsi="微软雅黑" w:eastAsia="微软雅黑" w:cs="微软雅黑"/>
                <w:spacing w:val="12"/>
                <w:sz w:val="19"/>
                <w:szCs w:val="19"/>
              </w:rPr>
              <w:t>工 商行政管理总局令第 6 号) 第十七条、</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第十八条、第</w:t>
            </w:r>
            <w:r>
              <w:rPr>
                <w:rFonts w:ascii="微软雅黑" w:hAnsi="微软雅黑" w:eastAsia="微软雅黑" w:cs="微软雅黑"/>
                <w:spacing w:val="-3"/>
                <w:sz w:val="19"/>
                <w:szCs w:val="19"/>
              </w:rPr>
              <w:t>十</w:t>
            </w:r>
            <w:r>
              <w:rPr>
                <w:rFonts w:ascii="微软雅黑" w:hAnsi="微软雅黑" w:eastAsia="微软雅黑" w:cs="微软雅黑"/>
                <w:spacing w:val="-2"/>
                <w:sz w:val="19"/>
                <w:szCs w:val="19"/>
              </w:rPr>
              <w:t>九条、第 二 十条、第 二 十 一</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条</w:t>
            </w:r>
            <w:r>
              <w:rPr>
                <w:rFonts w:ascii="微软雅黑" w:hAnsi="微软雅黑" w:eastAsia="微软雅黑" w:cs="微软雅黑"/>
                <w:spacing w:val="-10"/>
                <w:sz w:val="19"/>
                <w:szCs w:val="19"/>
              </w:rPr>
              <w:t>、第 二十 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60"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281</w:t>
            </w:r>
          </w:p>
        </w:tc>
        <w:tc>
          <w:tcPr>
            <w:tcW w:w="1151" w:type="dxa"/>
            <w:vMerge w:val="continue"/>
            <w:tcBorders>
              <w:top w:val="nil"/>
            </w:tcBorders>
            <w:vAlign w:val="top"/>
          </w:tcPr>
          <w:p>
            <w:pPr>
              <w:jc w:val="both"/>
              <w:rPr>
                <w:rFonts w:ascii="Arial"/>
                <w:sz w:val="21"/>
              </w:rPr>
            </w:pPr>
          </w:p>
        </w:tc>
        <w:tc>
          <w:tcPr>
            <w:tcW w:w="1047" w:type="dxa"/>
            <w:vMerge w:val="continue"/>
            <w:tcBorders>
              <w:top w:val="nil"/>
            </w:tcBorders>
            <w:vAlign w:val="top"/>
          </w:tcPr>
          <w:p>
            <w:pPr>
              <w:jc w:val="both"/>
              <w:rPr>
                <w:rFonts w:ascii="Arial"/>
                <w:sz w:val="21"/>
              </w:rPr>
            </w:pPr>
          </w:p>
        </w:tc>
        <w:tc>
          <w:tcPr>
            <w:tcW w:w="1675" w:type="dxa"/>
            <w:vAlign w:val="top"/>
          </w:tcPr>
          <w:p>
            <w:pPr>
              <w:spacing w:before="86" w:line="197" w:lineRule="auto"/>
              <w:ind w:left="110" w:right="107" w:firstLine="10"/>
              <w:jc w:val="both"/>
              <w:rPr>
                <w:rFonts w:ascii="微软雅黑" w:hAnsi="微软雅黑" w:eastAsia="微软雅黑" w:cs="微软雅黑"/>
                <w:sz w:val="20"/>
                <w:szCs w:val="20"/>
              </w:rPr>
            </w:pPr>
            <w:r>
              <w:rPr>
                <w:rFonts w:ascii="微软雅黑" w:hAnsi="微软雅黑" w:eastAsia="微软雅黑" w:cs="微软雅黑"/>
                <w:spacing w:val="6"/>
                <w:sz w:val="20"/>
                <w:szCs w:val="20"/>
              </w:rPr>
              <w:t>商标印制行为</w:t>
            </w:r>
            <w:r>
              <w:rPr>
                <w:rFonts w:ascii="微软雅黑" w:hAnsi="微软雅黑" w:eastAsia="微软雅黑" w:cs="微软雅黑"/>
                <w:spacing w:val="5"/>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16" w:line="174" w:lineRule="auto"/>
              <w:ind w:left="110" w:right="106" w:firstLine="3"/>
              <w:jc w:val="both"/>
              <w:rPr>
                <w:rFonts w:ascii="微软雅黑" w:hAnsi="微软雅黑" w:eastAsia="微软雅黑" w:cs="微软雅黑"/>
                <w:sz w:val="20"/>
                <w:szCs w:val="20"/>
              </w:rPr>
            </w:pPr>
            <w:r>
              <w:rPr>
                <w:rFonts w:ascii="微软雅黑" w:hAnsi="微软雅黑" w:eastAsia="微软雅黑" w:cs="微软雅黑"/>
                <w:spacing w:val="-11"/>
                <w:sz w:val="20"/>
                <w:szCs w:val="20"/>
              </w:rPr>
              <w:t>企</w:t>
            </w:r>
            <w:r>
              <w:rPr>
                <w:rFonts w:ascii="微软雅黑" w:hAnsi="微软雅黑" w:eastAsia="微软雅黑" w:cs="微软雅黑"/>
                <w:spacing w:val="-7"/>
                <w:sz w:val="20"/>
                <w:szCs w:val="20"/>
              </w:rPr>
              <w:t xml:space="preserve"> 业、个</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体  工 </w:t>
            </w:r>
            <w:r>
              <w:rPr>
                <w:rFonts w:ascii="微软雅黑" w:hAnsi="微软雅黑" w:eastAsia="微软雅黑" w:cs="微软雅黑"/>
                <w:spacing w:val="-1"/>
                <w:sz w:val="20"/>
                <w:szCs w:val="20"/>
              </w:rPr>
              <w:t xml:space="preserve"> 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户、农 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专业合作</w:t>
            </w:r>
            <w:r>
              <w:rPr>
                <w:rFonts w:ascii="微软雅黑" w:hAnsi="微软雅黑" w:eastAsia="微软雅黑" w:cs="微软雅黑"/>
                <w:sz w:val="20"/>
                <w:szCs w:val="20"/>
              </w:rPr>
              <w:t xml:space="preserve"> 社</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77" w:line="195" w:lineRule="auto"/>
              <w:ind w:left="126" w:right="19" w:hanging="109"/>
              <w:jc w:val="both"/>
              <w:rPr>
                <w:rFonts w:ascii="微软雅黑" w:hAnsi="微软雅黑" w:eastAsia="微软雅黑" w:cs="微软雅黑"/>
                <w:sz w:val="20"/>
                <w:szCs w:val="20"/>
              </w:rPr>
            </w:pPr>
            <w:r>
              <w:rPr>
                <w:rFonts w:ascii="微软雅黑" w:hAnsi="微软雅黑" w:eastAsia="微软雅黑" w:cs="微软雅黑"/>
                <w:spacing w:val="7"/>
                <w:sz w:val="20"/>
                <w:szCs w:val="20"/>
              </w:rPr>
              <w:t>《商标印制管理办法》(国家工商行政管</w:t>
            </w:r>
            <w:r>
              <w:rPr>
                <w:rFonts w:ascii="微软雅黑" w:hAnsi="微软雅黑" w:eastAsia="微软雅黑" w:cs="微软雅黑"/>
                <w:spacing w:val="6"/>
                <w:sz w:val="20"/>
                <w:szCs w:val="20"/>
              </w:rPr>
              <w:t>理</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总局令第 </w:t>
            </w:r>
            <w:r>
              <w:rPr>
                <w:rFonts w:ascii="微软雅黑" w:hAnsi="微软雅黑" w:eastAsia="微软雅黑" w:cs="微软雅黑"/>
                <w:spacing w:val="5"/>
                <w:sz w:val="20"/>
                <w:szCs w:val="20"/>
              </w:rPr>
              <w:t>5</w:t>
            </w:r>
            <w:r>
              <w:rPr>
                <w:rFonts w:ascii="微软雅黑" w:hAnsi="微软雅黑" w:eastAsia="微软雅黑" w:cs="微软雅黑"/>
                <w:spacing w:val="3"/>
                <w:sz w:val="20"/>
                <w:szCs w:val="20"/>
              </w:rPr>
              <w:t>7 号)第三条、第四条、第五条、</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第六条、第七条、第八条、第九条、第十条</w:t>
            </w:r>
            <w:r>
              <w:rPr>
                <w:rFonts w:ascii="微软雅黑" w:hAnsi="微软雅黑" w:eastAsia="微软雅黑" w:cs="微软雅黑"/>
                <w:spacing w:val="-3"/>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9"/>
                <w:sz w:val="20"/>
                <w:szCs w:val="20"/>
              </w:rPr>
              <w:t>第</w:t>
            </w:r>
            <w:r>
              <w:rPr>
                <w:rFonts w:ascii="微软雅黑" w:hAnsi="微软雅黑" w:eastAsia="微软雅黑" w:cs="微软雅黑"/>
                <w:spacing w:val="-10"/>
                <w:sz w:val="20"/>
                <w:szCs w:val="20"/>
              </w:rPr>
              <w:t>十 一条、第十二条、第十三条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23776"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90" name="TextBox 90"/>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52.35pt;margin-top:458.95pt;height:23.75pt;width:57.55pt;mso-position-horizontal-relative:page;mso-position-vertical-relative:page;rotation:5898240f;z-index:251723776;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tK31gAAAAsBAAAPAAAAAAAAAAEAIAAAACIAAABkcnMvZG93bnJldi54bWxQ&#10;SwECFAAUAAAACACHTuJAICRvhTICAABrBAAADgAAAAAAAAABACAAAAAlAQAAZHJzL2Uyb0RvYy54&#10;bWxQSwUGAAAAAAYABgBZAQAAyQU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34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282</w:t>
            </w:r>
          </w:p>
        </w:tc>
        <w:tc>
          <w:tcPr>
            <w:tcW w:w="1151" w:type="dxa"/>
            <w:vAlign w:val="top"/>
          </w:tcPr>
          <w:p>
            <w:pPr>
              <w:spacing w:before="86" w:line="197" w:lineRule="auto"/>
              <w:ind w:left="105" w:right="110" w:firstLine="12"/>
              <w:jc w:val="both"/>
              <w:rPr>
                <w:rFonts w:ascii="微软雅黑" w:hAnsi="微软雅黑" w:eastAsia="微软雅黑" w:cs="微软雅黑"/>
                <w:sz w:val="20"/>
                <w:szCs w:val="20"/>
              </w:rPr>
            </w:pPr>
            <w:r>
              <w:rPr>
                <w:rFonts w:ascii="微软雅黑" w:hAnsi="微软雅黑" w:eastAsia="微软雅黑" w:cs="微软雅黑"/>
                <w:spacing w:val="-12"/>
                <w:sz w:val="20"/>
                <w:szCs w:val="20"/>
              </w:rPr>
              <w:t>市</w:t>
            </w:r>
            <w:r>
              <w:rPr>
                <w:rFonts w:ascii="微软雅黑" w:hAnsi="微软雅黑" w:eastAsia="微软雅黑" w:cs="微软雅黑"/>
                <w:spacing w:val="-8"/>
                <w:sz w:val="20"/>
                <w:szCs w:val="20"/>
              </w:rPr>
              <w:t xml:space="preserve"> 场 监 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领域</w:t>
            </w:r>
          </w:p>
        </w:tc>
        <w:tc>
          <w:tcPr>
            <w:tcW w:w="1047" w:type="dxa"/>
            <w:vAlign w:val="top"/>
          </w:tcPr>
          <w:p>
            <w:pPr>
              <w:spacing w:before="85" w:line="186" w:lineRule="auto"/>
              <w:ind w:left="110" w:right="109" w:firstLine="9"/>
              <w:jc w:val="both"/>
              <w:rPr>
                <w:rFonts w:ascii="微软雅黑" w:hAnsi="微软雅黑" w:eastAsia="微软雅黑" w:cs="微软雅黑"/>
                <w:sz w:val="20"/>
                <w:szCs w:val="20"/>
              </w:rPr>
            </w:pPr>
            <w:r>
              <w:rPr>
                <w:rFonts w:ascii="微软雅黑" w:hAnsi="微软雅黑" w:eastAsia="微软雅黑" w:cs="微软雅黑"/>
                <w:spacing w:val="3"/>
                <w:sz w:val="20"/>
                <w:szCs w:val="20"/>
              </w:rPr>
              <w:t>商标代理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w:t>
            </w:r>
            <w:r>
              <w:rPr>
                <w:rFonts w:ascii="微软雅黑" w:hAnsi="微软雅黑" w:eastAsia="微软雅黑" w:cs="微软雅黑"/>
                <w:spacing w:val="5"/>
                <w:sz w:val="20"/>
                <w:szCs w:val="20"/>
              </w:rPr>
              <w:t>为的检</w:t>
            </w:r>
            <w:r>
              <w:rPr>
                <w:rFonts w:ascii="微软雅黑" w:hAnsi="微软雅黑" w:eastAsia="微软雅黑" w:cs="微软雅黑"/>
                <w:sz w:val="20"/>
                <w:szCs w:val="20"/>
              </w:rPr>
              <w:t xml:space="preserve"> 查</w:t>
            </w:r>
          </w:p>
        </w:tc>
        <w:tc>
          <w:tcPr>
            <w:tcW w:w="1675" w:type="dxa"/>
            <w:vAlign w:val="top"/>
          </w:tcPr>
          <w:p>
            <w:pPr>
              <w:spacing w:before="86" w:line="197" w:lineRule="auto"/>
              <w:ind w:left="110" w:right="107" w:firstLine="10"/>
              <w:jc w:val="both"/>
              <w:rPr>
                <w:rFonts w:ascii="微软雅黑" w:hAnsi="微软雅黑" w:eastAsia="微软雅黑" w:cs="微软雅黑"/>
                <w:sz w:val="20"/>
                <w:szCs w:val="20"/>
              </w:rPr>
            </w:pPr>
            <w:r>
              <w:rPr>
                <w:rFonts w:ascii="微软雅黑" w:hAnsi="微软雅黑" w:eastAsia="微软雅黑" w:cs="微软雅黑"/>
                <w:spacing w:val="6"/>
                <w:sz w:val="20"/>
                <w:szCs w:val="20"/>
              </w:rPr>
              <w:t>商标代理行为</w:t>
            </w:r>
            <w:r>
              <w:rPr>
                <w:rFonts w:ascii="微软雅黑" w:hAnsi="微软雅黑" w:eastAsia="微软雅黑" w:cs="微软雅黑"/>
                <w:spacing w:val="5"/>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w:t>
            </w:r>
            <w:r>
              <w:rPr>
                <w:rFonts w:ascii="微软雅黑" w:hAnsi="微软雅黑" w:eastAsia="微软雅黑" w:cs="微软雅黑"/>
                <w:spacing w:val="1"/>
                <w:sz w:val="20"/>
                <w:szCs w:val="20"/>
              </w:rPr>
              <w:t>查</w:t>
            </w:r>
          </w:p>
        </w:tc>
        <w:tc>
          <w:tcPr>
            <w:tcW w:w="1047" w:type="dxa"/>
            <w:vAlign w:val="top"/>
          </w:tcPr>
          <w:p>
            <w:pPr>
              <w:spacing w:before="86" w:line="183" w:lineRule="auto"/>
              <w:ind w:left="109" w:right="94" w:firstLine="7"/>
              <w:jc w:val="both"/>
              <w:rPr>
                <w:rFonts w:ascii="微软雅黑" w:hAnsi="微软雅黑" w:eastAsia="微软雅黑" w:cs="微软雅黑"/>
                <w:sz w:val="20"/>
                <w:szCs w:val="20"/>
              </w:rPr>
            </w:pPr>
            <w:r>
              <w:rPr>
                <w:rFonts w:ascii="微软雅黑" w:hAnsi="微软雅黑" w:eastAsia="微软雅黑" w:cs="微软雅黑"/>
                <w:spacing w:val="9"/>
                <w:sz w:val="20"/>
                <w:szCs w:val="20"/>
              </w:rPr>
              <w:t>经</w:t>
            </w:r>
            <w:r>
              <w:rPr>
                <w:rFonts w:ascii="微软雅黑" w:hAnsi="微软雅黑" w:eastAsia="微软雅黑" w:cs="微软雅黑"/>
                <w:spacing w:val="7"/>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管</w:t>
            </w:r>
            <w:r>
              <w:rPr>
                <w:rFonts w:ascii="微软雅黑" w:hAnsi="微软雅黑" w:eastAsia="微软雅黑" w:cs="微软雅黑"/>
                <w:spacing w:val="9"/>
                <w:sz w:val="20"/>
                <w:szCs w:val="20"/>
              </w:rPr>
              <w:t>部门登</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记</w:t>
            </w:r>
            <w:r>
              <w:rPr>
                <w:rFonts w:ascii="微软雅黑" w:hAnsi="微软雅黑" w:eastAsia="微软雅黑" w:cs="微软雅黑"/>
                <w:spacing w:val="9"/>
                <w:sz w:val="20"/>
                <w:szCs w:val="20"/>
              </w:rPr>
              <w:t>从事商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标</w:t>
            </w:r>
            <w:r>
              <w:rPr>
                <w:rFonts w:ascii="微软雅黑" w:hAnsi="微软雅黑" w:eastAsia="微软雅黑" w:cs="微软雅黑"/>
                <w:spacing w:val="9"/>
                <w:sz w:val="20"/>
                <w:szCs w:val="20"/>
              </w:rPr>
              <w:t>代理业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务</w:t>
            </w:r>
            <w:r>
              <w:rPr>
                <w:rFonts w:ascii="微软雅黑" w:hAnsi="微软雅黑" w:eastAsia="微软雅黑" w:cs="微软雅黑"/>
                <w:spacing w:val="9"/>
                <w:sz w:val="20"/>
                <w:szCs w:val="20"/>
              </w:rPr>
              <w:t>的服务</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机</w:t>
            </w:r>
            <w:r>
              <w:rPr>
                <w:rFonts w:ascii="微软雅黑" w:hAnsi="微软雅黑" w:eastAsia="微软雅黑" w:cs="微软雅黑"/>
                <w:spacing w:val="13"/>
                <w:sz w:val="20"/>
                <w:szCs w:val="20"/>
              </w:rPr>
              <w:t>构(所)</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7"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3"/>
                <w:sz w:val="20"/>
                <w:szCs w:val="20"/>
              </w:rPr>
              <w:t>书面检查</w:t>
            </w:r>
          </w:p>
        </w:tc>
        <w:tc>
          <w:tcPr>
            <w:tcW w:w="1046" w:type="dxa"/>
            <w:vAlign w:val="top"/>
          </w:tcPr>
          <w:p>
            <w:pPr>
              <w:spacing w:before="86" w:line="198" w:lineRule="auto"/>
              <w:ind w:left="124" w:right="101" w:firstLine="19"/>
              <w:jc w:val="both"/>
              <w:rPr>
                <w:rFonts w:ascii="微软雅黑" w:hAnsi="微软雅黑" w:eastAsia="微软雅黑" w:cs="微软雅黑"/>
                <w:sz w:val="20"/>
                <w:szCs w:val="20"/>
              </w:rPr>
            </w:pPr>
            <w:r>
              <w:rPr>
                <w:rFonts w:ascii="微软雅黑" w:hAnsi="微软雅黑" w:eastAsia="微软雅黑" w:cs="微软雅黑"/>
                <w:spacing w:val="-2"/>
                <w:sz w:val="20"/>
                <w:szCs w:val="20"/>
              </w:rPr>
              <w:t>区</w:t>
            </w:r>
            <w:r>
              <w:rPr>
                <w:rFonts w:ascii="微软雅黑" w:hAnsi="微软雅黑" w:eastAsia="微软雅黑" w:cs="微软雅黑"/>
                <w:spacing w:val="-1"/>
                <w:sz w:val="20"/>
                <w:szCs w:val="20"/>
              </w:rPr>
              <w:t>市场监</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管部</w:t>
            </w:r>
            <w:r>
              <w:rPr>
                <w:rFonts w:ascii="微软雅黑" w:hAnsi="微软雅黑" w:eastAsia="微软雅黑" w:cs="微软雅黑"/>
                <w:spacing w:val="1"/>
                <w:sz w:val="20"/>
                <w:szCs w:val="20"/>
              </w:rPr>
              <w:t>门</w:t>
            </w:r>
          </w:p>
        </w:tc>
        <w:tc>
          <w:tcPr>
            <w:tcW w:w="4059" w:type="dxa"/>
            <w:tcBorders>
              <w:right w:val="single" w:color="242021" w:sz="6" w:space="0"/>
            </w:tcBorders>
            <w:vAlign w:val="top"/>
          </w:tcPr>
          <w:p>
            <w:pPr>
              <w:spacing w:before="86" w:line="203" w:lineRule="auto"/>
              <w:ind w:left="17" w:right="99"/>
              <w:jc w:val="both"/>
              <w:rPr>
                <w:rFonts w:ascii="微软雅黑" w:hAnsi="微软雅黑" w:eastAsia="微软雅黑" w:cs="微软雅黑"/>
                <w:sz w:val="20"/>
                <w:szCs w:val="20"/>
              </w:rPr>
            </w:pPr>
            <w:r>
              <w:rPr>
                <w:rFonts w:ascii="微软雅黑" w:hAnsi="微软雅黑" w:eastAsia="微软雅黑" w:cs="微软雅黑"/>
                <w:spacing w:val="1"/>
                <w:sz w:val="20"/>
                <w:szCs w:val="20"/>
              </w:rPr>
              <w:t>《中华人民共和国商标法》第六十八条</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中华人民共和国商标法实施条例》(国务</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院令第 358 号) 第八十八条、第八十九</w:t>
            </w:r>
            <w:r>
              <w:rPr>
                <w:rFonts w:ascii="微软雅黑" w:hAnsi="微软雅黑" w:eastAsia="微软雅黑" w:cs="微软雅黑"/>
                <w:spacing w:val="2"/>
                <w:sz w:val="20"/>
                <w:szCs w:val="20"/>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611"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283</w:t>
            </w:r>
          </w:p>
        </w:tc>
        <w:tc>
          <w:tcPr>
            <w:tcW w:w="1151" w:type="dxa"/>
            <w:vAlign w:val="top"/>
          </w:tcPr>
          <w:p>
            <w:pPr>
              <w:spacing w:before="86" w:line="197" w:lineRule="auto"/>
              <w:ind w:left="116" w:right="110" w:firstLine="1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6"/>
                <w:sz w:val="20"/>
                <w:szCs w:val="20"/>
                <w14:textFill>
                  <w14:solidFill>
                    <w14:schemeClr w14:val="tx1"/>
                  </w14:solidFill>
                </w14:textFill>
              </w:rPr>
              <w:t>园</w:t>
            </w:r>
            <w:r>
              <w:rPr>
                <w:rFonts w:ascii="微软雅黑" w:hAnsi="微软雅黑" w:eastAsia="微软雅黑" w:cs="微软雅黑"/>
                <w:color w:val="000000" w:themeColor="text1"/>
                <w:spacing w:val="-10"/>
                <w:sz w:val="20"/>
                <w:szCs w:val="20"/>
                <w14:textFill>
                  <w14:solidFill>
                    <w14:schemeClr w14:val="tx1"/>
                  </w14:solidFill>
                </w14:textFill>
              </w:rPr>
              <w:t xml:space="preserve"> 林 和 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业</w:t>
            </w:r>
            <w:r>
              <w:rPr>
                <w:rFonts w:ascii="微软雅黑" w:hAnsi="微软雅黑" w:eastAsia="微软雅黑" w:cs="微软雅黑"/>
                <w:color w:val="000000" w:themeColor="text1"/>
                <w:spacing w:val="1"/>
                <w:sz w:val="20"/>
                <w:szCs w:val="20"/>
                <w14:textFill>
                  <w14:solidFill>
                    <w14:schemeClr w14:val="tx1"/>
                  </w14:solidFill>
                </w14:textFill>
              </w:rPr>
              <w:t>领域</w:t>
            </w:r>
          </w:p>
        </w:tc>
        <w:tc>
          <w:tcPr>
            <w:tcW w:w="1047" w:type="dxa"/>
            <w:vAlign w:val="top"/>
          </w:tcPr>
          <w:p>
            <w:pPr>
              <w:spacing w:before="86" w:line="197" w:lineRule="auto"/>
              <w:ind w:left="107" w:right="109" w:firstLine="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野生动</w:t>
            </w:r>
            <w:r>
              <w:rPr>
                <w:rFonts w:ascii="微软雅黑" w:hAnsi="微软雅黑" w:eastAsia="微软雅黑" w:cs="微软雅黑"/>
                <w:color w:val="000000" w:themeColor="text1"/>
                <w:spacing w:val="3"/>
                <w:sz w:val="20"/>
                <w:szCs w:val="20"/>
                <w14:textFill>
                  <w14:solidFill>
                    <w14:schemeClr w14:val="tx1"/>
                  </w14:solidFill>
                </w14:textFill>
              </w:rPr>
              <w:t>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保护</w:t>
            </w:r>
          </w:p>
        </w:tc>
        <w:tc>
          <w:tcPr>
            <w:tcW w:w="1675" w:type="dxa"/>
            <w:vAlign w:val="top"/>
          </w:tcPr>
          <w:p>
            <w:pPr>
              <w:spacing w:before="86" w:line="184" w:lineRule="auto"/>
              <w:ind w:left="113"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4"/>
                <w:sz w:val="20"/>
                <w:szCs w:val="20"/>
                <w14:textFill>
                  <w14:solidFill>
                    <w14:schemeClr w14:val="tx1"/>
                  </w14:solidFill>
                </w14:textFill>
              </w:rPr>
              <w:t>对</w:t>
            </w:r>
            <w:r>
              <w:rPr>
                <w:rFonts w:ascii="微软雅黑" w:hAnsi="微软雅黑" w:eastAsia="微软雅黑" w:cs="微软雅黑"/>
                <w:color w:val="000000" w:themeColor="text1"/>
                <w:spacing w:val="-7"/>
                <w:sz w:val="20"/>
                <w:szCs w:val="20"/>
                <w14:textFill>
                  <w14:solidFill>
                    <w14:schemeClr w14:val="tx1"/>
                  </w14:solidFill>
                </w14:textFill>
              </w:rPr>
              <w:t>人 工繁 育、出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9"/>
                <w:sz w:val="20"/>
                <w:szCs w:val="20"/>
                <w14:textFill>
                  <w14:solidFill>
                    <w14:schemeClr w14:val="tx1"/>
                  </w14:solidFill>
                </w14:textFill>
              </w:rPr>
              <w:t>售、收购、利用省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级以上重点保</w:t>
            </w:r>
            <w:r>
              <w:rPr>
                <w:rFonts w:ascii="微软雅黑" w:hAnsi="微软雅黑" w:eastAsia="微软雅黑" w:cs="微软雅黑"/>
                <w:color w:val="000000" w:themeColor="text1"/>
                <w:spacing w:val="6"/>
                <w:sz w:val="20"/>
                <w:szCs w:val="20"/>
                <w14:textFill>
                  <w14:solidFill>
                    <w14:schemeClr w14:val="tx1"/>
                  </w14:solidFill>
                </w14:textFill>
              </w:rPr>
              <w:t>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野生动物及其</w:t>
            </w:r>
            <w:r>
              <w:rPr>
                <w:rFonts w:ascii="微软雅黑" w:hAnsi="微软雅黑" w:eastAsia="微软雅黑" w:cs="微软雅黑"/>
                <w:color w:val="000000" w:themeColor="text1"/>
                <w:spacing w:val="6"/>
                <w:sz w:val="20"/>
                <w:szCs w:val="20"/>
                <w14:textFill>
                  <w14:solidFill>
                    <w14:schemeClr w14:val="tx1"/>
                  </w14:solidFill>
                </w14:textFill>
              </w:rPr>
              <w:t>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6"/>
                <w:sz w:val="20"/>
                <w:szCs w:val="20"/>
                <w14:textFill>
                  <w14:solidFill>
                    <w14:schemeClr w14:val="tx1"/>
                  </w14:solidFill>
                </w14:textFill>
              </w:rPr>
              <w:t>的行政检查</w:t>
            </w:r>
          </w:p>
        </w:tc>
        <w:tc>
          <w:tcPr>
            <w:tcW w:w="1047" w:type="dxa"/>
            <w:vAlign w:val="top"/>
          </w:tcPr>
          <w:p>
            <w:pPr>
              <w:spacing w:before="86" w:line="177" w:lineRule="auto"/>
              <w:ind w:left="109" w:right="26" w:firstLine="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开展人</w:t>
            </w:r>
            <w:r>
              <w:rPr>
                <w:rFonts w:ascii="微软雅黑" w:hAnsi="微软雅黑" w:eastAsia="微软雅黑" w:cs="微软雅黑"/>
                <w:color w:val="000000" w:themeColor="text1"/>
                <w:spacing w:val="4"/>
                <w:sz w:val="20"/>
                <w:szCs w:val="20"/>
                <w14:textFill>
                  <w14:solidFill>
                    <w14:schemeClr w14:val="tx1"/>
                  </w14:solidFill>
                </w14:textFill>
              </w:rPr>
              <w:t>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8"/>
                <w:sz w:val="20"/>
                <w:szCs w:val="20"/>
                <w14:textFill>
                  <w14:solidFill>
                    <w14:schemeClr w14:val="tx1"/>
                  </w14:solidFill>
                </w14:textFill>
              </w:rPr>
              <w:t>繁</w:t>
            </w:r>
            <w:r>
              <w:rPr>
                <w:rFonts w:ascii="微软雅黑" w:hAnsi="微软雅黑" w:eastAsia="微软雅黑" w:cs="微软雅黑"/>
                <w:color w:val="000000" w:themeColor="text1"/>
                <w:spacing w:val="-15"/>
                <w:sz w:val="20"/>
                <w:szCs w:val="20"/>
                <w14:textFill>
                  <w14:solidFill>
                    <w14:schemeClr w14:val="tx1"/>
                  </w14:solidFill>
                </w14:textFill>
              </w:rPr>
              <w:t xml:space="preserve"> 育 、出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2"/>
                <w:sz w:val="20"/>
                <w:szCs w:val="20"/>
                <w14:textFill>
                  <w14:solidFill>
                    <w14:schemeClr w14:val="tx1"/>
                  </w14:solidFill>
                </w14:textFill>
              </w:rPr>
              <w:t>售</w:t>
            </w:r>
            <w:r>
              <w:rPr>
                <w:rFonts w:ascii="微软雅黑" w:hAnsi="微软雅黑" w:eastAsia="微软雅黑" w:cs="微软雅黑"/>
                <w:color w:val="000000" w:themeColor="text1"/>
                <w:spacing w:val="-18"/>
                <w:sz w:val="20"/>
                <w:szCs w:val="20"/>
                <w14:textFill>
                  <w14:solidFill>
                    <w14:schemeClr w14:val="tx1"/>
                  </w14:solidFill>
                </w14:textFill>
              </w:rPr>
              <w:t>、收购、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利</w:t>
            </w:r>
            <w:r>
              <w:rPr>
                <w:rFonts w:ascii="微软雅黑" w:hAnsi="微软雅黑" w:eastAsia="微软雅黑" w:cs="微软雅黑"/>
                <w:color w:val="000000" w:themeColor="text1"/>
                <w:spacing w:val="6"/>
                <w:sz w:val="20"/>
                <w:szCs w:val="20"/>
                <w14:textFill>
                  <w14:solidFill>
                    <w14:schemeClr w14:val="tx1"/>
                  </w14:solidFill>
                </w14:textFill>
              </w:rPr>
              <w:t>用省级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以</w:t>
            </w:r>
            <w:r>
              <w:rPr>
                <w:rFonts w:ascii="微软雅黑" w:hAnsi="微软雅黑" w:eastAsia="微软雅黑" w:cs="微软雅黑"/>
                <w:color w:val="000000" w:themeColor="text1"/>
                <w:spacing w:val="6"/>
                <w:sz w:val="20"/>
                <w:szCs w:val="20"/>
                <w14:textFill>
                  <w14:solidFill>
                    <w14:schemeClr w14:val="tx1"/>
                  </w14:solidFill>
                </w14:textFill>
              </w:rPr>
              <w:t>上重点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保</w:t>
            </w:r>
            <w:r>
              <w:rPr>
                <w:rFonts w:ascii="微软雅黑" w:hAnsi="微软雅黑" w:eastAsia="微软雅黑" w:cs="微软雅黑"/>
                <w:color w:val="000000" w:themeColor="text1"/>
                <w:spacing w:val="6"/>
                <w:sz w:val="20"/>
                <w:szCs w:val="20"/>
                <w14:textFill>
                  <w14:solidFill>
                    <w14:schemeClr w14:val="tx1"/>
                  </w14:solidFill>
                </w14:textFill>
              </w:rPr>
              <w:t>护野生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动</w:t>
            </w:r>
            <w:r>
              <w:rPr>
                <w:rFonts w:ascii="微软雅黑" w:hAnsi="微软雅黑" w:eastAsia="微软雅黑" w:cs="微软雅黑"/>
                <w:color w:val="000000" w:themeColor="text1"/>
                <w:spacing w:val="6"/>
                <w:sz w:val="20"/>
                <w:szCs w:val="20"/>
                <w14:textFill>
                  <w14:solidFill>
                    <w14:schemeClr w14:val="tx1"/>
                  </w14:solidFill>
                </w14:textFill>
              </w:rPr>
              <w:t>物及其</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产</w:t>
            </w:r>
            <w:r>
              <w:rPr>
                <w:rFonts w:ascii="微软雅黑" w:hAnsi="微软雅黑" w:eastAsia="微软雅黑" w:cs="微软雅黑"/>
                <w:color w:val="000000" w:themeColor="text1"/>
                <w:spacing w:val="6"/>
                <w:sz w:val="20"/>
                <w:szCs w:val="20"/>
                <w14:textFill>
                  <w14:solidFill>
                    <w14:schemeClr w14:val="tx1"/>
                  </w14:solidFill>
                </w14:textFill>
              </w:rPr>
              <w:t>品的企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业</w:t>
            </w:r>
            <w:r>
              <w:rPr>
                <w:rFonts w:ascii="微软雅黑" w:hAnsi="微软雅黑" w:eastAsia="微软雅黑" w:cs="微软雅黑"/>
                <w:color w:val="000000" w:themeColor="text1"/>
                <w:spacing w:val="-6"/>
                <w:sz w:val="20"/>
                <w:szCs w:val="20"/>
                <w14:textFill>
                  <w14:solidFill>
                    <w14:schemeClr w14:val="tx1"/>
                  </w14:solidFill>
                </w14:textFill>
              </w:rPr>
              <w:t>、个 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和</w:t>
            </w:r>
            <w:r>
              <w:rPr>
                <w:rFonts w:ascii="微软雅黑" w:hAnsi="微软雅黑" w:eastAsia="微软雅黑" w:cs="微软雅黑"/>
                <w:color w:val="000000" w:themeColor="text1"/>
                <w:spacing w:val="6"/>
                <w:sz w:val="20"/>
                <w:szCs w:val="20"/>
                <w14:textFill>
                  <w14:solidFill>
                    <w14:schemeClr w14:val="tx1"/>
                  </w14:solidFill>
                </w14:textFill>
              </w:rPr>
              <w:t>其他组</w:t>
            </w:r>
            <w:r>
              <w:rPr>
                <w:rFonts w:ascii="微软雅黑" w:hAnsi="微软雅黑" w:eastAsia="微软雅黑" w:cs="微软雅黑"/>
                <w:color w:val="000000" w:themeColor="text1"/>
                <w:sz w:val="20"/>
                <w:szCs w:val="20"/>
                <w14:textFill>
                  <w14:solidFill>
                    <w14:schemeClr w14:val="tx1"/>
                  </w14:solidFill>
                </w14:textFill>
              </w:rPr>
              <w:t xml:space="preserve"> 织</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207" w:lineRule="auto"/>
              <w:ind w:left="12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vAlign w:val="top"/>
          </w:tcPr>
          <w:p>
            <w:pPr>
              <w:spacing w:before="86" w:line="184" w:lineRule="auto"/>
              <w:ind w:left="124" w:right="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业</w:t>
            </w:r>
            <w:r>
              <w:rPr>
                <w:rFonts w:ascii="微软雅黑" w:hAnsi="微软雅黑" w:eastAsia="微软雅黑" w:cs="微软雅黑"/>
                <w:color w:val="000000" w:themeColor="text1"/>
                <w:spacing w:val="3"/>
                <w:sz w:val="20"/>
                <w:szCs w:val="20"/>
                <w14:textFill>
                  <w14:solidFill>
                    <w14:schemeClr w14:val="tx1"/>
                  </w14:solidFill>
                </w14:textFill>
              </w:rPr>
              <w:t>主管部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position w:val="4"/>
                <w:sz w:val="20"/>
                <w:szCs w:val="20"/>
                <w14:textFill>
                  <w14:solidFill>
                    <w14:schemeClr w14:val="tx1"/>
                  </w14:solidFill>
                </w14:textFill>
              </w:rPr>
              <w:t>《中华人民共和国野生动物保护法</w:t>
            </w:r>
            <w:r>
              <w:rPr>
                <w:rFonts w:ascii="微软雅黑" w:hAnsi="微软雅黑" w:eastAsia="微软雅黑" w:cs="微软雅黑"/>
                <w:color w:val="000000" w:themeColor="text1"/>
                <w:spacing w:val="4"/>
                <w:position w:val="4"/>
                <w:sz w:val="20"/>
                <w:szCs w:val="20"/>
                <w14:textFill>
                  <w14:solidFill>
                    <w14:schemeClr w14:val="tx1"/>
                  </w14:solidFill>
                </w14:textFill>
              </w:rPr>
              <w:t>》</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7"/>
        <w:tblW w:w="12754" w:type="dxa"/>
        <w:tblInd w:w="45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284</w:t>
            </w:r>
          </w:p>
        </w:tc>
        <w:tc>
          <w:tcPr>
            <w:tcW w:w="1151" w:type="dxa"/>
            <w:vMerge w:val="restart"/>
            <w:tcBorders>
              <w:bottom w:val="nil"/>
            </w:tcBorders>
            <w:vAlign w:val="top"/>
          </w:tcPr>
          <w:p>
            <w:pPr>
              <w:spacing w:before="86" w:line="207" w:lineRule="auto"/>
              <w:ind w:left="112"/>
              <w:jc w:val="both"/>
              <w:rPr>
                <w:rFonts w:ascii="微软雅黑" w:hAnsi="微软雅黑" w:eastAsia="微软雅黑" w:cs="微软雅黑"/>
                <w:sz w:val="20"/>
                <w:szCs w:val="20"/>
              </w:rPr>
            </w:pPr>
            <w:r>
              <w:rPr>
                <w:rFonts w:ascii="微软雅黑" w:hAnsi="微软雅黑" w:eastAsia="微软雅黑" w:cs="微软雅黑"/>
                <w:spacing w:val="6"/>
                <w:sz w:val="20"/>
                <w:szCs w:val="20"/>
              </w:rPr>
              <w:t>统</w:t>
            </w:r>
            <w:r>
              <w:rPr>
                <w:rFonts w:ascii="微软雅黑" w:hAnsi="微软雅黑" w:eastAsia="微软雅黑" w:cs="微软雅黑"/>
                <w:spacing w:val="4"/>
                <w:sz w:val="20"/>
                <w:szCs w:val="20"/>
              </w:rPr>
              <w:t>计领域</w:t>
            </w:r>
          </w:p>
        </w:tc>
        <w:tc>
          <w:tcPr>
            <w:tcW w:w="1047" w:type="dxa"/>
            <w:vAlign w:val="top"/>
          </w:tcPr>
          <w:p>
            <w:pPr>
              <w:spacing w:before="86" w:line="186" w:lineRule="auto"/>
              <w:ind w:left="108"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对依法提</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供统计资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料情况的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检查</w:t>
            </w:r>
          </w:p>
        </w:tc>
        <w:tc>
          <w:tcPr>
            <w:tcW w:w="1675" w:type="dxa"/>
            <w:vAlign w:val="top"/>
          </w:tcPr>
          <w:p>
            <w:pPr>
              <w:spacing w:before="138" w:line="180" w:lineRule="auto"/>
              <w:ind w:left="108" w:right="107" w:firstLine="2"/>
              <w:jc w:val="both"/>
              <w:rPr>
                <w:rFonts w:ascii="微软雅黑" w:hAnsi="微软雅黑" w:eastAsia="微软雅黑" w:cs="微软雅黑"/>
                <w:sz w:val="20"/>
                <w:szCs w:val="20"/>
              </w:rPr>
            </w:pPr>
            <w:r>
              <w:rPr>
                <w:rFonts w:ascii="微软雅黑" w:hAnsi="微软雅黑" w:eastAsia="微软雅黑" w:cs="微软雅黑"/>
                <w:spacing w:val="9"/>
                <w:sz w:val="20"/>
                <w:szCs w:val="20"/>
              </w:rPr>
              <w:t>是</w:t>
            </w:r>
            <w:r>
              <w:rPr>
                <w:rFonts w:ascii="微软雅黑" w:hAnsi="微软雅黑" w:eastAsia="微软雅黑" w:cs="微软雅黑"/>
                <w:spacing w:val="7"/>
                <w:sz w:val="20"/>
                <w:szCs w:val="20"/>
              </w:rPr>
              <w:t>否按照统计法</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律</w:t>
            </w:r>
            <w:r>
              <w:rPr>
                <w:rFonts w:ascii="微软雅黑" w:hAnsi="微软雅黑" w:eastAsia="微软雅黑" w:cs="微软雅黑"/>
                <w:spacing w:val="7"/>
                <w:sz w:val="20"/>
                <w:szCs w:val="20"/>
              </w:rPr>
              <w:t>法规和统计制</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度</w:t>
            </w:r>
            <w:r>
              <w:rPr>
                <w:rFonts w:ascii="微软雅黑" w:hAnsi="微软雅黑" w:eastAsia="微软雅黑" w:cs="微软雅黑"/>
                <w:spacing w:val="-12"/>
                <w:sz w:val="20"/>
                <w:szCs w:val="20"/>
              </w:rPr>
              <w:t>规 定 真 实、准</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确</w:t>
            </w:r>
            <w:r>
              <w:rPr>
                <w:rFonts w:ascii="微软雅黑" w:hAnsi="微软雅黑" w:eastAsia="微软雅黑" w:cs="微软雅黑"/>
                <w:spacing w:val="-18"/>
                <w:sz w:val="20"/>
                <w:szCs w:val="20"/>
              </w:rPr>
              <w:t>、完整、及时报</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送</w:t>
            </w:r>
            <w:r>
              <w:rPr>
                <w:rFonts w:ascii="微软雅黑" w:hAnsi="微软雅黑" w:eastAsia="微软雅黑" w:cs="微软雅黑"/>
                <w:spacing w:val="-7"/>
                <w:sz w:val="20"/>
                <w:szCs w:val="20"/>
              </w:rPr>
              <w:t>统 计 资 料 ; 是</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否</w:t>
            </w:r>
            <w:r>
              <w:rPr>
                <w:rFonts w:ascii="微软雅黑" w:hAnsi="微软雅黑" w:eastAsia="微软雅黑" w:cs="微软雅黑"/>
                <w:spacing w:val="7"/>
                <w:sz w:val="20"/>
                <w:szCs w:val="20"/>
              </w:rPr>
              <w:t>存在提供不真</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实</w:t>
            </w:r>
            <w:r>
              <w:rPr>
                <w:rFonts w:ascii="微软雅黑" w:hAnsi="微软雅黑" w:eastAsia="微软雅黑" w:cs="微软雅黑"/>
                <w:spacing w:val="7"/>
                <w:sz w:val="20"/>
                <w:szCs w:val="20"/>
              </w:rPr>
              <w:t>和不完整统计</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资</w:t>
            </w:r>
            <w:r>
              <w:rPr>
                <w:rFonts w:ascii="微软雅黑" w:hAnsi="微软雅黑" w:eastAsia="微软雅黑" w:cs="微软雅黑"/>
                <w:spacing w:val="7"/>
                <w:sz w:val="20"/>
                <w:szCs w:val="20"/>
              </w:rPr>
              <w:t>料等统计违法</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行</w:t>
            </w:r>
            <w:r>
              <w:rPr>
                <w:rFonts w:ascii="微软雅黑" w:hAnsi="微软雅黑" w:eastAsia="微软雅黑" w:cs="微软雅黑"/>
                <w:spacing w:val="2"/>
                <w:sz w:val="20"/>
                <w:szCs w:val="20"/>
              </w:rPr>
              <w:t>为</w:t>
            </w:r>
          </w:p>
        </w:tc>
        <w:tc>
          <w:tcPr>
            <w:tcW w:w="1047" w:type="dxa"/>
            <w:vAlign w:val="top"/>
          </w:tcPr>
          <w:p>
            <w:pPr>
              <w:spacing w:before="86" w:line="190" w:lineRule="auto"/>
              <w:ind w:left="15" w:firstLine="122"/>
              <w:jc w:val="both"/>
              <w:rPr>
                <w:rFonts w:ascii="微软雅黑" w:hAnsi="微软雅黑" w:eastAsia="微软雅黑" w:cs="微软雅黑"/>
                <w:sz w:val="20"/>
                <w:szCs w:val="20"/>
              </w:rPr>
            </w:pPr>
            <w:r>
              <w:rPr>
                <w:rFonts w:ascii="微软雅黑" w:hAnsi="微软雅黑" w:eastAsia="微软雅黑" w:cs="微软雅黑"/>
                <w:spacing w:val="6"/>
                <w:sz w:val="20"/>
                <w:szCs w:val="20"/>
              </w:rPr>
              <w:t>网</w:t>
            </w:r>
            <w:r>
              <w:rPr>
                <w:rFonts w:ascii="微软雅黑" w:hAnsi="微软雅黑" w:eastAsia="微软雅黑" w:cs="微软雅黑"/>
                <w:spacing w:val="5"/>
                <w:sz w:val="20"/>
                <w:szCs w:val="20"/>
              </w:rPr>
              <w:t>上直报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5"/>
                <w:sz w:val="20"/>
                <w:szCs w:val="20"/>
              </w:rPr>
              <w:t xml:space="preserve"> 一套表”</w:t>
            </w:r>
            <w:r>
              <w:rPr>
                <w:rFonts w:ascii="微软雅黑" w:hAnsi="微软雅黑" w:eastAsia="微软雅黑" w:cs="微软雅黑"/>
                <w:sz w:val="20"/>
                <w:szCs w:val="20"/>
              </w:rPr>
              <w:t xml:space="preserve"> </w:t>
            </w:r>
            <w:r>
              <w:rPr>
                <w:rFonts w:ascii="微软雅黑" w:hAnsi="微软雅黑" w:eastAsia="微软雅黑" w:cs="微软雅黑"/>
                <w:spacing w:val="46"/>
                <w:sz w:val="20"/>
                <w:szCs w:val="20"/>
              </w:rPr>
              <w:t>单</w:t>
            </w:r>
            <w:r>
              <w:rPr>
                <w:rFonts w:ascii="微软雅黑" w:hAnsi="微软雅黑" w:eastAsia="微软雅黑" w:cs="微软雅黑"/>
                <w:spacing w:val="45"/>
                <w:sz w:val="20"/>
                <w:szCs w:val="20"/>
              </w:rPr>
              <w:t>位</w:t>
            </w:r>
          </w:p>
        </w:tc>
        <w:tc>
          <w:tcPr>
            <w:tcW w:w="1047" w:type="dxa"/>
            <w:vAlign w:val="top"/>
          </w:tcPr>
          <w:p>
            <w:pPr>
              <w:spacing w:before="85" w:line="196"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46" w:type="dxa"/>
            <w:vAlign w:val="top"/>
          </w:tcPr>
          <w:p>
            <w:pPr>
              <w:spacing w:before="86" w:line="197"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统</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计机构</w:t>
            </w:r>
          </w:p>
        </w:tc>
        <w:tc>
          <w:tcPr>
            <w:tcW w:w="4059" w:type="dxa"/>
            <w:tcBorders>
              <w:right w:val="single" w:color="242021" w:sz="6" w:space="0"/>
            </w:tcBorders>
            <w:vAlign w:val="top"/>
          </w:tcPr>
          <w:p>
            <w:pPr>
              <w:spacing w:before="86" w:line="215" w:lineRule="auto"/>
              <w:ind w:left="123" w:right="99" w:hanging="106"/>
              <w:jc w:val="both"/>
              <w:rPr>
                <w:rFonts w:ascii="微软雅黑" w:hAnsi="微软雅黑" w:eastAsia="微软雅黑" w:cs="微软雅黑"/>
                <w:sz w:val="20"/>
                <w:szCs w:val="20"/>
              </w:rPr>
            </w:pPr>
            <w:r>
              <w:rPr>
                <w:rFonts w:ascii="微软雅黑" w:hAnsi="微软雅黑" w:eastAsia="微软雅黑" w:cs="微软雅黑"/>
                <w:spacing w:val="6"/>
                <w:sz w:val="20"/>
                <w:szCs w:val="20"/>
              </w:rPr>
              <w:t>《中华</w:t>
            </w:r>
            <w:r>
              <w:rPr>
                <w:rFonts w:ascii="微软雅黑" w:hAnsi="微软雅黑" w:eastAsia="微软雅黑" w:cs="微软雅黑"/>
                <w:spacing w:val="3"/>
                <w:sz w:val="20"/>
                <w:szCs w:val="20"/>
              </w:rPr>
              <w:t>人民共和国统计法》第七条、第三十</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五</w:t>
            </w:r>
            <w:r>
              <w:rPr>
                <w:rFonts w:ascii="微软雅黑" w:hAnsi="微软雅黑" w:eastAsia="微软雅黑" w:cs="微软雅黑"/>
                <w:spacing w:val="-11"/>
                <w:sz w:val="20"/>
                <w:szCs w:val="20"/>
              </w:rPr>
              <w:t>条、第四十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35"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285</w:t>
            </w:r>
          </w:p>
        </w:tc>
        <w:tc>
          <w:tcPr>
            <w:tcW w:w="1151" w:type="dxa"/>
            <w:vMerge w:val="continue"/>
            <w:tcBorders>
              <w:top w:val="nil"/>
            </w:tcBorders>
            <w:vAlign w:val="top"/>
          </w:tcPr>
          <w:p>
            <w:pPr>
              <w:jc w:val="both"/>
              <w:rPr>
                <w:rFonts w:ascii="Arial"/>
                <w:sz w:val="21"/>
              </w:rPr>
            </w:pPr>
          </w:p>
        </w:tc>
        <w:tc>
          <w:tcPr>
            <w:tcW w:w="1047" w:type="dxa"/>
            <w:vAlign w:val="top"/>
          </w:tcPr>
          <w:p>
            <w:pPr>
              <w:spacing w:before="86" w:line="181" w:lineRule="auto"/>
              <w:ind w:left="109" w:right="109" w:firstLine="3"/>
              <w:jc w:val="both"/>
              <w:rPr>
                <w:rFonts w:ascii="微软雅黑" w:hAnsi="微软雅黑" w:eastAsia="微软雅黑" w:cs="微软雅黑"/>
                <w:sz w:val="20"/>
                <w:szCs w:val="20"/>
              </w:rPr>
            </w:pPr>
            <w:r>
              <w:rPr>
                <w:rFonts w:ascii="微软雅黑" w:hAnsi="微软雅黑" w:eastAsia="微软雅黑" w:cs="微软雅黑"/>
                <w:spacing w:val="5"/>
                <w:sz w:val="20"/>
                <w:szCs w:val="20"/>
              </w:rPr>
              <w:t>对依法建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立</w:t>
            </w:r>
            <w:r>
              <w:rPr>
                <w:rFonts w:ascii="微软雅黑" w:hAnsi="微软雅黑" w:eastAsia="微软雅黑" w:cs="微软雅黑"/>
                <w:spacing w:val="5"/>
                <w:sz w:val="20"/>
                <w:szCs w:val="20"/>
              </w:rPr>
              <w:t>原始记</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录</w:t>
            </w:r>
            <w:r>
              <w:rPr>
                <w:rFonts w:ascii="微软雅黑" w:hAnsi="微软雅黑" w:eastAsia="微软雅黑" w:cs="微软雅黑"/>
                <w:spacing w:val="-7"/>
                <w:sz w:val="20"/>
                <w:szCs w:val="20"/>
              </w:rPr>
              <w:t>、统 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台</w:t>
            </w:r>
            <w:r>
              <w:rPr>
                <w:rFonts w:ascii="微软雅黑" w:hAnsi="微软雅黑" w:eastAsia="微软雅黑" w:cs="微软雅黑"/>
                <w:spacing w:val="5"/>
                <w:sz w:val="20"/>
                <w:szCs w:val="20"/>
              </w:rPr>
              <w:t>账和统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计</w:t>
            </w:r>
            <w:r>
              <w:rPr>
                <w:rFonts w:ascii="微软雅黑" w:hAnsi="微软雅黑" w:eastAsia="微软雅黑" w:cs="微软雅黑"/>
                <w:spacing w:val="5"/>
                <w:sz w:val="20"/>
                <w:szCs w:val="20"/>
              </w:rPr>
              <w:t>资料管</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理</w:t>
            </w:r>
            <w:r>
              <w:rPr>
                <w:rFonts w:ascii="微软雅黑" w:hAnsi="微软雅黑" w:eastAsia="微软雅黑" w:cs="微软雅黑"/>
                <w:spacing w:val="5"/>
                <w:sz w:val="20"/>
                <w:szCs w:val="20"/>
              </w:rPr>
              <w:t>制度情</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况</w:t>
            </w:r>
            <w:r>
              <w:rPr>
                <w:rFonts w:ascii="微软雅黑" w:hAnsi="微软雅黑" w:eastAsia="微软雅黑" w:cs="微软雅黑"/>
                <w:spacing w:val="5"/>
                <w:sz w:val="20"/>
                <w:szCs w:val="20"/>
              </w:rPr>
              <w:t>的检查</w:t>
            </w:r>
          </w:p>
        </w:tc>
        <w:tc>
          <w:tcPr>
            <w:tcW w:w="1675" w:type="dxa"/>
            <w:vAlign w:val="top"/>
          </w:tcPr>
          <w:p>
            <w:pPr>
              <w:spacing w:before="86" w:line="190" w:lineRule="auto"/>
              <w:ind w:left="110" w:right="107"/>
              <w:jc w:val="both"/>
              <w:rPr>
                <w:rFonts w:ascii="微软雅黑" w:hAnsi="微软雅黑" w:eastAsia="微软雅黑" w:cs="微软雅黑"/>
                <w:sz w:val="20"/>
                <w:szCs w:val="20"/>
              </w:rPr>
            </w:pPr>
            <w:r>
              <w:rPr>
                <w:rFonts w:ascii="微软雅黑" w:hAnsi="微软雅黑" w:eastAsia="微软雅黑" w:cs="微软雅黑"/>
                <w:spacing w:val="9"/>
                <w:sz w:val="20"/>
                <w:szCs w:val="20"/>
              </w:rPr>
              <w:t>是</w:t>
            </w:r>
            <w:r>
              <w:rPr>
                <w:rFonts w:ascii="微软雅黑" w:hAnsi="微软雅黑" w:eastAsia="微软雅黑" w:cs="微软雅黑"/>
                <w:spacing w:val="7"/>
                <w:sz w:val="20"/>
                <w:szCs w:val="20"/>
              </w:rPr>
              <w:t>否按照有关规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定</w:t>
            </w:r>
            <w:r>
              <w:rPr>
                <w:rFonts w:ascii="微软雅黑" w:hAnsi="微软雅黑" w:eastAsia="微软雅黑" w:cs="微软雅黑"/>
                <w:spacing w:val="7"/>
                <w:sz w:val="20"/>
                <w:szCs w:val="20"/>
              </w:rPr>
              <w:t>设置原始记录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和</w:t>
            </w:r>
            <w:r>
              <w:rPr>
                <w:rFonts w:ascii="微软雅黑" w:hAnsi="微软雅黑" w:eastAsia="微软雅黑" w:cs="微软雅黑"/>
                <w:spacing w:val="6"/>
                <w:sz w:val="20"/>
                <w:szCs w:val="20"/>
              </w:rPr>
              <w:t>统计台账</w:t>
            </w:r>
          </w:p>
        </w:tc>
        <w:tc>
          <w:tcPr>
            <w:tcW w:w="1047" w:type="dxa"/>
            <w:vAlign w:val="top"/>
          </w:tcPr>
          <w:p>
            <w:pPr>
              <w:spacing w:before="86" w:line="190" w:lineRule="auto"/>
              <w:ind w:left="15" w:firstLine="122"/>
              <w:jc w:val="both"/>
              <w:rPr>
                <w:rFonts w:ascii="微软雅黑" w:hAnsi="微软雅黑" w:eastAsia="微软雅黑" w:cs="微软雅黑"/>
                <w:sz w:val="20"/>
                <w:szCs w:val="20"/>
              </w:rPr>
            </w:pPr>
            <w:r>
              <w:rPr>
                <w:rFonts w:ascii="微软雅黑" w:hAnsi="微软雅黑" w:eastAsia="微软雅黑" w:cs="微软雅黑"/>
                <w:spacing w:val="6"/>
                <w:sz w:val="20"/>
                <w:szCs w:val="20"/>
              </w:rPr>
              <w:t>网</w:t>
            </w:r>
            <w:r>
              <w:rPr>
                <w:rFonts w:ascii="微软雅黑" w:hAnsi="微软雅黑" w:eastAsia="微软雅黑" w:cs="微软雅黑"/>
                <w:spacing w:val="5"/>
                <w:sz w:val="20"/>
                <w:szCs w:val="20"/>
              </w:rPr>
              <w:t>上直报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5"/>
                <w:sz w:val="20"/>
                <w:szCs w:val="20"/>
              </w:rPr>
              <w:t xml:space="preserve"> 一套表”</w:t>
            </w:r>
            <w:r>
              <w:rPr>
                <w:rFonts w:ascii="微软雅黑" w:hAnsi="微软雅黑" w:eastAsia="微软雅黑" w:cs="微软雅黑"/>
                <w:sz w:val="20"/>
                <w:szCs w:val="20"/>
              </w:rPr>
              <w:t xml:space="preserve"> </w:t>
            </w:r>
            <w:r>
              <w:rPr>
                <w:rFonts w:ascii="微软雅黑" w:hAnsi="微软雅黑" w:eastAsia="微软雅黑" w:cs="微软雅黑"/>
                <w:spacing w:val="46"/>
                <w:sz w:val="20"/>
                <w:szCs w:val="20"/>
              </w:rPr>
              <w:t>单</w:t>
            </w:r>
            <w:r>
              <w:rPr>
                <w:rFonts w:ascii="微软雅黑" w:hAnsi="微软雅黑" w:eastAsia="微软雅黑" w:cs="微软雅黑"/>
                <w:spacing w:val="45"/>
                <w:sz w:val="20"/>
                <w:szCs w:val="20"/>
              </w:rPr>
              <w:t>位</w:t>
            </w:r>
          </w:p>
        </w:tc>
        <w:tc>
          <w:tcPr>
            <w:tcW w:w="1047" w:type="dxa"/>
            <w:vAlign w:val="top"/>
          </w:tcPr>
          <w:p>
            <w:pPr>
              <w:spacing w:before="86" w:line="197" w:lineRule="auto"/>
              <w:ind w:left="117" w:right="105" w:firstLine="7"/>
              <w:jc w:val="both"/>
              <w:rPr>
                <w:rFonts w:ascii="微软雅黑" w:hAnsi="微软雅黑" w:eastAsia="微软雅黑" w:cs="微软雅黑"/>
                <w:sz w:val="20"/>
                <w:szCs w:val="20"/>
              </w:rPr>
            </w:pPr>
            <w:r>
              <w:rPr>
                <w:rFonts w:ascii="微软雅黑" w:hAnsi="微软雅黑" w:eastAsia="微软雅黑" w:cs="微软雅黑"/>
                <w:spacing w:val="3"/>
                <w:sz w:val="20"/>
                <w:szCs w:val="20"/>
              </w:rPr>
              <w:t>一般检</w:t>
            </w:r>
            <w:r>
              <w:rPr>
                <w:rFonts w:ascii="微软雅黑" w:hAnsi="微软雅黑" w:eastAsia="微软雅黑" w:cs="微软雅黑"/>
                <w:spacing w:val="2"/>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事</w:t>
            </w:r>
            <w:r>
              <w:rPr>
                <w:rFonts w:ascii="微软雅黑" w:hAnsi="微软雅黑" w:eastAsia="微软雅黑" w:cs="微软雅黑"/>
                <w:sz w:val="20"/>
                <w:szCs w:val="20"/>
              </w:rPr>
              <w:t>项</w:t>
            </w:r>
          </w:p>
        </w:tc>
        <w:tc>
          <w:tcPr>
            <w:tcW w:w="1151" w:type="dxa"/>
            <w:vAlign w:val="top"/>
          </w:tcPr>
          <w:p>
            <w:pPr>
              <w:spacing w:before="86" w:line="190" w:lineRule="auto"/>
              <w:ind w:left="124" w:right="23"/>
              <w:jc w:val="both"/>
              <w:rPr>
                <w:rFonts w:ascii="微软雅黑" w:hAnsi="微软雅黑" w:eastAsia="微软雅黑" w:cs="微软雅黑"/>
                <w:sz w:val="20"/>
                <w:szCs w:val="20"/>
              </w:rPr>
            </w:pPr>
            <w:r>
              <w:rPr>
                <w:rFonts w:ascii="微软雅黑" w:hAnsi="微软雅黑" w:eastAsia="微软雅黑" w:cs="微软雅黑"/>
                <w:spacing w:val="-1"/>
                <w:sz w:val="20"/>
                <w:szCs w:val="20"/>
              </w:rPr>
              <w:t>实地</w:t>
            </w:r>
            <w:r>
              <w:rPr>
                <w:rFonts w:ascii="微软雅黑" w:hAnsi="微软雅黑" w:eastAsia="微软雅黑" w:cs="微软雅黑"/>
                <w:sz w:val="20"/>
                <w:szCs w:val="20"/>
              </w:rPr>
              <w:t xml:space="preserve">核查、 </w:t>
            </w:r>
            <w:r>
              <w:rPr>
                <w:rFonts w:ascii="微软雅黑" w:hAnsi="微软雅黑" w:eastAsia="微软雅黑" w:cs="微软雅黑"/>
                <w:spacing w:val="-1"/>
                <w:sz w:val="20"/>
                <w:szCs w:val="20"/>
              </w:rPr>
              <w:t>书面</w:t>
            </w:r>
            <w:r>
              <w:rPr>
                <w:rFonts w:ascii="微软雅黑" w:hAnsi="微软雅黑" w:eastAsia="微软雅黑" w:cs="微软雅黑"/>
                <w:sz w:val="20"/>
                <w:szCs w:val="20"/>
              </w:rPr>
              <w:t xml:space="preserve">检查、 </w:t>
            </w:r>
            <w:r>
              <w:rPr>
                <w:rFonts w:ascii="微软雅黑" w:hAnsi="微软雅黑" w:eastAsia="微软雅黑" w:cs="微软雅黑"/>
                <w:spacing w:val="3"/>
                <w:sz w:val="20"/>
                <w:szCs w:val="20"/>
              </w:rPr>
              <w:t>网络监测</w:t>
            </w:r>
          </w:p>
        </w:tc>
        <w:tc>
          <w:tcPr>
            <w:tcW w:w="1046" w:type="dxa"/>
            <w:vAlign w:val="top"/>
          </w:tcPr>
          <w:p>
            <w:pPr>
              <w:spacing w:before="85" w:line="197" w:lineRule="auto"/>
              <w:ind w:left="119" w:right="101" w:firstLine="5"/>
              <w:jc w:val="both"/>
              <w:rPr>
                <w:rFonts w:ascii="微软雅黑" w:hAnsi="微软雅黑" w:eastAsia="微软雅黑" w:cs="微软雅黑"/>
                <w:sz w:val="20"/>
                <w:szCs w:val="20"/>
              </w:rPr>
            </w:pPr>
            <w:r>
              <w:rPr>
                <w:rFonts w:ascii="微软雅黑" w:hAnsi="微软雅黑" w:eastAsia="微软雅黑" w:cs="微软雅黑"/>
                <w:spacing w:val="-17"/>
                <w:sz w:val="20"/>
                <w:szCs w:val="20"/>
              </w:rPr>
              <w:t>区 统</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计机构</w:t>
            </w:r>
          </w:p>
        </w:tc>
        <w:tc>
          <w:tcPr>
            <w:tcW w:w="4059" w:type="dxa"/>
            <w:tcBorders>
              <w:right w:val="single" w:color="242021" w:sz="6" w:space="0"/>
            </w:tcBorders>
            <w:vAlign w:val="top"/>
          </w:tcPr>
          <w:p>
            <w:pPr>
              <w:spacing w:before="86" w:line="214" w:lineRule="auto"/>
              <w:ind w:left="129" w:right="99" w:hanging="112"/>
              <w:jc w:val="both"/>
              <w:rPr>
                <w:rFonts w:ascii="微软雅黑" w:hAnsi="微软雅黑" w:eastAsia="微软雅黑" w:cs="微软雅黑"/>
                <w:sz w:val="20"/>
                <w:szCs w:val="20"/>
              </w:rPr>
            </w:pPr>
            <w:r>
              <w:rPr>
                <w:rFonts w:ascii="微软雅黑" w:hAnsi="微软雅黑" w:eastAsia="微软雅黑" w:cs="微软雅黑"/>
                <w:spacing w:val="-8"/>
                <w:sz w:val="20"/>
                <w:szCs w:val="20"/>
              </w:rPr>
              <w:t>《中</w:t>
            </w:r>
            <w:r>
              <w:rPr>
                <w:rFonts w:ascii="微软雅黑" w:hAnsi="微软雅黑" w:eastAsia="微软雅黑" w:cs="微软雅黑"/>
                <w:spacing w:val="-5"/>
                <w:sz w:val="20"/>
                <w:szCs w:val="20"/>
              </w:rPr>
              <w:t>华</w:t>
            </w:r>
            <w:r>
              <w:rPr>
                <w:rFonts w:ascii="微软雅黑" w:hAnsi="微软雅黑" w:eastAsia="微软雅黑" w:cs="微软雅黑"/>
                <w:spacing w:val="-4"/>
                <w:sz w:val="20"/>
                <w:szCs w:val="20"/>
              </w:rPr>
              <w:t>人民共和国统计法》第二 十 一 条、第</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三十五条、第四十二条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pPr>
      <w:r>
        <mc:AlternateContent>
          <mc:Choice Requires="wps">
            <w:drawing>
              <wp:anchor distT="0" distB="0" distL="0" distR="0" simplePos="0" relativeHeight="251737088" behindDoc="0" locked="0" layoutInCell="0" allowOverlap="1">
                <wp:simplePos x="0" y="0"/>
                <wp:positionH relativeFrom="page">
                  <wp:posOffset>622300</wp:posOffset>
                </wp:positionH>
                <wp:positionV relativeFrom="page">
                  <wp:posOffset>5784215</wp:posOffset>
                </wp:positionV>
                <wp:extent cx="819785" cy="302260"/>
                <wp:effectExtent l="259080" t="0" r="0" b="0"/>
                <wp:wrapNone/>
                <wp:docPr id="109" name="TextBox 104"/>
                <wp:cNvGraphicFramePr/>
                <a:graphic xmlns:a="http://schemas.openxmlformats.org/drawingml/2006/main">
                  <a:graphicData uri="http://schemas.microsoft.com/office/word/2010/wordprocessingShape">
                    <wps:wsp>
                      <wps:cNvSpPr txBox="1"/>
                      <wps:spPr>
                        <a:xfrm rot="5400000">
                          <a:off x="622559" y="5784588"/>
                          <a:ext cx="819785"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4" o:spid="_x0000_s1026" o:spt="202" type="#_x0000_t202" style="position:absolute;left:0pt;margin-left:49pt;margin-top:455.45pt;height:23.8pt;width:64.55pt;mso-position-horizontal-relative:page;mso-position-vertical-relative:page;rotation:5898240f;z-index:251737088;mso-width-relative:page;mso-height-relative:page;" filled="f" stroked="f" coordsize="21600,21600" o:allowincell="f" o:gfxdata="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mL0L9cAAAAKAQAADwAAAAAAAAABACAAAAAiAAAAZHJzL2Rvd25yZXYueG1s&#10;UEsBAhQAFAAAAAgAh07iQPXHYmgyAgAAbQQAAA4AAAAAAAAAAQAgAAAAJgEAAGRycy9lMm9Eb2Mu&#10;eG1sUEsFBgAAAAAGAAYAWQEAAMoFA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4" w:lineRule="auto"/>
              <w:ind w:left="103"/>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4"/>
                <w:sz w:val="20"/>
                <w:szCs w:val="20"/>
                <w:lang w:val="en-US" w:eastAsia="zh-CN"/>
              </w:rPr>
              <w:t>286</w:t>
            </w:r>
          </w:p>
        </w:tc>
        <w:tc>
          <w:tcPr>
            <w:tcW w:w="1151" w:type="dxa"/>
            <w:tcBorders>
              <w:top w:val="single" w:color="auto" w:sz="4" w:space="0"/>
              <w:left w:val="single" w:color="auto" w:sz="4" w:space="0"/>
              <w:bottom w:val="single" w:color="auto" w:sz="4" w:space="0"/>
              <w:right w:val="single" w:color="auto" w:sz="4" w:space="0"/>
            </w:tcBorders>
            <w:vAlign w:val="top"/>
          </w:tcPr>
          <w:p>
            <w:pPr>
              <w:spacing w:before="86" w:line="197" w:lineRule="auto"/>
              <w:ind w:left="105" w:right="110" w:firstLine="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烟</w:t>
            </w:r>
            <w:r>
              <w:rPr>
                <w:rFonts w:ascii="微软雅黑" w:hAnsi="微软雅黑" w:eastAsia="微软雅黑" w:cs="微软雅黑"/>
                <w:color w:val="000000" w:themeColor="text1"/>
                <w:spacing w:val="-7"/>
                <w:sz w:val="20"/>
                <w:szCs w:val="20"/>
                <w14:textFill>
                  <w14:solidFill>
                    <w14:schemeClr w14:val="tx1"/>
                  </w14:solidFill>
                </w14:textFill>
              </w:rPr>
              <w:t xml:space="preserve"> 草 专 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tcBorders>
              <w:top w:val="single" w:color="auto" w:sz="4" w:space="0"/>
              <w:left w:val="single" w:color="auto" w:sz="4" w:space="0"/>
              <w:bottom w:val="single" w:color="auto" w:sz="4" w:space="0"/>
              <w:right w:val="single" w:color="auto" w:sz="4" w:space="0"/>
            </w:tcBorders>
            <w:vAlign w:val="top"/>
          </w:tcPr>
          <w:p>
            <w:pPr>
              <w:spacing w:before="85" w:line="198" w:lineRule="auto"/>
              <w:ind w:left="133" w:right="109" w:hanging="20"/>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烟草专</w:t>
            </w:r>
            <w:r>
              <w:rPr>
                <w:rFonts w:ascii="微软雅黑" w:hAnsi="微软雅黑" w:eastAsia="微软雅黑" w:cs="微软雅黑"/>
                <w:color w:val="000000" w:themeColor="text1"/>
                <w:spacing w:val="4"/>
                <w:sz w:val="20"/>
                <w:szCs w:val="20"/>
                <w14:textFill>
                  <w14:solidFill>
                    <w14:schemeClr w14:val="tx1"/>
                  </w14:solidFill>
                </w14:textFill>
              </w:rPr>
              <w:t>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品</w:t>
            </w:r>
            <w:r>
              <w:rPr>
                <w:rFonts w:ascii="微软雅黑" w:hAnsi="微软雅黑" w:eastAsia="微软雅黑" w:cs="微软雅黑"/>
                <w:color w:val="000000" w:themeColor="text1"/>
                <w:spacing w:val="-3"/>
                <w:sz w:val="20"/>
                <w:szCs w:val="20"/>
                <w14:textFill>
                  <w14:solidFill>
                    <w14:schemeClr w14:val="tx1"/>
                  </w14:solidFill>
                </w14:textFill>
              </w:rPr>
              <w:t>监管</w:t>
            </w:r>
          </w:p>
        </w:tc>
        <w:tc>
          <w:tcPr>
            <w:tcW w:w="1675" w:type="dxa"/>
            <w:tcBorders>
              <w:left w:val="single" w:color="auto" w:sz="4" w:space="0"/>
            </w:tcBorders>
            <w:vAlign w:val="top"/>
          </w:tcPr>
          <w:p>
            <w:pPr>
              <w:spacing w:before="86" w:line="197" w:lineRule="auto"/>
              <w:ind w:left="122" w:right="107" w:hanging="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零售市场秩序 日</w:t>
            </w:r>
            <w:r>
              <w:rPr>
                <w:rFonts w:ascii="微软雅黑" w:hAnsi="微软雅黑" w:eastAsia="微软雅黑" w:cs="微软雅黑"/>
                <w:color w:val="000000" w:themeColor="text1"/>
                <w:sz w:val="20"/>
                <w:szCs w:val="20"/>
                <w14:textFill>
                  <w14:solidFill>
                    <w14:schemeClr w14:val="tx1"/>
                  </w14:solidFill>
                </w14:textFill>
              </w:rPr>
              <w:t xml:space="preserve"> 常检查</w:t>
            </w:r>
          </w:p>
        </w:tc>
        <w:tc>
          <w:tcPr>
            <w:tcW w:w="1047" w:type="dxa"/>
            <w:vAlign w:val="top"/>
          </w:tcPr>
          <w:p>
            <w:pPr>
              <w:spacing w:before="86" w:line="180" w:lineRule="auto"/>
              <w:ind w:left="114" w:right="106" w:hanging="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持有烟草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专卖零售</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许可证的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企业和个</w:t>
            </w:r>
            <w:r>
              <w:rPr>
                <w:rFonts w:ascii="微软雅黑" w:hAnsi="微软雅黑" w:eastAsia="微软雅黑" w:cs="微软雅黑"/>
                <w:color w:val="000000" w:themeColor="text1"/>
                <w:sz w:val="20"/>
                <w:szCs w:val="20"/>
                <w14:textFill>
                  <w14:solidFill>
                    <w14:schemeClr w14:val="tx1"/>
                  </w14:solidFill>
                </w14:textFill>
              </w:rPr>
              <w:t xml:space="preserve"> 人</w:t>
            </w:r>
          </w:p>
        </w:tc>
        <w:tc>
          <w:tcPr>
            <w:tcW w:w="1047" w:type="dxa"/>
            <w:vAlign w:val="top"/>
          </w:tcPr>
          <w:p>
            <w:pPr>
              <w:spacing w:before="86" w:line="197" w:lineRule="auto"/>
              <w:ind w:left="117" w:right="105" w:firstLine="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一般检</w:t>
            </w:r>
            <w:r>
              <w:rPr>
                <w:rFonts w:ascii="微软雅黑" w:hAnsi="微软雅黑" w:eastAsia="微软雅黑" w:cs="微软雅黑"/>
                <w:color w:val="000000" w:themeColor="text1"/>
                <w:spacing w:val="2"/>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87" w:lineRule="auto"/>
              <w:ind w:left="122" w:right="23"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书面检查、 </w:t>
            </w:r>
            <w:r>
              <w:rPr>
                <w:rFonts w:ascii="微软雅黑" w:hAnsi="微软雅黑" w:eastAsia="微软雅黑" w:cs="微软雅黑"/>
                <w:color w:val="000000" w:themeColor="text1"/>
                <w:spacing w:val="-10"/>
                <w:sz w:val="20"/>
                <w:szCs w:val="20"/>
                <w14:textFill>
                  <w14:solidFill>
                    <w14:schemeClr w14:val="tx1"/>
                  </w14:solidFill>
                </w14:textFill>
              </w:rPr>
              <w:t>网</w:t>
            </w:r>
            <w:r>
              <w:rPr>
                <w:rFonts w:ascii="微软雅黑" w:hAnsi="微软雅黑" w:eastAsia="微软雅黑" w:cs="微软雅黑"/>
                <w:color w:val="000000" w:themeColor="text1"/>
                <w:spacing w:val="-8"/>
                <w:sz w:val="20"/>
                <w:szCs w:val="20"/>
                <w14:textFill>
                  <w14:solidFill>
                    <w14:schemeClr w14:val="tx1"/>
                  </w14:solidFill>
                </w14:textFill>
              </w:rPr>
              <w:t xml:space="preserve"> 络 监 测</w:t>
            </w:r>
            <w:r>
              <w:rPr>
                <w:rFonts w:ascii="微软雅黑" w:hAnsi="微软雅黑" w:eastAsia="微软雅黑" w:cs="微软雅黑"/>
                <w:color w:val="000000" w:themeColor="text1"/>
                <w:sz w:val="20"/>
                <w:szCs w:val="20"/>
                <w14:textFill>
                  <w14:solidFill>
                    <w14:schemeClr w14:val="tx1"/>
                  </w14:solidFill>
                </w14:textFill>
              </w:rPr>
              <w:t xml:space="preserve"> 等</w:t>
            </w:r>
          </w:p>
        </w:tc>
        <w:tc>
          <w:tcPr>
            <w:tcW w:w="1046" w:type="dxa"/>
            <w:vAlign w:val="top"/>
          </w:tcPr>
          <w:p>
            <w:pPr>
              <w:spacing w:before="86" w:line="182" w:lineRule="auto"/>
              <w:ind w:left="116" w:right="101"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草</w:t>
            </w:r>
            <w:r>
              <w:rPr>
                <w:rFonts w:ascii="微软雅黑" w:hAnsi="微软雅黑" w:eastAsia="微软雅黑" w:cs="微软雅黑"/>
                <w:color w:val="000000" w:themeColor="text1"/>
                <w:spacing w:val="5"/>
                <w:sz w:val="20"/>
                <w:szCs w:val="20"/>
                <w14:textFill>
                  <w14:solidFill>
                    <w14:schemeClr w14:val="tx1"/>
                  </w14:solidFill>
                </w14:textFill>
              </w:rPr>
              <w:t>专卖行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政</w:t>
            </w:r>
            <w:r>
              <w:rPr>
                <w:rFonts w:ascii="微软雅黑" w:hAnsi="微软雅黑" w:eastAsia="微软雅黑" w:cs="微软雅黑"/>
                <w:color w:val="000000" w:themeColor="text1"/>
                <w:spacing w:val="5"/>
                <w:sz w:val="20"/>
                <w:szCs w:val="20"/>
                <w14:textFill>
                  <w14:solidFill>
                    <w14:schemeClr w14:val="tx1"/>
                  </w14:solidFill>
                </w14:textFill>
              </w:rPr>
              <w:t>主管部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242" w:line="179"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《中华人民共和国烟草专卖法》第三十</w:t>
            </w:r>
            <w:r>
              <w:rPr>
                <w:rFonts w:ascii="微软雅黑" w:hAnsi="微软雅黑" w:eastAsia="微软雅黑" w:cs="微软雅黑"/>
                <w:color w:val="000000" w:themeColor="text1"/>
                <w:spacing w:val="1"/>
                <w:sz w:val="20"/>
                <w:szCs w:val="20"/>
                <w14:textFill>
                  <w14:solidFill>
                    <w14:schemeClr w14:val="tx1"/>
                  </w14:solidFill>
                </w14:textFill>
              </w:rPr>
              <w:t>八</w:t>
            </w:r>
            <w:r>
              <w:rPr>
                <w:rFonts w:ascii="微软雅黑" w:hAnsi="微软雅黑" w:eastAsia="微软雅黑" w:cs="微软雅黑"/>
                <w:color w:val="000000" w:themeColor="text1"/>
                <w:sz w:val="20"/>
                <w:szCs w:val="20"/>
                <w14:textFill>
                  <w14:solidFill>
                    <w14:schemeClr w14:val="tx1"/>
                  </w14:solidFill>
                </w14:textFill>
              </w:rPr>
              <w:t xml:space="preserve">条 </w:t>
            </w:r>
            <w:r>
              <w:rPr>
                <w:rFonts w:ascii="微软雅黑" w:hAnsi="微软雅黑" w:eastAsia="微软雅黑" w:cs="微软雅黑"/>
                <w:color w:val="000000" w:themeColor="text1"/>
                <w:spacing w:val="-6"/>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w:t>
            </w:r>
            <w:r>
              <w:rPr>
                <w:rFonts w:ascii="微软雅黑" w:hAnsi="微软雅黑" w:eastAsia="微软雅黑" w:cs="微软雅黑"/>
                <w:color w:val="000000" w:themeColor="text1"/>
                <w:spacing w:val="-3"/>
                <w:sz w:val="20"/>
                <w:szCs w:val="20"/>
                <w14:textFill>
                  <w14:solidFill>
                    <w14:schemeClr w14:val="tx1"/>
                  </w14:solidFill>
                </w14:textFill>
              </w:rPr>
              <w:t>华 人 民 共 和 国 烟 草 专 卖 法 实 施 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例》(国务院令第 223 号) 第四十四条、</w:t>
            </w:r>
            <w:r>
              <w:rPr>
                <w:rFonts w:ascii="微软雅黑" w:hAnsi="微软雅黑" w:eastAsia="微软雅黑" w:cs="微软雅黑"/>
                <w:color w:val="000000" w:themeColor="text1"/>
                <w:spacing w:val="2"/>
                <w:sz w:val="20"/>
                <w:szCs w:val="20"/>
                <w14:textFill>
                  <w14:solidFill>
                    <w14:schemeClr w14:val="tx1"/>
                  </w14:solidFill>
                </w14:textFill>
              </w:rPr>
              <w:t>第</w:t>
            </w:r>
            <w:r>
              <w:rPr>
                <w:rFonts w:ascii="微软雅黑" w:hAnsi="微软雅黑" w:eastAsia="微软雅黑" w:cs="微软雅黑"/>
                <w:color w:val="000000" w:themeColor="text1"/>
                <w:sz w:val="20"/>
                <w:szCs w:val="20"/>
                <w14:textFill>
                  <w14:solidFill>
                    <w14:schemeClr w14:val="tx1"/>
                  </w14:solidFill>
                </w14:textFill>
              </w:rPr>
              <w:t xml:space="preserve">六 </w:t>
            </w:r>
            <w:r>
              <w:rPr>
                <w:rFonts w:ascii="微软雅黑" w:hAnsi="微软雅黑" w:eastAsia="微软雅黑" w:cs="微软雅黑"/>
                <w:color w:val="000000" w:themeColor="text1"/>
                <w:spacing w:val="38"/>
                <w:sz w:val="20"/>
                <w:szCs w:val="20"/>
                <w14:textFill>
                  <w14:solidFill>
                    <w14:schemeClr w14:val="tx1"/>
                  </w14:solidFill>
                </w14:textFill>
              </w:rPr>
              <w:t>十五条</w:t>
            </w:r>
          </w:p>
          <w:p>
            <w:pPr>
              <w:spacing w:line="219"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烟草专卖许可证管理办法》(工业和信息</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8"/>
                <w:sz w:val="19"/>
                <w:szCs w:val="19"/>
                <w14:textFill>
                  <w14:solidFill>
                    <w14:schemeClr w14:val="tx1"/>
                  </w14:solidFill>
                </w14:textFill>
              </w:rPr>
              <w:t>化</w:t>
            </w:r>
            <w:r>
              <w:rPr>
                <w:rFonts w:ascii="微软雅黑" w:hAnsi="微软雅黑" w:eastAsia="微软雅黑" w:cs="微软雅黑"/>
                <w:color w:val="000000" w:themeColor="text1"/>
                <w:spacing w:val="10"/>
                <w:sz w:val="19"/>
                <w:szCs w:val="19"/>
                <w14:textFill>
                  <w14:solidFill>
                    <w14:schemeClr w14:val="tx1"/>
                  </w14:solidFill>
                </w14:textFill>
              </w:rPr>
              <w:t>部</w:t>
            </w:r>
            <w:r>
              <w:rPr>
                <w:rFonts w:ascii="微软雅黑" w:hAnsi="微软雅黑" w:eastAsia="微软雅黑" w:cs="微软雅黑"/>
                <w:color w:val="000000" w:themeColor="text1"/>
                <w:spacing w:val="9"/>
                <w:sz w:val="19"/>
                <w:szCs w:val="19"/>
                <w14:textFill>
                  <w14:solidFill>
                    <w14:schemeClr w14:val="tx1"/>
                  </w14:solidFill>
                </w14:textFill>
              </w:rPr>
              <w:t>令第 37 号) 第三十四条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3" w:lineRule="auto"/>
              <w:ind w:left="97" w:leftChars="0"/>
              <w:jc w:val="both"/>
              <w:rPr>
                <w:rFonts w:hint="default" w:ascii="微软雅黑" w:hAnsi="微软雅黑" w:eastAsia="微软雅黑" w:cs="微软雅黑"/>
                <w:snapToGrid w:val="0"/>
                <w:color w:val="000000"/>
                <w:kern w:val="0"/>
                <w:sz w:val="20"/>
                <w:szCs w:val="20"/>
                <w:lang w:val="en-US" w:eastAsia="zh-CN"/>
              </w:rPr>
            </w:pPr>
            <w:r>
              <w:rPr>
                <w:rFonts w:hint="eastAsia" w:ascii="微软雅黑" w:hAnsi="微软雅黑" w:eastAsia="微软雅黑" w:cs="微软雅黑"/>
                <w:spacing w:val="-12"/>
                <w:sz w:val="20"/>
                <w:szCs w:val="20"/>
                <w:lang w:val="en-US" w:eastAsia="zh-CN"/>
              </w:rPr>
              <w:t>287</w:t>
            </w:r>
          </w:p>
        </w:tc>
        <w:tc>
          <w:tcPr>
            <w:tcW w:w="1151" w:type="dxa"/>
            <w:vMerge w:val="restart"/>
            <w:tcBorders>
              <w:top w:val="single" w:color="auto" w:sz="4" w:space="0"/>
              <w:left w:val="single" w:color="auto" w:sz="4" w:space="0"/>
              <w:right w:val="single" w:color="auto" w:sz="4" w:space="0"/>
            </w:tcBorders>
            <w:vAlign w:val="top"/>
          </w:tcPr>
          <w:p>
            <w:pPr>
              <w:spacing w:before="85" w:line="207" w:lineRule="auto"/>
              <w:ind w:left="118" w:left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气象领域</w:t>
            </w:r>
          </w:p>
        </w:tc>
        <w:tc>
          <w:tcPr>
            <w:tcW w:w="1047" w:type="dxa"/>
            <w:tcBorders>
              <w:top w:val="single" w:color="auto" w:sz="4" w:space="0"/>
              <w:left w:val="single" w:color="auto" w:sz="4" w:space="0"/>
              <w:bottom w:val="single" w:color="auto" w:sz="4" w:space="0"/>
              <w:right w:val="single" w:color="auto" w:sz="4" w:space="0"/>
            </w:tcBorders>
            <w:vAlign w:val="top"/>
          </w:tcPr>
          <w:p>
            <w:pPr>
              <w:spacing w:before="96" w:line="182" w:lineRule="auto"/>
              <w:ind w:left="110" w:leftChars="0" w:right="28" w:rightChars="0" w:firstLine="2"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对升放无</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人</w:t>
            </w:r>
            <w:r>
              <w:rPr>
                <w:rFonts w:ascii="微软雅黑" w:hAnsi="微软雅黑" w:eastAsia="微软雅黑" w:cs="微软雅黑"/>
                <w:color w:val="000000" w:themeColor="text1"/>
                <w:spacing w:val="5"/>
                <w:sz w:val="20"/>
                <w:szCs w:val="20"/>
                <w14:textFill>
                  <w14:solidFill>
                    <w14:schemeClr w14:val="tx1"/>
                  </w14:solidFill>
                </w14:textFill>
              </w:rPr>
              <w:t>驾驶自</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 xml:space="preserve">由 </w:t>
            </w:r>
            <w:r>
              <w:rPr>
                <w:rFonts w:ascii="微软雅黑" w:hAnsi="微软雅黑" w:eastAsia="微软雅黑" w:cs="微软雅黑"/>
                <w:color w:val="000000" w:themeColor="text1"/>
                <w:spacing w:val="-2"/>
                <w:sz w:val="20"/>
                <w:szCs w:val="20"/>
                <w14:textFill>
                  <w14:solidFill>
                    <w14:schemeClr w14:val="tx1"/>
                  </w14:solidFill>
                </w14:textFill>
              </w:rPr>
              <w:t>气 球、</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系</w:t>
            </w:r>
            <w:r>
              <w:rPr>
                <w:rFonts w:ascii="微软雅黑" w:hAnsi="微软雅黑" w:eastAsia="微软雅黑" w:cs="微软雅黑"/>
                <w:color w:val="000000" w:themeColor="text1"/>
                <w:spacing w:val="-7"/>
                <w:sz w:val="20"/>
                <w:szCs w:val="20"/>
                <w14:textFill>
                  <w14:solidFill>
                    <w14:schemeClr w14:val="tx1"/>
                  </w14:solidFill>
                </w14:textFill>
              </w:rPr>
              <w:t xml:space="preserve"> 留气球</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单</w:t>
            </w:r>
            <w:r>
              <w:rPr>
                <w:rFonts w:ascii="微软雅黑" w:hAnsi="微软雅黑" w:eastAsia="微软雅黑" w:cs="微软雅黑"/>
                <w:color w:val="000000" w:themeColor="text1"/>
                <w:spacing w:val="5"/>
                <w:sz w:val="20"/>
                <w:szCs w:val="20"/>
                <w14:textFill>
                  <w14:solidFill>
                    <w14:schemeClr w14:val="tx1"/>
                  </w14:solidFill>
                </w14:textFill>
              </w:rPr>
              <w:t>位的行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政检查</w:t>
            </w:r>
          </w:p>
        </w:tc>
        <w:tc>
          <w:tcPr>
            <w:tcW w:w="1675" w:type="dxa"/>
            <w:tcBorders>
              <w:left w:val="single" w:color="auto" w:sz="4" w:space="0"/>
            </w:tcBorders>
            <w:vAlign w:val="top"/>
          </w:tcPr>
          <w:p>
            <w:pPr>
              <w:spacing w:before="86" w:line="186" w:lineRule="auto"/>
              <w:ind w:left="110" w:leftChars="0" w:right="107"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对升放无人驾</w:t>
            </w:r>
            <w:r>
              <w:rPr>
                <w:rFonts w:ascii="微软雅黑" w:hAnsi="微软雅黑" w:eastAsia="微软雅黑" w:cs="微软雅黑"/>
                <w:color w:val="000000" w:themeColor="text1"/>
                <w:spacing w:val="6"/>
                <w:sz w:val="20"/>
                <w:szCs w:val="20"/>
                <w14:textFill>
                  <w14:solidFill>
                    <w14:schemeClr w14:val="tx1"/>
                  </w14:solidFill>
                </w14:textFill>
              </w:rPr>
              <w:t>驶</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5"/>
                <w:sz w:val="20"/>
                <w:szCs w:val="20"/>
                <w14:textFill>
                  <w14:solidFill>
                    <w14:schemeClr w14:val="tx1"/>
                  </w14:solidFill>
                </w14:textFill>
              </w:rPr>
              <w:t>自</w:t>
            </w:r>
            <w:r>
              <w:rPr>
                <w:rFonts w:ascii="微软雅黑" w:hAnsi="微软雅黑" w:eastAsia="微软雅黑" w:cs="微软雅黑"/>
                <w:color w:val="000000" w:themeColor="text1"/>
                <w:spacing w:val="-16"/>
                <w:sz w:val="20"/>
                <w:szCs w:val="20"/>
                <w14:textFill>
                  <w14:solidFill>
                    <w14:schemeClr w14:val="tx1"/>
                  </w14:solidFill>
                </w14:textFill>
              </w:rPr>
              <w:t xml:space="preserve"> 由 气 球、系 留</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气</w:t>
            </w:r>
            <w:r>
              <w:rPr>
                <w:rFonts w:ascii="微软雅黑" w:hAnsi="微软雅黑" w:eastAsia="微软雅黑" w:cs="微软雅黑"/>
                <w:color w:val="000000" w:themeColor="text1"/>
                <w:spacing w:val="7"/>
                <w:sz w:val="20"/>
                <w:szCs w:val="20"/>
                <w14:textFill>
                  <w14:solidFill>
                    <w14:schemeClr w14:val="tx1"/>
                  </w14:solidFill>
                </w14:textFill>
              </w:rPr>
              <w:t>球单位的行政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219" w:line="184" w:lineRule="auto"/>
              <w:ind w:left="112" w:leftChars="0" w:right="106" w:rightChars="0" w:firstLine="5"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升</w:t>
            </w:r>
            <w:r>
              <w:rPr>
                <w:rFonts w:ascii="微软雅黑" w:hAnsi="微软雅黑" w:eastAsia="微软雅黑" w:cs="微软雅黑"/>
                <w:color w:val="000000" w:themeColor="text1"/>
                <w:spacing w:val="4"/>
                <w:sz w:val="20"/>
                <w:szCs w:val="20"/>
                <w14:textFill>
                  <w14:solidFill>
                    <w14:schemeClr w14:val="tx1"/>
                  </w14:solidFill>
                </w14:textFill>
              </w:rPr>
              <w:t>放无人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驾</w:t>
            </w:r>
            <w:r>
              <w:rPr>
                <w:rFonts w:ascii="微软雅黑" w:hAnsi="微软雅黑" w:eastAsia="微软雅黑" w:cs="微软雅黑"/>
                <w:color w:val="000000" w:themeColor="text1"/>
                <w:spacing w:val="5"/>
                <w:sz w:val="20"/>
                <w:szCs w:val="20"/>
                <w14:textFill>
                  <w14:solidFill>
                    <w14:schemeClr w14:val="tx1"/>
                  </w14:solidFill>
                </w14:textFill>
              </w:rPr>
              <w:t>驶自由</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气</w:t>
            </w:r>
            <w:r>
              <w:rPr>
                <w:rFonts w:ascii="微软雅黑" w:hAnsi="微软雅黑" w:eastAsia="微软雅黑" w:cs="微软雅黑"/>
                <w:color w:val="000000" w:themeColor="text1"/>
                <w:spacing w:val="-7"/>
                <w:sz w:val="20"/>
                <w:szCs w:val="20"/>
                <w14:textFill>
                  <w14:solidFill>
                    <w14:schemeClr w14:val="tx1"/>
                  </w14:solidFill>
                </w14:textFill>
              </w:rPr>
              <w:t xml:space="preserve"> 球、系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留</w:t>
            </w:r>
            <w:r>
              <w:rPr>
                <w:rFonts w:ascii="微软雅黑" w:hAnsi="微软雅黑" w:eastAsia="微软雅黑" w:cs="微软雅黑"/>
                <w:color w:val="000000" w:themeColor="text1"/>
                <w:spacing w:val="5"/>
                <w:sz w:val="20"/>
                <w:szCs w:val="20"/>
                <w14:textFill>
                  <w14:solidFill>
                    <w14:schemeClr w14:val="tx1"/>
                  </w14:solidFill>
                </w14:textFill>
              </w:rPr>
              <w:t>气球单</w:t>
            </w:r>
            <w:r>
              <w:rPr>
                <w:rFonts w:ascii="微软雅黑" w:hAnsi="微软雅黑" w:eastAsia="微软雅黑" w:cs="微软雅黑"/>
                <w:color w:val="000000" w:themeColor="text1"/>
                <w:sz w:val="20"/>
                <w:szCs w:val="20"/>
                <w14:textFill>
                  <w14:solidFill>
                    <w14:schemeClr w14:val="tx1"/>
                  </w14:solidFill>
                </w14:textFill>
              </w:rPr>
              <w:t xml:space="preserve"> 位</w:t>
            </w:r>
          </w:p>
        </w:tc>
        <w:tc>
          <w:tcPr>
            <w:tcW w:w="1047" w:type="dxa"/>
            <w:vAlign w:val="top"/>
          </w:tcPr>
          <w:p>
            <w:pPr>
              <w:spacing w:before="86" w:line="197" w:lineRule="auto"/>
              <w:ind w:left="117" w:leftChars="0" w:right="105"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207" w:lineRule="auto"/>
              <w:ind w:left="124" w:left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vAlign w:val="top"/>
          </w:tcPr>
          <w:p>
            <w:pPr>
              <w:spacing w:before="86" w:line="197" w:lineRule="auto"/>
              <w:ind w:left="122" w:leftChars="0" w:right="101"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象</w:t>
            </w:r>
            <w:r>
              <w:rPr>
                <w:rFonts w:ascii="微软雅黑" w:hAnsi="微软雅黑" w:eastAsia="微软雅黑" w:cs="微软雅黑"/>
                <w:color w:val="000000" w:themeColor="text1"/>
                <w:spacing w:val="2"/>
                <w:sz w:val="20"/>
                <w:szCs w:val="20"/>
                <w14:textFill>
                  <w14:solidFill>
                    <w14:schemeClr w14:val="tx1"/>
                  </w14:solidFill>
                </w14:textFill>
              </w:rPr>
              <w:t>机构</w:t>
            </w:r>
          </w:p>
        </w:tc>
        <w:tc>
          <w:tcPr>
            <w:tcW w:w="4059" w:type="dxa"/>
            <w:tcBorders>
              <w:right w:val="single" w:color="242021" w:sz="6" w:space="0"/>
            </w:tcBorders>
            <w:vAlign w:val="top"/>
          </w:tcPr>
          <w:p>
            <w:pPr>
              <w:spacing w:before="86" w:line="217" w:lineRule="auto"/>
              <w:ind w:left="122" w:leftChars="0" w:right="101" w:rightChars="0" w:hanging="105"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w:t>
            </w:r>
            <w:r>
              <w:rPr>
                <w:rFonts w:ascii="微软雅黑" w:hAnsi="微软雅黑" w:eastAsia="微软雅黑" w:cs="微软雅黑"/>
                <w:color w:val="000000" w:themeColor="text1"/>
                <w:spacing w:val="3"/>
                <w:sz w:val="20"/>
                <w:szCs w:val="20"/>
                <w14:textFill>
                  <w14:solidFill>
                    <w14:schemeClr w14:val="tx1"/>
                  </w14:solidFill>
                </w14:textFill>
              </w:rPr>
              <w:t>升</w:t>
            </w:r>
            <w:r>
              <w:rPr>
                <w:rFonts w:ascii="微软雅黑" w:hAnsi="微软雅黑" w:eastAsia="微软雅黑" w:cs="微软雅黑"/>
                <w:color w:val="000000" w:themeColor="text1"/>
                <w:spacing w:val="2"/>
                <w:sz w:val="20"/>
                <w:szCs w:val="20"/>
                <w14:textFill>
                  <w14:solidFill>
                    <w14:schemeClr w14:val="tx1"/>
                  </w14:solidFill>
                </w14:textFill>
              </w:rPr>
              <w:t>放气球管理办法》( 中国气象局令第 36</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号</w:t>
            </w:r>
            <w:r>
              <w:rPr>
                <w:rFonts w:ascii="微软雅黑" w:hAnsi="微软雅黑" w:eastAsia="微软雅黑" w:cs="微软雅黑"/>
                <w:color w:val="000000" w:themeColor="text1"/>
                <w:spacing w:val="5"/>
                <w:sz w:val="20"/>
                <w:szCs w:val="20"/>
                <w14:textFill>
                  <w14:solidFill>
                    <w14:schemeClr w14:val="tx1"/>
                  </w14:solidFill>
                </w14:textFill>
              </w:rPr>
              <w:t>)</w:t>
            </w:r>
            <w:r>
              <w:rPr>
                <w:rFonts w:ascii="微软雅黑" w:hAnsi="微软雅黑" w:eastAsia="微软雅黑" w:cs="微软雅黑"/>
                <w:color w:val="000000" w:themeColor="text1"/>
                <w:spacing w:val="3"/>
                <w:sz w:val="20"/>
                <w:szCs w:val="20"/>
                <w14:textFill>
                  <w14:solidFill>
                    <w14:schemeClr w14:val="tx1"/>
                  </w14:solidFill>
                </w14:textFill>
              </w:rPr>
              <w:t xml:space="preserve"> 第二十条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3" w:lineRule="auto"/>
              <w:ind w:left="97" w:leftChars="0"/>
              <w:jc w:val="both"/>
              <w:rPr>
                <w:rFonts w:hint="default" w:ascii="微软雅黑" w:hAnsi="微软雅黑" w:eastAsia="微软雅黑" w:cs="微软雅黑"/>
                <w:snapToGrid w:val="0"/>
                <w:color w:val="000000"/>
                <w:kern w:val="0"/>
                <w:sz w:val="20"/>
                <w:szCs w:val="20"/>
                <w:lang w:val="en-US" w:eastAsia="zh-CN"/>
              </w:rPr>
            </w:pPr>
            <w:r>
              <w:rPr>
                <w:rFonts w:hint="eastAsia" w:ascii="微软雅黑" w:hAnsi="微软雅黑" w:eastAsia="微软雅黑" w:cs="微软雅黑"/>
                <w:spacing w:val="-12"/>
                <w:sz w:val="20"/>
                <w:szCs w:val="20"/>
                <w:lang w:val="en-US" w:eastAsia="zh-CN"/>
              </w:rPr>
              <w:t>288</w:t>
            </w:r>
          </w:p>
        </w:tc>
        <w:tc>
          <w:tcPr>
            <w:tcW w:w="1151" w:type="dxa"/>
            <w:vMerge w:val="continue"/>
            <w:tcBorders>
              <w:left w:val="single" w:color="auto" w:sz="4" w:space="0"/>
              <w:bottom w:val="single" w:color="auto" w:sz="4" w:space="0"/>
              <w:right w:val="single" w:color="auto" w:sz="4" w:space="0"/>
            </w:tcBorders>
            <w:vAlign w:val="top"/>
          </w:tcPr>
          <w:p>
            <w:pPr>
              <w:spacing w:before="86" w:line="197" w:lineRule="auto"/>
              <w:ind w:left="105" w:right="110" w:firstLine="6"/>
              <w:jc w:val="both"/>
              <w:rPr>
                <w:rFonts w:ascii="微软雅黑" w:hAnsi="微软雅黑" w:eastAsia="微软雅黑" w:cs="微软雅黑"/>
                <w:color w:val="000000" w:themeColor="text1"/>
                <w:spacing w:val="-12"/>
                <w:sz w:val="20"/>
                <w:szCs w:val="20"/>
                <w14:textFill>
                  <w14:solidFill>
                    <w14:schemeClr w14:val="tx1"/>
                  </w14:solidFill>
                </w14:textFill>
              </w:rPr>
            </w:pPr>
          </w:p>
        </w:tc>
        <w:tc>
          <w:tcPr>
            <w:tcW w:w="1047" w:type="dxa"/>
            <w:tcBorders>
              <w:top w:val="single" w:color="auto" w:sz="4" w:space="0"/>
              <w:left w:val="single" w:color="auto" w:sz="4" w:space="0"/>
              <w:bottom w:val="single" w:color="auto" w:sz="4" w:space="0"/>
              <w:right w:val="single" w:color="auto" w:sz="4" w:space="0"/>
            </w:tcBorders>
            <w:vAlign w:val="top"/>
          </w:tcPr>
          <w:p>
            <w:pPr>
              <w:spacing w:before="29" w:line="177" w:lineRule="auto"/>
              <w:ind w:left="109" w:leftChars="0" w:right="109"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对雷电灾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害</w:t>
            </w:r>
            <w:r>
              <w:rPr>
                <w:rFonts w:ascii="微软雅黑" w:hAnsi="微软雅黑" w:eastAsia="微软雅黑" w:cs="微软雅黑"/>
                <w:color w:val="000000" w:themeColor="text1"/>
                <w:spacing w:val="5"/>
                <w:sz w:val="20"/>
                <w:szCs w:val="20"/>
                <w14:textFill>
                  <w14:solidFill>
                    <w14:schemeClr w14:val="tx1"/>
                  </w14:solidFill>
                </w14:textFill>
              </w:rPr>
              <w:t>防御工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作</w:t>
            </w:r>
            <w:r>
              <w:rPr>
                <w:rFonts w:ascii="微软雅黑" w:hAnsi="微软雅黑" w:eastAsia="微软雅黑" w:cs="微软雅黑"/>
                <w:color w:val="000000" w:themeColor="text1"/>
                <w:spacing w:val="5"/>
                <w:sz w:val="20"/>
                <w:szCs w:val="20"/>
                <w14:textFill>
                  <w14:solidFill>
                    <w14:schemeClr w14:val="tx1"/>
                  </w14:solidFill>
                </w14:textFill>
              </w:rPr>
              <w:t>的行政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tcBorders>
              <w:left w:val="single" w:color="auto" w:sz="4" w:space="0"/>
            </w:tcBorders>
            <w:vAlign w:val="top"/>
          </w:tcPr>
          <w:p>
            <w:pPr>
              <w:spacing w:before="281" w:line="202" w:lineRule="auto"/>
              <w:ind w:left="115" w:leftChars="0" w:right="107" w:rightChars="0" w:hanging="2"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对雷电灾害防</w:t>
            </w:r>
            <w:r>
              <w:rPr>
                <w:rFonts w:ascii="微软雅黑" w:hAnsi="微软雅黑" w:eastAsia="微软雅黑" w:cs="微软雅黑"/>
                <w:color w:val="000000" w:themeColor="text1"/>
                <w:spacing w:val="6"/>
                <w:sz w:val="20"/>
                <w:szCs w:val="20"/>
                <w14:textFill>
                  <w14:solidFill>
                    <w14:schemeClr w14:val="tx1"/>
                  </w14:solidFill>
                </w14:textFill>
              </w:rPr>
              <w:t>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工</w:t>
            </w:r>
            <w:r>
              <w:rPr>
                <w:rFonts w:ascii="微软雅黑" w:hAnsi="微软雅黑" w:eastAsia="微软雅黑" w:cs="微软雅黑"/>
                <w:color w:val="000000" w:themeColor="text1"/>
                <w:spacing w:val="6"/>
                <w:sz w:val="20"/>
                <w:szCs w:val="20"/>
                <w14:textFill>
                  <w14:solidFill>
                    <w14:schemeClr w14:val="tx1"/>
                  </w14:solidFill>
                </w14:textFill>
              </w:rPr>
              <w:t>作的行政检查</w:t>
            </w:r>
          </w:p>
        </w:tc>
        <w:tc>
          <w:tcPr>
            <w:tcW w:w="1047" w:type="dxa"/>
            <w:vAlign w:val="top"/>
          </w:tcPr>
          <w:p>
            <w:pPr>
              <w:spacing w:before="280" w:line="197" w:lineRule="auto"/>
              <w:ind w:left="120" w:leftChars="0" w:right="106" w:rightChars="0" w:firstLine="12"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防雷</w:t>
            </w:r>
            <w:r>
              <w:rPr>
                <w:rFonts w:ascii="微软雅黑" w:hAnsi="微软雅黑" w:eastAsia="微软雅黑" w:cs="微软雅黑"/>
                <w:color w:val="000000" w:themeColor="text1"/>
                <w:sz w:val="20"/>
                <w:szCs w:val="20"/>
                <w14:textFill>
                  <w14:solidFill>
                    <w14:schemeClr w14:val="tx1"/>
                  </w14:solidFill>
                </w14:textFill>
              </w:rPr>
              <w:t xml:space="preserve">安全 </w:t>
            </w: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点单位</w:t>
            </w:r>
          </w:p>
        </w:tc>
        <w:tc>
          <w:tcPr>
            <w:tcW w:w="1047" w:type="dxa"/>
            <w:vAlign w:val="top"/>
          </w:tcPr>
          <w:p>
            <w:pPr>
              <w:spacing w:before="281" w:line="196" w:lineRule="auto"/>
              <w:ind w:left="117" w:leftChars="0" w:right="105"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207" w:lineRule="auto"/>
              <w:ind w:left="124" w:left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实地核查</w:t>
            </w:r>
          </w:p>
        </w:tc>
        <w:tc>
          <w:tcPr>
            <w:tcW w:w="1046" w:type="dxa"/>
            <w:vAlign w:val="top"/>
          </w:tcPr>
          <w:p>
            <w:pPr>
              <w:spacing w:before="280" w:line="197" w:lineRule="auto"/>
              <w:ind w:left="122" w:leftChars="0" w:right="101" w:rightChars="0" w:firstLine="3"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象</w:t>
            </w:r>
            <w:r>
              <w:rPr>
                <w:rFonts w:ascii="微软雅黑" w:hAnsi="微软雅黑" w:eastAsia="微软雅黑" w:cs="微软雅黑"/>
                <w:color w:val="000000" w:themeColor="text1"/>
                <w:spacing w:val="2"/>
                <w:sz w:val="20"/>
                <w:szCs w:val="20"/>
                <w14:textFill>
                  <w14:solidFill>
                    <w14:schemeClr w14:val="tx1"/>
                  </w14:solidFill>
                </w14:textFill>
              </w:rPr>
              <w:t>机构</w:t>
            </w:r>
          </w:p>
        </w:tc>
        <w:tc>
          <w:tcPr>
            <w:tcW w:w="4059" w:type="dxa"/>
            <w:tcBorders>
              <w:right w:val="single" w:color="242021" w:sz="6" w:space="0"/>
            </w:tcBorders>
            <w:vAlign w:val="top"/>
          </w:tcPr>
          <w:p>
            <w:pPr>
              <w:spacing w:before="217" w:line="217" w:lineRule="auto"/>
              <w:ind w:left="117" w:leftChars="0" w:right="99" w:rightChars="0" w:hanging="100" w:firstLineChars="0"/>
              <w:jc w:val="both"/>
              <w:rPr>
                <w:rFonts w:ascii="微软雅黑" w:hAnsi="微软雅黑" w:eastAsia="微软雅黑" w:cs="微软雅黑"/>
                <w:snapToGrid w:val="0"/>
                <w:color w:val="000000" w:themeColor="text1"/>
                <w:kern w:val="0"/>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4"/>
                <w:sz w:val="20"/>
                <w:szCs w:val="20"/>
                <w14:textFill>
                  <w14:solidFill>
                    <w14:schemeClr w14:val="tx1"/>
                  </w14:solidFill>
                </w14:textFill>
              </w:rPr>
              <w:t>国务院关于优化建设工程防雷许可的决</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0"/>
                <w:sz w:val="20"/>
                <w:szCs w:val="20"/>
                <w14:textFill>
                  <w14:solidFill>
                    <w14:schemeClr w14:val="tx1"/>
                  </w14:solidFill>
                </w14:textFill>
              </w:rPr>
              <w:t>定</w:t>
            </w:r>
            <w:r>
              <w:rPr>
                <w:rFonts w:ascii="微软雅黑" w:hAnsi="微软雅黑" w:eastAsia="微软雅黑" w:cs="微软雅黑"/>
                <w:color w:val="000000" w:themeColor="text1"/>
                <w:spacing w:val="-17"/>
                <w:sz w:val="20"/>
                <w:szCs w:val="20"/>
                <w14:textFill>
                  <w14:solidFill>
                    <w14:schemeClr w14:val="tx1"/>
                  </w14:solidFill>
                </w14:textFill>
              </w:rPr>
              <w:t>》( 国发〔 2016〕39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0" w:hRule="atLeast"/>
        </w:trPr>
        <w:tc>
          <w:tcPr>
            <w:tcW w:w="531" w:type="dxa"/>
            <w:tcBorders>
              <w:top w:val="single" w:color="auto" w:sz="4" w:space="0"/>
              <w:left w:val="single" w:color="auto" w:sz="4" w:space="0"/>
              <w:bottom w:val="single" w:color="auto" w:sz="4" w:space="0"/>
              <w:right w:val="single" w:color="auto" w:sz="4" w:space="0"/>
            </w:tcBorders>
            <w:vAlign w:val="top"/>
          </w:tcPr>
          <w:p>
            <w:pPr>
              <w:spacing w:before="86" w:line="164" w:lineRule="auto"/>
              <w:ind w:left="97" w:leftChars="0"/>
              <w:jc w:val="both"/>
              <w:rPr>
                <w:rFonts w:hint="default" w:ascii="微软雅黑" w:hAnsi="微软雅黑" w:eastAsia="微软雅黑" w:cs="微软雅黑"/>
                <w:snapToGrid w:val="0"/>
                <w:color w:val="000000"/>
                <w:kern w:val="0"/>
                <w:sz w:val="20"/>
                <w:szCs w:val="20"/>
                <w:lang w:val="en-US" w:eastAsia="zh-CN"/>
              </w:rPr>
            </w:pPr>
            <w:r>
              <w:rPr>
                <w:rFonts w:hint="eastAsia" w:ascii="微软雅黑" w:hAnsi="微软雅黑" w:eastAsia="微软雅黑" w:cs="微软雅黑"/>
                <w:spacing w:val="-12"/>
                <w:sz w:val="20"/>
                <w:szCs w:val="20"/>
                <w:lang w:val="en-US" w:eastAsia="zh-CN"/>
              </w:rPr>
              <w:t>289</w:t>
            </w:r>
          </w:p>
        </w:tc>
        <w:tc>
          <w:tcPr>
            <w:tcW w:w="1151" w:type="dxa"/>
            <w:tcBorders>
              <w:top w:val="single" w:color="auto" w:sz="4" w:space="0"/>
              <w:left w:val="single" w:color="auto" w:sz="4" w:space="0"/>
              <w:bottom w:val="single" w:color="auto" w:sz="4" w:space="0"/>
              <w:right w:val="single" w:color="auto" w:sz="4" w:space="0"/>
            </w:tcBorders>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公积金管理领域</w:t>
            </w:r>
          </w:p>
        </w:tc>
        <w:tc>
          <w:tcPr>
            <w:tcW w:w="1047" w:type="dxa"/>
            <w:tcBorders>
              <w:top w:val="single" w:color="auto" w:sz="4" w:space="0"/>
              <w:left w:val="single" w:color="auto" w:sz="4" w:space="0"/>
              <w:bottom w:val="single" w:color="auto" w:sz="4" w:space="0"/>
              <w:right w:val="single" w:color="auto" w:sz="4" w:space="0"/>
            </w:tcBorders>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住房公积金</w:t>
            </w:r>
          </w:p>
        </w:tc>
        <w:tc>
          <w:tcPr>
            <w:tcW w:w="1675" w:type="dxa"/>
            <w:tcBorders>
              <w:left w:val="single" w:color="auto" w:sz="4" w:space="0"/>
            </w:tcBorders>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对住房公积金缴存、提取和使用的行政监督检查</w:t>
            </w:r>
          </w:p>
        </w:tc>
        <w:tc>
          <w:tcPr>
            <w:tcW w:w="1047" w:type="dxa"/>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住房公积金缴存单位</w:t>
            </w:r>
          </w:p>
        </w:tc>
        <w:tc>
          <w:tcPr>
            <w:tcW w:w="1047" w:type="dxa"/>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151" w:type="dxa"/>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实地核查、书面检查</w:t>
            </w:r>
          </w:p>
        </w:tc>
        <w:tc>
          <w:tcPr>
            <w:tcW w:w="1046" w:type="dxa"/>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武汉住房公积金管理中心黄陂分中心</w:t>
            </w:r>
          </w:p>
        </w:tc>
        <w:tc>
          <w:tcPr>
            <w:tcW w:w="4059" w:type="dxa"/>
            <w:tcBorders>
              <w:right w:val="single" w:color="242021" w:sz="6" w:space="0"/>
            </w:tcBorders>
            <w:vAlign w:val="center"/>
          </w:tcPr>
          <w:p>
            <w:pPr>
              <w:spacing w:before="82" w:line="192" w:lineRule="auto"/>
              <w:ind w:left="118" w:leftChars="0" w:right="99" w:rightChars="0" w:hanging="101" w:firstLineChars="0"/>
              <w:jc w:val="both"/>
              <w:rPr>
                <w:rFonts w:ascii="微软雅黑" w:hAnsi="微软雅黑" w:eastAsia="微软雅黑" w:cs="微软雅黑"/>
                <w:snapToGrid w:val="0"/>
                <w:color w:val="000000"/>
                <w:kern w:val="0"/>
                <w:sz w:val="20"/>
                <w:szCs w:val="20"/>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国务院《住房公积金管理条例》</w:t>
            </w:r>
          </w:p>
        </w:tc>
      </w:tr>
    </w:tbl>
    <w:p>
      <w:pPr>
        <w:ind w:firstLine="420" w:firstLineChars="200"/>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r>
        <mc:AlternateContent>
          <mc:Choice Requires="wps">
            <w:drawing>
              <wp:anchor distT="0" distB="0" distL="0" distR="0" simplePos="0" relativeHeight="251724800" behindDoc="0" locked="0" layoutInCell="0" allowOverlap="1">
                <wp:simplePos x="0" y="0"/>
                <wp:positionH relativeFrom="page">
                  <wp:posOffset>664845</wp:posOffset>
                </wp:positionH>
                <wp:positionV relativeFrom="page">
                  <wp:posOffset>1425575</wp:posOffset>
                </wp:positionV>
                <wp:extent cx="730885" cy="302260"/>
                <wp:effectExtent l="0" t="0" r="0" b="0"/>
                <wp:wrapNone/>
                <wp:docPr id="91" name="TextBox 91"/>
                <wp:cNvGraphicFramePr/>
                <a:graphic xmlns:a="http://schemas.openxmlformats.org/drawingml/2006/main">
                  <a:graphicData uri="http://schemas.microsoft.com/office/word/2010/wordprocessingShape">
                    <wps:wsp>
                      <wps:cNvSpPr txBox="1"/>
                      <wps:spPr>
                        <a:xfrm rot="5400000">
                          <a:off x="665354" y="1425957"/>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1" o:spid="_x0000_s1026" o:spt="202" type="#_x0000_t202" style="position:absolute;left:0pt;margin-left:52.35pt;margin-top:112.25pt;height:23.8pt;width:57.55pt;mso-position-horizontal-relative:page;mso-position-vertical-relative:page;rotation:5898240f;z-index:251724800;mso-width-relative:page;mso-height-relative:page;" filled="f" stroked="f" coordsize="21600,21600" o:allowincell="f" o:gfxdata="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nO0C9UAAAALAQAADwAAAAAAAAABACAAAAAiAAAAZHJzL2Rvd25yZXYueG1sUEsB&#10;AhQAFAAAAAgAh07iQF+SmnkxAgAAawQAAA4AAAAAAAAAAQAgAAAAJAEAAGRycy9lMm9Eb2MueG1s&#10;UEsFBgAAAAAGAAYAWQEAAMc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290</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5" w:line="177"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对 一般生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位安全</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监  督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查</w:t>
            </w:r>
            <w:r>
              <w:rPr>
                <w:rFonts w:ascii="微软雅黑" w:hAnsi="微软雅黑" w:eastAsia="微软雅黑" w:cs="微软雅黑"/>
                <w:color w:val="000000" w:themeColor="text1"/>
                <w:spacing w:val="-3"/>
                <w:sz w:val="20"/>
                <w:szCs w:val="20"/>
                <w14:textFill>
                  <w14:solidFill>
                    <w14:schemeClr w14:val="tx1"/>
                  </w14:solidFill>
                </w14:textFill>
              </w:rPr>
              <w:t xml:space="preserve"> ( 通 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生</w:t>
            </w:r>
            <w:r>
              <w:rPr>
                <w:rFonts w:ascii="微软雅黑" w:hAnsi="微软雅黑" w:eastAsia="微软雅黑" w:cs="微软雅黑"/>
                <w:color w:val="000000" w:themeColor="text1"/>
                <w:spacing w:val="5"/>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单</w:t>
            </w:r>
            <w:r>
              <w:rPr>
                <w:rFonts w:ascii="微软雅黑" w:hAnsi="微软雅黑" w:eastAsia="微软雅黑" w:cs="微软雅黑"/>
                <w:color w:val="000000" w:themeColor="text1"/>
                <w:spacing w:val="5"/>
                <w:sz w:val="20"/>
                <w:szCs w:val="20"/>
                <w14:textFill>
                  <w14:solidFill>
                    <w14:schemeClr w14:val="tx1"/>
                  </w14:solidFill>
                </w14:textFill>
              </w:rPr>
              <w:t>位监督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  查  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容 ,</w:t>
            </w:r>
            <w:r>
              <w:rPr>
                <w:rFonts w:ascii="微软雅黑" w:hAnsi="微软雅黑" w:eastAsia="微软雅黑" w:cs="微软雅黑"/>
                <w:color w:val="000000" w:themeColor="text1"/>
                <w:sz w:val="20"/>
                <w:szCs w:val="20"/>
                <w14:textFill>
                  <w14:solidFill>
                    <w14:schemeClr w14:val="tx1"/>
                  </w14:solidFill>
                </w14:textFill>
              </w:rPr>
              <w:t xml:space="preserve"> 对 危 </w:t>
            </w:r>
            <w:r>
              <w:rPr>
                <w:rFonts w:ascii="微软雅黑" w:hAnsi="微软雅黑" w:eastAsia="微软雅黑" w:cs="微软雅黑"/>
                <w:color w:val="000000" w:themeColor="text1"/>
                <w:spacing w:val="-2"/>
                <w:sz w:val="20"/>
                <w:szCs w:val="20"/>
                <w14:textFill>
                  <w14:solidFill>
                    <w14:schemeClr w14:val="tx1"/>
                  </w14:solidFill>
                </w14:textFill>
              </w:rPr>
              <w:t>险  化  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7"/>
                <w:sz w:val="20"/>
                <w:szCs w:val="20"/>
                <w14:textFill>
                  <w14:solidFill>
                    <w14:schemeClr w14:val="tx1"/>
                  </w14:solidFill>
                </w14:textFill>
              </w:rPr>
              <w:t>、非 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矿山等</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位  的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查 ,</w:t>
            </w:r>
            <w:r>
              <w:rPr>
                <w:rFonts w:ascii="微软雅黑" w:hAnsi="微软雅黑" w:eastAsia="微软雅黑" w:cs="微软雅黑"/>
                <w:color w:val="000000" w:themeColor="text1"/>
                <w:sz w:val="20"/>
                <w:szCs w:val="20"/>
                <w14:textFill>
                  <w14:solidFill>
                    <w14:schemeClr w14:val="tx1"/>
                  </w14:solidFill>
                </w14:textFill>
              </w:rPr>
              <w:t xml:space="preserve"> 除 专 </w:t>
            </w:r>
            <w:r>
              <w:rPr>
                <w:rFonts w:ascii="微软雅黑" w:hAnsi="微软雅黑" w:eastAsia="微软雅黑" w:cs="微软雅黑"/>
                <w:color w:val="000000" w:themeColor="text1"/>
                <w:spacing w:val="8"/>
                <w:sz w:val="20"/>
                <w:szCs w:val="20"/>
                <w14:textFill>
                  <w14:solidFill>
                    <w14:schemeClr w14:val="tx1"/>
                  </w14:solidFill>
                </w14:textFill>
              </w:rPr>
              <w:t>有</w:t>
            </w:r>
            <w:r>
              <w:rPr>
                <w:rFonts w:ascii="微软雅黑" w:hAnsi="微软雅黑" w:eastAsia="微软雅黑" w:cs="微软雅黑"/>
                <w:color w:val="000000" w:themeColor="text1"/>
                <w:spacing w:val="5"/>
                <w:sz w:val="20"/>
                <w:szCs w:val="20"/>
                <w14:textFill>
                  <w14:solidFill>
                    <w14:schemeClr w14:val="tx1"/>
                  </w14:solidFill>
                </w14:textFill>
              </w:rPr>
              <w:t>监督检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查  内  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外 ,</w:t>
            </w:r>
            <w:r>
              <w:rPr>
                <w:rFonts w:ascii="微软雅黑" w:hAnsi="微软雅黑" w:eastAsia="微软雅黑" w:cs="微软雅黑"/>
                <w:color w:val="000000" w:themeColor="text1"/>
                <w:sz w:val="20"/>
                <w:szCs w:val="20"/>
                <w14:textFill>
                  <w14:solidFill>
                    <w14:schemeClr w14:val="tx1"/>
                  </w14:solidFill>
                </w14:textFill>
              </w:rPr>
              <w:t xml:space="preserve"> 还 应 </w:t>
            </w:r>
            <w:r>
              <w:rPr>
                <w:rFonts w:ascii="微软雅黑" w:hAnsi="微软雅黑" w:eastAsia="微软雅黑" w:cs="微软雅黑"/>
                <w:color w:val="000000" w:themeColor="text1"/>
                <w:spacing w:val="8"/>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4"/>
                <w:sz w:val="20"/>
                <w:szCs w:val="20"/>
                <w14:textFill>
                  <w14:solidFill>
                    <w14:schemeClr w14:val="tx1"/>
                  </w14:solidFill>
                </w14:textFill>
              </w:rPr>
              <w:t>此</w:t>
            </w:r>
            <w:r>
              <w:rPr>
                <w:rFonts w:ascii="微软雅黑" w:hAnsi="微软雅黑" w:eastAsia="微软雅黑" w:cs="微软雅黑"/>
                <w:color w:val="000000" w:themeColor="text1"/>
                <w:spacing w:val="13"/>
                <w:sz w:val="20"/>
                <w:szCs w:val="20"/>
                <w14:textFill>
                  <w14:solidFill>
                    <w14:schemeClr w14:val="tx1"/>
                  </w14:solidFill>
                </w14:textFill>
              </w:rPr>
              <w:t>内容)</w:t>
            </w:r>
          </w:p>
        </w:tc>
        <w:tc>
          <w:tcPr>
            <w:tcW w:w="1675" w:type="dxa"/>
            <w:vAlign w:val="top"/>
          </w:tcPr>
          <w:p>
            <w:pPr>
              <w:spacing w:before="38" w:line="178" w:lineRule="auto"/>
              <w:ind w:left="112" w:right="107"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对安全生产责</w:t>
            </w:r>
            <w:r>
              <w:rPr>
                <w:rFonts w:ascii="微软雅黑" w:hAnsi="微软雅黑" w:eastAsia="微软雅黑" w:cs="微软雅黑"/>
                <w:color w:val="000000" w:themeColor="text1"/>
                <w:spacing w:val="6"/>
                <w:sz w:val="20"/>
                <w:szCs w:val="20"/>
                <w14:textFill>
                  <w14:solidFill>
                    <w14:schemeClr w14:val="tx1"/>
                  </w14:solidFill>
                </w14:textFill>
              </w:rPr>
              <w:t>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制</w:t>
            </w:r>
            <w:r>
              <w:rPr>
                <w:rFonts w:ascii="微软雅黑" w:hAnsi="微软雅黑" w:eastAsia="微软雅黑" w:cs="微软雅黑"/>
                <w:color w:val="000000" w:themeColor="text1"/>
                <w:spacing w:val="7"/>
                <w:sz w:val="20"/>
                <w:szCs w:val="20"/>
                <w14:textFill>
                  <w14:solidFill>
                    <w14:schemeClr w14:val="tx1"/>
                  </w14:solidFill>
                </w14:textFill>
              </w:rPr>
              <w:t>和安全生产规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章</w:t>
            </w:r>
            <w:r>
              <w:rPr>
                <w:rFonts w:ascii="微软雅黑" w:hAnsi="微软雅黑" w:eastAsia="微软雅黑" w:cs="微软雅黑"/>
                <w:color w:val="000000" w:themeColor="text1"/>
                <w:spacing w:val="-12"/>
                <w:sz w:val="20"/>
                <w:szCs w:val="20"/>
                <w14:textFill>
                  <w14:solidFill>
                    <w14:schemeClr w14:val="tx1"/>
                  </w14:solidFill>
                </w14:textFill>
              </w:rPr>
              <w:t>制 度、操 作 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程</w:t>
            </w:r>
            <w:r>
              <w:rPr>
                <w:rFonts w:ascii="微软雅黑" w:hAnsi="微软雅黑" w:eastAsia="微软雅黑" w:cs="微软雅黑"/>
                <w:color w:val="000000" w:themeColor="text1"/>
                <w:spacing w:val="-12"/>
                <w:sz w:val="20"/>
                <w:szCs w:val="20"/>
                <w14:textFill>
                  <w14:solidFill>
                    <w14:schemeClr w14:val="tx1"/>
                  </w14:solidFill>
                </w14:textFill>
              </w:rPr>
              <w:t>制 定、执 行 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适</w:t>
            </w:r>
            <w:r>
              <w:rPr>
                <w:rFonts w:ascii="微软雅黑" w:hAnsi="微软雅黑" w:eastAsia="微软雅黑" w:cs="微软雅黑"/>
                <w:color w:val="000000" w:themeColor="text1"/>
                <w:spacing w:val="7"/>
                <w:sz w:val="20"/>
                <w:szCs w:val="20"/>
                <w14:textFill>
                  <w14:solidFill>
                    <w14:schemeClr w14:val="tx1"/>
                  </w14:solidFill>
                </w14:textFill>
              </w:rPr>
              <w:t>时修改情况的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中华人民共和国安全生产法》第 二 十 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2"/>
                <w:sz w:val="20"/>
                <w:szCs w:val="20"/>
                <w14:textFill>
                  <w14:solidFill>
                    <w14:schemeClr w14:val="tx1"/>
                  </w14:solidFill>
                </w14:textFill>
              </w:rPr>
              <w:t>条</w:t>
            </w:r>
            <w:r>
              <w:rPr>
                <w:rFonts w:ascii="微软雅黑" w:hAnsi="微软雅黑" w:eastAsia="微软雅黑" w:cs="微软雅黑"/>
                <w:color w:val="000000" w:themeColor="text1"/>
                <w:spacing w:val="-18"/>
                <w:sz w:val="20"/>
                <w:szCs w:val="20"/>
                <w14:textFill>
                  <w14:solidFill>
                    <w14:schemeClr w14:val="tx1"/>
                  </w14:solidFill>
                </w14:textFill>
              </w:rPr>
              <w:t>、第 二十 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833"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w:t>
            </w:r>
            <w:r>
              <w:rPr>
                <w:rFonts w:hint="eastAsia" w:ascii="微软雅黑" w:hAnsi="微软雅黑" w:eastAsia="微软雅黑" w:cs="微软雅黑"/>
                <w:color w:val="000000" w:themeColor="text1"/>
                <w:spacing w:val="-12"/>
                <w:sz w:val="20"/>
                <w:szCs w:val="20"/>
                <w:lang w:val="en-US" w:eastAsia="zh-CN"/>
                <w14:textFill>
                  <w14:solidFill>
                    <w14:schemeClr w14:val="tx1"/>
                  </w14:solidFill>
                </w14:textFill>
              </w:rPr>
              <w:t>91</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176" w:line="197" w:lineRule="auto"/>
              <w:ind w:left="129" w:right="107" w:hanging="1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对安全投入情</w:t>
            </w:r>
            <w:r>
              <w:rPr>
                <w:rFonts w:ascii="微软雅黑" w:hAnsi="微软雅黑" w:eastAsia="微软雅黑" w:cs="微软雅黑"/>
                <w:color w:val="000000" w:themeColor="text1"/>
                <w:spacing w:val="6"/>
                <w:sz w:val="20"/>
                <w:szCs w:val="20"/>
                <w14:textFill>
                  <w14:solidFill>
                    <w14:schemeClr w14:val="tx1"/>
                  </w14:solidFill>
                </w14:textFill>
              </w:rPr>
              <w:t>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的</w:t>
            </w:r>
            <w:r>
              <w:rPr>
                <w:rFonts w:ascii="微软雅黑" w:hAnsi="微软雅黑" w:eastAsia="微软雅黑" w:cs="微软雅黑"/>
                <w:color w:val="000000" w:themeColor="text1"/>
                <w:spacing w:val="3"/>
                <w:sz w:val="20"/>
                <w:szCs w:val="20"/>
                <w14:textFill>
                  <w14:solidFill>
                    <w14:schemeClr w14:val="tx1"/>
                  </w14:solidFill>
                </w14:textFill>
              </w:rPr>
              <w:t>监</w:t>
            </w:r>
            <w:r>
              <w:rPr>
                <w:rFonts w:ascii="微软雅黑" w:hAnsi="微软雅黑" w:eastAsia="微软雅黑" w:cs="微软雅黑"/>
                <w:color w:val="000000" w:themeColor="text1"/>
                <w:spacing w:val="2"/>
                <w:sz w:val="20"/>
                <w:szCs w:val="20"/>
                <w14:textFill>
                  <w14:solidFill>
                    <w14:schemeClr w14:val="tx1"/>
                  </w14:solidFill>
                </w14:textFill>
              </w:rPr>
              <w:t>督检查</w:t>
            </w:r>
          </w:p>
        </w:tc>
        <w:tc>
          <w:tcPr>
            <w:tcW w:w="1047" w:type="dxa"/>
            <w:vAlign w:val="top"/>
          </w:tcPr>
          <w:p>
            <w:pPr>
              <w:spacing w:before="177"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178"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177"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52" w:line="182"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13" w:line="215" w:lineRule="auto"/>
              <w:ind w:left="118" w:right="99" w:hanging="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中华人民共和国安全生产法》第 二 十 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条</w:t>
            </w:r>
            <w:r>
              <w:rPr>
                <w:rFonts w:ascii="微软雅黑" w:hAnsi="微软雅黑" w:eastAsia="微软雅黑" w:cs="微软雅黑"/>
                <w:color w:val="000000" w:themeColor="text1"/>
                <w:spacing w:val="-14"/>
                <w:sz w:val="20"/>
                <w:szCs w:val="20"/>
                <w14:textFill>
                  <w14:solidFill>
                    <w14:schemeClr w14:val="tx1"/>
                  </w14:solidFill>
                </w14:textFill>
              </w:rPr>
              <w:t>、第 二十三条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w:t>
            </w:r>
            <w:r>
              <w:rPr>
                <w:rFonts w:hint="eastAsia" w:ascii="微软雅黑" w:hAnsi="微软雅黑" w:eastAsia="微软雅黑" w:cs="微软雅黑"/>
                <w:color w:val="000000" w:themeColor="text1"/>
                <w:spacing w:val="-12"/>
                <w:sz w:val="20"/>
                <w:szCs w:val="20"/>
                <w:lang w:val="en-US" w:eastAsia="zh-CN"/>
                <w14:textFill>
                  <w14:solidFill>
                    <w14:schemeClr w14:val="tx1"/>
                  </w14:solidFill>
                </w14:textFill>
              </w:rPr>
              <w:t>92</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15" w:line="173" w:lineRule="auto"/>
              <w:ind w:left="109"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对安全生产管</w:t>
            </w:r>
            <w:r>
              <w:rPr>
                <w:rFonts w:ascii="微软雅黑" w:hAnsi="微软雅黑" w:eastAsia="微软雅黑" w:cs="微软雅黑"/>
                <w:color w:val="000000" w:themeColor="text1"/>
                <w:spacing w:val="6"/>
                <w:sz w:val="20"/>
                <w:szCs w:val="20"/>
                <w14:textFill>
                  <w14:solidFill>
                    <w14:schemeClr w14:val="tx1"/>
                  </w14:solidFill>
                </w14:textFill>
              </w:rPr>
              <w:t>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sz w:val="20"/>
                <w:szCs w:val="20"/>
                <w14:textFill>
                  <w14:solidFill>
                    <w14:schemeClr w14:val="tx1"/>
                  </w14:solidFill>
                </w14:textFill>
              </w:rPr>
              <w:t>机</w:t>
            </w:r>
            <w:r>
              <w:rPr>
                <w:rFonts w:ascii="微软雅黑" w:hAnsi="微软雅黑" w:eastAsia="微软雅黑" w:cs="微软雅黑"/>
                <w:color w:val="000000" w:themeColor="text1"/>
                <w:spacing w:val="-12"/>
                <w:sz w:val="20"/>
                <w:szCs w:val="20"/>
                <w14:textFill>
                  <w14:solidFill>
                    <w14:schemeClr w14:val="tx1"/>
                  </w14:solidFill>
                </w14:textFill>
              </w:rPr>
              <w:t>构 设 置、安 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生</w:t>
            </w:r>
            <w:r>
              <w:rPr>
                <w:rFonts w:ascii="微软雅黑" w:hAnsi="微软雅黑" w:eastAsia="微软雅黑" w:cs="微软雅黑"/>
                <w:color w:val="000000" w:themeColor="text1"/>
                <w:spacing w:val="7"/>
                <w:sz w:val="20"/>
                <w:szCs w:val="20"/>
                <w14:textFill>
                  <w14:solidFill>
                    <w14:schemeClr w14:val="tx1"/>
                  </w14:solidFill>
                </w14:textFill>
              </w:rPr>
              <w:t>产管理人员配</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备</w:t>
            </w:r>
            <w:r>
              <w:rPr>
                <w:rFonts w:ascii="微软雅黑" w:hAnsi="微软雅黑" w:eastAsia="微软雅黑" w:cs="微软雅黑"/>
                <w:color w:val="000000" w:themeColor="text1"/>
                <w:spacing w:val="7"/>
                <w:sz w:val="20"/>
                <w:szCs w:val="20"/>
                <w14:textFill>
                  <w14:solidFill>
                    <w14:schemeClr w14:val="tx1"/>
                  </w14:solidFill>
                </w14:textFill>
              </w:rPr>
              <w:t>情况的监督检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263"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322" w:line="220" w:lineRule="auto"/>
              <w:ind w:left="17" w:right="13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《中华人民共和国安全生产法》第二十</w:t>
            </w:r>
            <w:r>
              <w:rPr>
                <w:rFonts w:ascii="微软雅黑" w:hAnsi="微软雅黑" w:eastAsia="微软雅黑" w:cs="微软雅黑"/>
                <w:color w:val="000000" w:themeColor="text1"/>
                <w:spacing w:val="1"/>
                <w:sz w:val="20"/>
                <w:szCs w:val="20"/>
                <w14:textFill>
                  <w14:solidFill>
                    <w14:schemeClr w14:val="tx1"/>
                  </w14:solidFill>
                </w14:textFill>
              </w:rPr>
              <w:t>四</w:t>
            </w:r>
            <w:r>
              <w:rPr>
                <w:rFonts w:ascii="微软雅黑" w:hAnsi="微软雅黑" w:eastAsia="微软雅黑" w:cs="微软雅黑"/>
                <w:color w:val="000000" w:themeColor="text1"/>
                <w:sz w:val="20"/>
                <w:szCs w:val="20"/>
                <w14:textFill>
                  <w14:solidFill>
                    <w14:schemeClr w14:val="tx1"/>
                  </w14:solidFill>
                </w14:textFill>
              </w:rPr>
              <w:t xml:space="preserve">条 </w:t>
            </w:r>
            <w:r>
              <w:rPr>
                <w:rFonts w:ascii="微软雅黑" w:hAnsi="微软雅黑" w:eastAsia="微软雅黑" w:cs="微软雅黑"/>
                <w:color w:val="000000" w:themeColor="text1"/>
                <w:spacing w:val="-1"/>
                <w:sz w:val="20"/>
                <w:szCs w:val="20"/>
                <w14:textFill>
                  <w14:solidFill>
                    <w14:schemeClr w14:val="tx1"/>
                  </w14:solidFill>
                </w14:textFill>
              </w:rPr>
              <w:t>《</w:t>
            </w:r>
            <w:r>
              <w:rPr>
                <w:rFonts w:ascii="微软雅黑" w:hAnsi="微软雅黑" w:eastAsia="微软雅黑" w:cs="微软雅黑"/>
                <w:color w:val="000000" w:themeColor="text1"/>
                <w:sz w:val="20"/>
                <w:szCs w:val="20"/>
                <w14:textFill>
                  <w14:solidFill>
                    <w14:schemeClr w14:val="tx1"/>
                  </w14:solidFill>
                </w14:textFill>
              </w:rPr>
              <w:t>湖北省安全生产条例》第十三条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w:t>
            </w:r>
            <w:r>
              <w:rPr>
                <w:rFonts w:hint="eastAsia" w:ascii="微软雅黑" w:hAnsi="微软雅黑" w:eastAsia="微软雅黑" w:cs="微软雅黑"/>
                <w:color w:val="000000" w:themeColor="text1"/>
                <w:spacing w:val="-12"/>
                <w:sz w:val="20"/>
                <w:szCs w:val="20"/>
                <w:lang w:val="en-US" w:eastAsia="zh-CN"/>
                <w14:textFill>
                  <w14:solidFill>
                    <w14:schemeClr w14:val="tx1"/>
                  </w14:solidFill>
                </w14:textFill>
              </w:rPr>
              <w:t>93</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99" w:line="182"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对生产经营单</w:t>
            </w:r>
            <w:r>
              <w:rPr>
                <w:rFonts w:ascii="微软雅黑" w:hAnsi="微软雅黑" w:eastAsia="微软雅黑" w:cs="微软雅黑"/>
                <w:color w:val="000000" w:themeColor="text1"/>
                <w:spacing w:val="6"/>
                <w:sz w:val="20"/>
                <w:szCs w:val="20"/>
                <w14:textFill>
                  <w14:solidFill>
                    <w14:schemeClr w14:val="tx1"/>
                  </w14:solidFill>
                </w14:textFill>
              </w:rPr>
              <w:t>位</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的 安 全 管 理 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8"/>
                <w:sz w:val="20"/>
                <w:szCs w:val="20"/>
                <w14:textFill>
                  <w14:solidFill>
                    <w14:schemeClr w14:val="tx1"/>
                  </w14:solidFill>
                </w14:textFill>
              </w:rPr>
              <w:t>构</w:t>
            </w:r>
            <w:r>
              <w:rPr>
                <w:rFonts w:ascii="微软雅黑" w:hAnsi="微软雅黑" w:eastAsia="微软雅黑" w:cs="微软雅黑"/>
                <w:color w:val="000000" w:themeColor="text1"/>
                <w:spacing w:val="-12"/>
                <w:sz w:val="20"/>
                <w:szCs w:val="20"/>
                <w14:textFill>
                  <w14:solidFill>
                    <w14:schemeClr w14:val="tx1"/>
                  </w14:solidFill>
                </w14:textFill>
              </w:rPr>
              <w:t>、主 要 负责 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以</w:t>
            </w:r>
            <w:r>
              <w:rPr>
                <w:rFonts w:ascii="微软雅黑" w:hAnsi="微软雅黑" w:eastAsia="微软雅黑" w:cs="微软雅黑"/>
                <w:color w:val="000000" w:themeColor="text1"/>
                <w:spacing w:val="7"/>
                <w:sz w:val="20"/>
                <w:szCs w:val="20"/>
                <w14:textFill>
                  <w14:solidFill>
                    <w14:schemeClr w14:val="tx1"/>
                  </w14:solidFill>
                </w14:textFill>
              </w:rPr>
              <w:t>及安全生产管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理</w:t>
            </w:r>
            <w:r>
              <w:rPr>
                <w:rFonts w:ascii="微软雅黑" w:hAnsi="微软雅黑" w:eastAsia="微软雅黑" w:cs="微软雅黑"/>
                <w:color w:val="000000" w:themeColor="text1"/>
                <w:spacing w:val="7"/>
                <w:sz w:val="20"/>
                <w:szCs w:val="20"/>
                <w14:textFill>
                  <w14:solidFill>
                    <w14:schemeClr w14:val="tx1"/>
                  </w14:solidFill>
                </w14:textFill>
              </w:rPr>
              <w:t>人员履责情况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的</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15" w:lineRule="auto"/>
              <w:ind w:left="118" w:right="99" w:hanging="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中华人民共和国安全生产法》第 二 十 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4"/>
                <w:sz w:val="20"/>
                <w:szCs w:val="20"/>
                <w14:textFill>
                  <w14:solidFill>
                    <w14:schemeClr w14:val="tx1"/>
                  </w14:solidFill>
                </w14:textFill>
              </w:rPr>
              <w:t>条</w:t>
            </w:r>
            <w:r>
              <w:rPr>
                <w:rFonts w:ascii="微软雅黑" w:hAnsi="微软雅黑" w:eastAsia="微软雅黑" w:cs="微软雅黑"/>
                <w:color w:val="000000" w:themeColor="text1"/>
                <w:spacing w:val="-14"/>
                <w:sz w:val="20"/>
                <w:szCs w:val="20"/>
                <w14:textFill>
                  <w14:solidFill>
                    <w14:schemeClr w14:val="tx1"/>
                  </w14:solidFill>
                </w14:textFill>
              </w:rPr>
              <w:t>、第 二十五条、第 二十六条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621"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eastAsia="微软雅黑"/>
                <w:color w:val="000000" w:themeColor="text1"/>
                <w:sz w:val="21"/>
                <w:lang w:val="en-US" w:eastAsia="zh-CN"/>
                <w14:textFill>
                  <w14:solidFill>
                    <w14:schemeClr w14:val="tx1"/>
                  </w14:solidFill>
                </w14:textFill>
              </w:rPr>
              <w:t>294</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4" w:lineRule="auto"/>
              <w:ind w:left="113"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对从业人员安</w:t>
            </w:r>
            <w:r>
              <w:rPr>
                <w:rFonts w:ascii="微软雅黑" w:hAnsi="微软雅黑" w:eastAsia="微软雅黑" w:cs="微软雅黑"/>
                <w:color w:val="000000" w:themeColor="text1"/>
                <w:spacing w:val="6"/>
                <w:sz w:val="20"/>
                <w:szCs w:val="20"/>
                <w14:textFill>
                  <w14:solidFill>
                    <w14:schemeClr w14:val="tx1"/>
                  </w14:solidFill>
                </w14:textFill>
              </w:rPr>
              <w:t>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生产教育和培</w:t>
            </w:r>
            <w:r>
              <w:rPr>
                <w:rFonts w:ascii="微软雅黑" w:hAnsi="微软雅黑" w:eastAsia="微软雅黑" w:cs="微软雅黑"/>
                <w:color w:val="000000" w:themeColor="text1"/>
                <w:spacing w:val="6"/>
                <w:sz w:val="20"/>
                <w:szCs w:val="20"/>
                <w14:textFill>
                  <w14:solidFill>
                    <w14:schemeClr w14:val="tx1"/>
                  </w14:solidFill>
                </w14:textFill>
              </w:rPr>
              <w:t>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 xml:space="preserve">计划、实 施 及 </w:t>
            </w:r>
            <w:r>
              <w:rPr>
                <w:rFonts w:ascii="微软雅黑" w:hAnsi="微软雅黑" w:eastAsia="微软雅黑" w:cs="微软雅黑"/>
                <w:color w:val="000000" w:themeColor="text1"/>
                <w:spacing w:val="-12"/>
                <w:sz w:val="20"/>
                <w:szCs w:val="20"/>
                <w14:textFill>
                  <w14:solidFill>
                    <w14:schemeClr w14:val="tx1"/>
                  </w14:solidFill>
                </w14:textFill>
              </w:rPr>
              <w:t>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案管理情况的</w:t>
            </w:r>
            <w:r>
              <w:rPr>
                <w:rFonts w:ascii="微软雅黑" w:hAnsi="微软雅黑" w:eastAsia="微软雅黑" w:cs="微软雅黑"/>
                <w:color w:val="000000" w:themeColor="text1"/>
                <w:spacing w:val="6"/>
                <w:sz w:val="20"/>
                <w:szCs w:val="20"/>
                <w14:textFill>
                  <w14:solidFill>
                    <w14:schemeClr w14:val="tx1"/>
                  </w14:solidFill>
                </w14:textFill>
              </w:rPr>
              <w:t>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督</w:t>
            </w:r>
            <w:r>
              <w:rPr>
                <w:rFonts w:ascii="微软雅黑" w:hAnsi="微软雅黑" w:eastAsia="微软雅黑" w:cs="微软雅黑"/>
                <w:color w:val="000000" w:themeColor="text1"/>
                <w:spacing w:val="3"/>
                <w:sz w:val="20"/>
                <w:szCs w:val="20"/>
                <w14:textFill>
                  <w14:solidFill>
                    <w14:schemeClr w14:val="tx1"/>
                  </w14:solidFill>
                </w14:textFill>
              </w:rPr>
              <w:t>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28" w:line="178"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中华人民共和国安全生产法》第 二 十 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条</w:t>
            </w:r>
            <w:r>
              <w:rPr>
                <w:rFonts w:ascii="微软雅黑" w:hAnsi="微软雅黑" w:eastAsia="微软雅黑" w:cs="微软雅黑"/>
                <w:color w:val="000000" w:themeColor="text1"/>
                <w:spacing w:val="-10"/>
                <w:sz w:val="20"/>
                <w:szCs w:val="20"/>
                <w14:textFill>
                  <w14:solidFill>
                    <w14:schemeClr w14:val="tx1"/>
                  </w14:solidFill>
                </w14:textFill>
              </w:rPr>
              <w:t>、第 二十七条、第 二十八条、第 二十九条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 xml:space="preserve"> 生产经营单位安全培训规定》(国家安全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4"/>
                <w:sz w:val="20"/>
                <w:szCs w:val="20"/>
                <w14:textFill>
                  <w14:solidFill>
                    <w14:schemeClr w14:val="tx1"/>
                  </w14:solidFill>
                </w14:textFill>
              </w:rPr>
              <w:t>生产</w:t>
            </w:r>
            <w:r>
              <w:rPr>
                <w:rFonts w:ascii="微软雅黑" w:hAnsi="微软雅黑" w:eastAsia="微软雅黑" w:cs="微软雅黑"/>
                <w:color w:val="000000" w:themeColor="text1"/>
                <w:spacing w:val="9"/>
                <w:sz w:val="20"/>
                <w:szCs w:val="20"/>
                <w14:textFill>
                  <w14:solidFill>
                    <w14:schemeClr w14:val="tx1"/>
                  </w14:solidFill>
                </w14:textFill>
              </w:rPr>
              <w:t>监</w:t>
            </w:r>
            <w:r>
              <w:rPr>
                <w:rFonts w:ascii="微软雅黑" w:hAnsi="微软雅黑" w:eastAsia="微软雅黑" w:cs="微软雅黑"/>
                <w:color w:val="000000" w:themeColor="text1"/>
                <w:spacing w:val="7"/>
                <w:sz w:val="20"/>
                <w:szCs w:val="20"/>
                <w14:textFill>
                  <w14:solidFill>
                    <w14:schemeClr w14:val="tx1"/>
                  </w14:solidFill>
                </w14:textFill>
              </w:rPr>
              <w:t>督管理总局令第 3 号) 第七条、第八</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条、第九条、第十三条、第十四条、第十</w:t>
            </w:r>
            <w:r>
              <w:rPr>
                <w:rFonts w:ascii="微软雅黑" w:hAnsi="微软雅黑" w:eastAsia="微软雅黑" w:cs="微软雅黑"/>
                <w:color w:val="000000" w:themeColor="text1"/>
                <w:spacing w:val="5"/>
                <w:sz w:val="20"/>
                <w:szCs w:val="20"/>
                <w14:textFill>
                  <w14:solidFill>
                    <w14:schemeClr w14:val="tx1"/>
                  </w14:solidFill>
                </w14:textFill>
              </w:rPr>
              <w:t>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条、第十六条、第</w:t>
            </w:r>
            <w:r>
              <w:rPr>
                <w:rFonts w:ascii="微软雅黑" w:hAnsi="微软雅黑" w:eastAsia="微软雅黑" w:cs="微软雅黑"/>
                <w:color w:val="000000" w:themeColor="text1"/>
                <w:spacing w:val="-1"/>
                <w:sz w:val="20"/>
                <w:szCs w:val="20"/>
                <w14:textFill>
                  <w14:solidFill>
                    <w14:schemeClr w14:val="tx1"/>
                  </w14:solidFill>
                </w14:textFill>
              </w:rPr>
              <w:t>十九条</w:t>
            </w:r>
          </w:p>
          <w:p>
            <w:pPr>
              <w:spacing w:before="1" w:line="195" w:lineRule="auto"/>
              <w:ind w:right="1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安全生产培训管理办法》(国家安全生产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监督管理总局</w:t>
            </w:r>
            <w:r>
              <w:rPr>
                <w:rFonts w:ascii="微软雅黑" w:hAnsi="微软雅黑" w:eastAsia="微软雅黑" w:cs="微软雅黑"/>
                <w:color w:val="000000" w:themeColor="text1"/>
                <w:spacing w:val="1"/>
                <w:sz w:val="20"/>
                <w:szCs w:val="20"/>
                <w14:textFill>
                  <w14:solidFill>
                    <w14:schemeClr w14:val="tx1"/>
                  </w14:solidFill>
                </w14:textFill>
              </w:rPr>
              <w:t>令第 44 号) 第九条、第十条、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第十五条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25824" behindDoc="0" locked="0" layoutInCell="0" allowOverlap="1">
                <wp:simplePos x="0" y="0"/>
                <wp:positionH relativeFrom="page">
                  <wp:posOffset>664845</wp:posOffset>
                </wp:positionH>
                <wp:positionV relativeFrom="page">
                  <wp:posOffset>5828665</wp:posOffset>
                </wp:positionV>
                <wp:extent cx="730885" cy="302260"/>
                <wp:effectExtent l="0" t="0" r="0" b="0"/>
                <wp:wrapNone/>
                <wp:docPr id="92" name="TextBox 92"/>
                <wp:cNvGraphicFramePr/>
                <a:graphic xmlns:a="http://schemas.openxmlformats.org/drawingml/2006/main">
                  <a:graphicData uri="http://schemas.microsoft.com/office/word/2010/wordprocessingShape">
                    <wps:wsp>
                      <wps:cNvSpPr txBox="1"/>
                      <wps:spPr>
                        <a:xfrm rot="5400000">
                          <a:off x="665356" y="5829123"/>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2" o:spid="_x0000_s1026" o:spt="202" type="#_x0000_t202" style="position:absolute;left:0pt;margin-left:52.35pt;margin-top:458.95pt;height:23.8pt;width:57.55pt;mso-position-horizontal-relative:page;mso-position-vertical-relative:page;rotation:5898240f;z-index:251725824;mso-width-relative:page;mso-height-relative:page;" filled="f" stroked="f" coordsize="21600,21600" o:allowincell="f" o:gfxdata="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TBjBg1gAAAAsBAAAPAAAAAAAAAAEAIAAAACIAAABkcnMvZG93bnJldi54bWxQ&#10;SwECFAAUAAAACACHTuJAi10apDICAABrBAAADgAAAAAAAAABACAAAAAlAQAAZHJzL2Uyb0RvYy54&#10;bWxQSwUGAAAAAAYABgBZAQAAyQU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295</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5" w:line="177"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对 一般生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位安全</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监  督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查</w:t>
            </w:r>
            <w:r>
              <w:rPr>
                <w:rFonts w:ascii="微软雅黑" w:hAnsi="微软雅黑" w:eastAsia="微软雅黑" w:cs="微软雅黑"/>
                <w:color w:val="000000" w:themeColor="text1"/>
                <w:spacing w:val="-3"/>
                <w:sz w:val="20"/>
                <w:szCs w:val="20"/>
                <w14:textFill>
                  <w14:solidFill>
                    <w14:schemeClr w14:val="tx1"/>
                  </w14:solidFill>
                </w14:textFill>
              </w:rPr>
              <w:t xml:space="preserve"> ( 通 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生</w:t>
            </w:r>
            <w:r>
              <w:rPr>
                <w:rFonts w:ascii="微软雅黑" w:hAnsi="微软雅黑" w:eastAsia="微软雅黑" w:cs="微软雅黑"/>
                <w:color w:val="000000" w:themeColor="text1"/>
                <w:spacing w:val="5"/>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单</w:t>
            </w:r>
            <w:r>
              <w:rPr>
                <w:rFonts w:ascii="微软雅黑" w:hAnsi="微软雅黑" w:eastAsia="微软雅黑" w:cs="微软雅黑"/>
                <w:color w:val="000000" w:themeColor="text1"/>
                <w:spacing w:val="5"/>
                <w:sz w:val="20"/>
                <w:szCs w:val="20"/>
                <w14:textFill>
                  <w14:solidFill>
                    <w14:schemeClr w14:val="tx1"/>
                  </w14:solidFill>
                </w14:textFill>
              </w:rPr>
              <w:t>位监督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  查  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容 ,</w:t>
            </w:r>
            <w:r>
              <w:rPr>
                <w:rFonts w:ascii="微软雅黑" w:hAnsi="微软雅黑" w:eastAsia="微软雅黑" w:cs="微软雅黑"/>
                <w:color w:val="000000" w:themeColor="text1"/>
                <w:sz w:val="20"/>
                <w:szCs w:val="20"/>
                <w14:textFill>
                  <w14:solidFill>
                    <w14:schemeClr w14:val="tx1"/>
                  </w14:solidFill>
                </w14:textFill>
              </w:rPr>
              <w:t xml:space="preserve"> 对 危 </w:t>
            </w:r>
            <w:r>
              <w:rPr>
                <w:rFonts w:ascii="微软雅黑" w:hAnsi="微软雅黑" w:eastAsia="微软雅黑" w:cs="微软雅黑"/>
                <w:color w:val="000000" w:themeColor="text1"/>
                <w:spacing w:val="-2"/>
                <w:sz w:val="20"/>
                <w:szCs w:val="20"/>
                <w14:textFill>
                  <w14:solidFill>
                    <w14:schemeClr w14:val="tx1"/>
                  </w14:solidFill>
                </w14:textFill>
              </w:rPr>
              <w:t>险  化  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7"/>
                <w:sz w:val="20"/>
                <w:szCs w:val="20"/>
                <w14:textFill>
                  <w14:solidFill>
                    <w14:schemeClr w14:val="tx1"/>
                  </w14:solidFill>
                </w14:textFill>
              </w:rPr>
              <w:t>、非 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矿山等</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位  的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查 ,</w:t>
            </w:r>
            <w:r>
              <w:rPr>
                <w:rFonts w:ascii="微软雅黑" w:hAnsi="微软雅黑" w:eastAsia="微软雅黑" w:cs="微软雅黑"/>
                <w:color w:val="000000" w:themeColor="text1"/>
                <w:sz w:val="20"/>
                <w:szCs w:val="20"/>
                <w14:textFill>
                  <w14:solidFill>
                    <w14:schemeClr w14:val="tx1"/>
                  </w14:solidFill>
                </w14:textFill>
              </w:rPr>
              <w:t xml:space="preserve"> 除 专 </w:t>
            </w:r>
            <w:r>
              <w:rPr>
                <w:rFonts w:ascii="微软雅黑" w:hAnsi="微软雅黑" w:eastAsia="微软雅黑" w:cs="微软雅黑"/>
                <w:color w:val="000000" w:themeColor="text1"/>
                <w:spacing w:val="8"/>
                <w:sz w:val="20"/>
                <w:szCs w:val="20"/>
                <w14:textFill>
                  <w14:solidFill>
                    <w14:schemeClr w14:val="tx1"/>
                  </w14:solidFill>
                </w14:textFill>
              </w:rPr>
              <w:t>有</w:t>
            </w:r>
            <w:r>
              <w:rPr>
                <w:rFonts w:ascii="微软雅黑" w:hAnsi="微软雅黑" w:eastAsia="微软雅黑" w:cs="微软雅黑"/>
                <w:color w:val="000000" w:themeColor="text1"/>
                <w:spacing w:val="5"/>
                <w:sz w:val="20"/>
                <w:szCs w:val="20"/>
                <w14:textFill>
                  <w14:solidFill>
                    <w14:schemeClr w14:val="tx1"/>
                  </w14:solidFill>
                </w14:textFill>
              </w:rPr>
              <w:t>监督检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查  内  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外 ,</w:t>
            </w:r>
            <w:r>
              <w:rPr>
                <w:rFonts w:ascii="微软雅黑" w:hAnsi="微软雅黑" w:eastAsia="微软雅黑" w:cs="微软雅黑"/>
                <w:color w:val="000000" w:themeColor="text1"/>
                <w:sz w:val="20"/>
                <w:szCs w:val="20"/>
                <w14:textFill>
                  <w14:solidFill>
                    <w14:schemeClr w14:val="tx1"/>
                  </w14:solidFill>
                </w14:textFill>
              </w:rPr>
              <w:t xml:space="preserve"> 还 应 </w:t>
            </w:r>
            <w:r>
              <w:rPr>
                <w:rFonts w:ascii="微软雅黑" w:hAnsi="微软雅黑" w:eastAsia="微软雅黑" w:cs="微软雅黑"/>
                <w:color w:val="000000" w:themeColor="text1"/>
                <w:spacing w:val="8"/>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4"/>
                <w:sz w:val="20"/>
                <w:szCs w:val="20"/>
                <w14:textFill>
                  <w14:solidFill>
                    <w14:schemeClr w14:val="tx1"/>
                  </w14:solidFill>
                </w14:textFill>
              </w:rPr>
              <w:t>此</w:t>
            </w:r>
            <w:r>
              <w:rPr>
                <w:rFonts w:ascii="微软雅黑" w:hAnsi="微软雅黑" w:eastAsia="微软雅黑" w:cs="微软雅黑"/>
                <w:color w:val="000000" w:themeColor="text1"/>
                <w:spacing w:val="13"/>
                <w:sz w:val="20"/>
                <w:szCs w:val="20"/>
                <w14:textFill>
                  <w14:solidFill>
                    <w14:schemeClr w14:val="tx1"/>
                  </w14:solidFill>
                </w14:textFill>
              </w:rPr>
              <w:t>内容)</w:t>
            </w:r>
          </w:p>
        </w:tc>
        <w:tc>
          <w:tcPr>
            <w:tcW w:w="1675" w:type="dxa"/>
            <w:vAlign w:val="top"/>
          </w:tcPr>
          <w:p>
            <w:pPr>
              <w:spacing w:before="86" w:line="186" w:lineRule="auto"/>
              <w:ind w:left="108"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对特种作业人</w:t>
            </w:r>
            <w:r>
              <w:rPr>
                <w:rFonts w:ascii="微软雅黑" w:hAnsi="微软雅黑" w:eastAsia="微软雅黑" w:cs="微软雅黑"/>
                <w:color w:val="000000" w:themeColor="text1"/>
                <w:spacing w:val="6"/>
                <w:sz w:val="20"/>
                <w:szCs w:val="20"/>
                <w14:textFill>
                  <w14:solidFill>
                    <w14:schemeClr w14:val="tx1"/>
                  </w14:solidFill>
                </w14:textFill>
              </w:rPr>
              <w:t>员</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持</w:t>
            </w:r>
            <w:r>
              <w:rPr>
                <w:rFonts w:ascii="微软雅黑" w:hAnsi="微软雅黑" w:eastAsia="微软雅黑" w:cs="微软雅黑"/>
                <w:color w:val="000000" w:themeColor="text1"/>
                <w:spacing w:val="-12"/>
                <w:sz w:val="20"/>
                <w:szCs w:val="20"/>
                <w14:textFill>
                  <w14:solidFill>
                    <w14:schemeClr w14:val="tx1"/>
                  </w14:solidFill>
                </w14:textFill>
              </w:rPr>
              <w:t>证 上 岗、培 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档案情况的监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54"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3"/>
                <w:sz w:val="19"/>
                <w:szCs w:val="19"/>
                <w14:textFill>
                  <w14:solidFill>
                    <w14:schemeClr w14:val="tx1"/>
                  </w14:solidFill>
                </w14:textFill>
              </w:rPr>
              <w:t>《</w:t>
            </w:r>
            <w:r>
              <w:rPr>
                <w:rFonts w:ascii="微软雅黑" w:hAnsi="微软雅黑" w:eastAsia="微软雅黑" w:cs="微软雅黑"/>
                <w:color w:val="000000" w:themeColor="text1"/>
                <w:spacing w:val="11"/>
                <w:sz w:val="19"/>
                <w:szCs w:val="19"/>
                <w14:textFill>
                  <w14:solidFill>
                    <w14:schemeClr w14:val="tx1"/>
                  </w14:solidFill>
                </w14:textFill>
              </w:rPr>
              <w:t>中华人民共和国安全生产法》第三十条</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生产经营单位安全培训规定》(国家安全</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4"/>
                <w:sz w:val="19"/>
                <w:szCs w:val="19"/>
                <w14:textFill>
                  <w14:solidFill>
                    <w14:schemeClr w14:val="tx1"/>
                  </w14:solidFill>
                </w14:textFill>
              </w:rPr>
              <w:t>生</w:t>
            </w:r>
            <w:r>
              <w:rPr>
                <w:rFonts w:ascii="微软雅黑" w:hAnsi="微软雅黑" w:eastAsia="微软雅黑" w:cs="微软雅黑"/>
                <w:color w:val="000000" w:themeColor="text1"/>
                <w:spacing w:val="18"/>
                <w:sz w:val="19"/>
                <w:szCs w:val="19"/>
                <w14:textFill>
                  <w14:solidFill>
                    <w14:schemeClr w14:val="tx1"/>
                  </w14:solidFill>
                </w14:textFill>
              </w:rPr>
              <w:t>产监督管理总局令第 3 号) 第四条</w:t>
            </w:r>
          </w:p>
          <w:p>
            <w:pPr>
              <w:spacing w:before="1" w:line="184"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《特种作业人员安全技术培训考核管理</w:t>
            </w:r>
            <w:r>
              <w:rPr>
                <w:rFonts w:ascii="微软雅黑" w:hAnsi="微软雅黑" w:eastAsia="微软雅黑" w:cs="微软雅黑"/>
                <w:color w:val="000000" w:themeColor="text1"/>
                <w:spacing w:val="23"/>
                <w:sz w:val="19"/>
                <w:szCs w:val="19"/>
                <w14:textFill>
                  <w14:solidFill>
                    <w14:schemeClr w14:val="tx1"/>
                  </w14:solidFill>
                </w14:textFill>
              </w:rPr>
              <w:t>规</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8"/>
                <w:sz w:val="19"/>
                <w:szCs w:val="19"/>
                <w14:textFill>
                  <w14:solidFill>
                    <w14:schemeClr w14:val="tx1"/>
                  </w14:solidFill>
                </w14:textFill>
              </w:rPr>
              <w:t>定</w:t>
            </w:r>
            <w:r>
              <w:rPr>
                <w:rFonts w:ascii="微软雅黑" w:hAnsi="微软雅黑" w:eastAsia="微软雅黑" w:cs="微软雅黑"/>
                <w:color w:val="000000" w:themeColor="text1"/>
                <w:spacing w:val="22"/>
                <w:sz w:val="19"/>
                <w:szCs w:val="19"/>
                <w14:textFill>
                  <w14:solidFill>
                    <w14:schemeClr w14:val="tx1"/>
                  </w14:solidFill>
                </w14:textFill>
              </w:rPr>
              <w:t>》(国家安全生产监督管理总局令第 30</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
                <w:sz w:val="19"/>
                <w:szCs w:val="19"/>
                <w14:textFill>
                  <w14:solidFill>
                    <w14:schemeClr w14:val="tx1"/>
                  </w14:solidFill>
                </w14:textFill>
              </w:rPr>
              <w:t>号) 第二条、第六条、第</w:t>
            </w:r>
            <w:r>
              <w:rPr>
                <w:rFonts w:ascii="微软雅黑" w:hAnsi="微软雅黑" w:eastAsia="微软雅黑" w:cs="微软雅黑"/>
                <w:color w:val="000000" w:themeColor="text1"/>
                <w:sz w:val="19"/>
                <w:szCs w:val="19"/>
                <w14:textFill>
                  <w14:solidFill>
                    <w14:schemeClr w14:val="tx1"/>
                  </w14:solidFill>
                </w14:textFill>
              </w:rPr>
              <w:t>九条、第十条</w:t>
            </w:r>
          </w:p>
          <w:p>
            <w:pPr>
              <w:spacing w:before="4" w:line="199"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安全生产培训管理办法》(国家安全生产</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31"/>
                <w:sz w:val="19"/>
                <w:szCs w:val="19"/>
                <w14:textFill>
                  <w14:solidFill>
                    <w14:schemeClr w14:val="tx1"/>
                  </w14:solidFill>
                </w14:textFill>
              </w:rPr>
              <w:t>监</w:t>
            </w:r>
            <w:r>
              <w:rPr>
                <w:rFonts w:ascii="微软雅黑" w:hAnsi="微软雅黑" w:eastAsia="微软雅黑" w:cs="微软雅黑"/>
                <w:color w:val="000000" w:themeColor="text1"/>
                <w:spacing w:val="18"/>
                <w:sz w:val="19"/>
                <w:szCs w:val="19"/>
                <w14:textFill>
                  <w14:solidFill>
                    <w14:schemeClr w14:val="tx1"/>
                  </w14:solidFill>
                </w14:textFill>
              </w:rPr>
              <w:t>督管理总局令第 44 号)第十八条、第十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8"/>
                <w:sz w:val="19"/>
                <w:szCs w:val="19"/>
                <w14:textFill>
                  <w14:solidFill>
                    <w14:schemeClr w14:val="tx1"/>
                  </w14:solidFill>
                </w14:textFill>
              </w:rPr>
              <w:t>九条、第</w:t>
            </w:r>
            <w:r>
              <w:rPr>
                <w:rFonts w:ascii="微软雅黑" w:hAnsi="微软雅黑" w:eastAsia="微软雅黑" w:cs="微软雅黑"/>
                <w:color w:val="000000" w:themeColor="text1"/>
                <w:spacing w:val="-5"/>
                <w:sz w:val="19"/>
                <w:szCs w:val="19"/>
                <w14:textFill>
                  <w14:solidFill>
                    <w14:schemeClr w14:val="tx1"/>
                  </w14:solidFill>
                </w14:textFill>
              </w:rPr>
              <w:t xml:space="preserve"> </w:t>
            </w:r>
            <w:r>
              <w:rPr>
                <w:rFonts w:ascii="微软雅黑" w:hAnsi="微软雅黑" w:eastAsia="微软雅黑" w:cs="微软雅黑"/>
                <w:color w:val="000000" w:themeColor="text1"/>
                <w:spacing w:val="-4"/>
                <w:sz w:val="19"/>
                <w:szCs w:val="19"/>
                <w14:textFill>
                  <w14:solidFill>
                    <w14:schemeClr w14:val="tx1"/>
                  </w14:solidFill>
                </w14:textFill>
              </w:rPr>
              <w:t>二 十三条、第 二 十四条、第 二 十五</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3"/>
                <w:sz w:val="19"/>
                <w:szCs w:val="19"/>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296</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222" w:line="184"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对建设项目安</w:t>
            </w:r>
            <w:r>
              <w:rPr>
                <w:rFonts w:ascii="微软雅黑" w:hAnsi="微软雅黑" w:eastAsia="微软雅黑" w:cs="微软雅黑"/>
                <w:color w:val="000000" w:themeColor="text1"/>
                <w:spacing w:val="6"/>
                <w:sz w:val="20"/>
                <w:szCs w:val="20"/>
                <w14:textFill>
                  <w14:solidFill>
                    <w14:schemeClr w14:val="tx1"/>
                  </w14:solidFill>
                </w14:textFill>
              </w:rPr>
              <w:t>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评价及建设项 目</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安</w:t>
            </w:r>
            <w:r>
              <w:rPr>
                <w:rFonts w:ascii="微软雅黑" w:hAnsi="微软雅黑" w:eastAsia="微软雅黑" w:cs="微软雅黑"/>
                <w:color w:val="000000" w:themeColor="text1"/>
                <w:spacing w:val="-7"/>
                <w:sz w:val="20"/>
                <w:szCs w:val="20"/>
                <w14:textFill>
                  <w14:solidFill>
                    <w14:schemeClr w14:val="tx1"/>
                  </w14:solidFill>
                </w14:textFill>
              </w:rPr>
              <w:t>全设施“ 三 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时</w:t>
            </w:r>
            <w:r>
              <w:rPr>
                <w:rFonts w:ascii="微软雅黑" w:hAnsi="微软雅黑" w:eastAsia="微软雅黑" w:cs="微软雅黑"/>
                <w:color w:val="000000" w:themeColor="text1"/>
                <w:spacing w:val="7"/>
                <w:sz w:val="20"/>
                <w:szCs w:val="20"/>
                <w14:textFill>
                  <w14:solidFill>
                    <w14:schemeClr w14:val="tx1"/>
                  </w14:solidFill>
                </w14:textFill>
              </w:rPr>
              <w:t>”情况的监督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58" w:line="192"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中华人民共和国安全生产法》第三十 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条、第三</w:t>
            </w:r>
            <w:r>
              <w:rPr>
                <w:rFonts w:ascii="微软雅黑" w:hAnsi="微软雅黑" w:eastAsia="微软雅黑" w:cs="微软雅黑"/>
                <w:color w:val="000000" w:themeColor="text1"/>
                <w:spacing w:val="-3"/>
                <w:sz w:val="20"/>
                <w:szCs w:val="20"/>
                <w14:textFill>
                  <w14:solidFill>
                    <w14:schemeClr w14:val="tx1"/>
                  </w14:solidFill>
                </w14:textFill>
              </w:rPr>
              <w:t>十</w:t>
            </w:r>
            <w:r>
              <w:rPr>
                <w:rFonts w:ascii="微软雅黑" w:hAnsi="微软雅黑" w:eastAsia="微软雅黑" w:cs="微软雅黑"/>
                <w:color w:val="000000" w:themeColor="text1"/>
                <w:spacing w:val="-2"/>
                <w:sz w:val="20"/>
                <w:szCs w:val="20"/>
                <w14:textFill>
                  <w14:solidFill>
                    <w14:schemeClr w14:val="tx1"/>
                  </w14:solidFill>
                </w14:textFill>
              </w:rPr>
              <w:t>二条、第三十三条、第三十四条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《建</w:t>
            </w:r>
            <w:r>
              <w:rPr>
                <w:rFonts w:ascii="微软雅黑" w:hAnsi="微软雅黑" w:eastAsia="微软雅黑" w:cs="微软雅黑"/>
                <w:color w:val="000000" w:themeColor="text1"/>
                <w:spacing w:val="-5"/>
                <w:sz w:val="20"/>
                <w:szCs w:val="20"/>
                <w14:textFill>
                  <w14:solidFill>
                    <w14:schemeClr w14:val="tx1"/>
                  </w14:solidFill>
                </w14:textFill>
              </w:rPr>
              <w:t>设</w:t>
            </w:r>
            <w:r>
              <w:rPr>
                <w:rFonts w:ascii="微软雅黑" w:hAnsi="微软雅黑" w:eastAsia="微软雅黑" w:cs="微软雅黑"/>
                <w:color w:val="000000" w:themeColor="text1"/>
                <w:spacing w:val="-4"/>
                <w:sz w:val="20"/>
                <w:szCs w:val="20"/>
                <w14:textFill>
                  <w14:solidFill>
                    <w14:schemeClr w14:val="tx1"/>
                  </w14:solidFill>
                </w14:textFill>
              </w:rPr>
              <w:t>项目安全设施“ 三 同 时”监督管理办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7"/>
                <w:sz w:val="20"/>
                <w:szCs w:val="20"/>
                <w14:textFill>
                  <w14:solidFill>
                    <w14:schemeClr w14:val="tx1"/>
                  </w14:solidFill>
                </w14:textFill>
              </w:rPr>
              <w:t>法</w:t>
            </w:r>
            <w:r>
              <w:rPr>
                <w:rFonts w:ascii="微软雅黑" w:hAnsi="微软雅黑" w:eastAsia="微软雅黑" w:cs="微软雅黑"/>
                <w:color w:val="000000" w:themeColor="text1"/>
                <w:spacing w:val="18"/>
                <w:sz w:val="20"/>
                <w:szCs w:val="20"/>
                <w14:textFill>
                  <w14:solidFill>
                    <w14:schemeClr w14:val="tx1"/>
                  </w14:solidFill>
                </w14:textFill>
              </w:rPr>
              <w:t>》(国家安全生产监督管理总局令第 36</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号</w:t>
            </w:r>
            <w:r>
              <w:rPr>
                <w:rFonts w:ascii="微软雅黑" w:hAnsi="微软雅黑" w:eastAsia="微软雅黑" w:cs="微软雅黑"/>
                <w:color w:val="000000" w:themeColor="text1"/>
                <w:spacing w:val="-6"/>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 xml:space="preserve"> 第四条、第五条、第七条、第八条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5"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297</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7" w:lineRule="auto"/>
              <w:ind w:left="117" w:right="107"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对安全警示标</w:t>
            </w:r>
            <w:r>
              <w:rPr>
                <w:rFonts w:ascii="微软雅黑" w:hAnsi="微软雅黑" w:eastAsia="微软雅黑" w:cs="微软雅黑"/>
                <w:color w:val="000000" w:themeColor="text1"/>
                <w:spacing w:val="6"/>
                <w:sz w:val="20"/>
                <w:szCs w:val="20"/>
                <w14:textFill>
                  <w14:solidFill>
                    <w14:schemeClr w14:val="tx1"/>
                  </w14:solidFill>
                </w14:textFill>
              </w:rPr>
              <w:t>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情</w:t>
            </w:r>
            <w:r>
              <w:rPr>
                <w:rFonts w:ascii="微软雅黑" w:hAnsi="微软雅黑" w:eastAsia="微软雅黑" w:cs="微软雅黑"/>
                <w:color w:val="000000" w:themeColor="text1"/>
                <w:spacing w:val="6"/>
                <w:sz w:val="20"/>
                <w:szCs w:val="20"/>
                <w14:textFill>
                  <w14:solidFill>
                    <w14:schemeClr w14:val="tx1"/>
                  </w14:solidFill>
                </w14:textFill>
              </w:rPr>
              <w:t>况的监督检查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264"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《中华人民共和国安全生产法》第三十</w:t>
            </w:r>
            <w:r>
              <w:rPr>
                <w:rFonts w:ascii="微软雅黑" w:hAnsi="微软雅黑" w:eastAsia="微软雅黑" w:cs="微软雅黑"/>
                <w:color w:val="000000" w:themeColor="text1"/>
                <w:spacing w:val="1"/>
                <w:position w:val="4"/>
                <w:sz w:val="20"/>
                <w:szCs w:val="20"/>
                <w14:textFill>
                  <w14:solidFill>
                    <w14:schemeClr w14:val="tx1"/>
                  </w14:solidFill>
                </w14:textFill>
              </w:rPr>
              <w:t>五</w:t>
            </w:r>
            <w:r>
              <w:rPr>
                <w:rFonts w:ascii="微软雅黑" w:hAnsi="微软雅黑" w:eastAsia="微软雅黑" w:cs="微软雅黑"/>
                <w:color w:val="000000" w:themeColor="text1"/>
                <w:position w:val="4"/>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2"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298</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5" w:line="197" w:lineRule="auto"/>
              <w:ind w:left="129" w:right="107" w:hanging="1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对安全设备情</w:t>
            </w:r>
            <w:r>
              <w:rPr>
                <w:rFonts w:ascii="微软雅黑" w:hAnsi="微软雅黑" w:eastAsia="微软雅黑" w:cs="微软雅黑"/>
                <w:color w:val="000000" w:themeColor="text1"/>
                <w:spacing w:val="6"/>
                <w:sz w:val="20"/>
                <w:szCs w:val="20"/>
                <w14:textFill>
                  <w14:solidFill>
                    <w14:schemeClr w14:val="tx1"/>
                  </w14:solidFill>
                </w14:textFill>
              </w:rPr>
              <w:t>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的</w:t>
            </w:r>
            <w:r>
              <w:rPr>
                <w:rFonts w:ascii="微软雅黑" w:hAnsi="微软雅黑" w:eastAsia="微软雅黑" w:cs="微软雅黑"/>
                <w:color w:val="000000" w:themeColor="text1"/>
                <w:spacing w:val="3"/>
                <w:sz w:val="20"/>
                <w:szCs w:val="20"/>
                <w14:textFill>
                  <w14:solidFill>
                    <w14:schemeClr w14:val="tx1"/>
                  </w14:solidFill>
                </w14:textFill>
              </w:rPr>
              <w:t>监</w:t>
            </w:r>
            <w:r>
              <w:rPr>
                <w:rFonts w:ascii="微软雅黑" w:hAnsi="微软雅黑" w:eastAsia="微软雅黑" w:cs="微软雅黑"/>
                <w:color w:val="000000" w:themeColor="text1"/>
                <w:spacing w:val="2"/>
                <w:sz w:val="20"/>
                <w:szCs w:val="20"/>
                <w14:textFill>
                  <w14:solidFill>
                    <w14:schemeClr w14:val="tx1"/>
                  </w14:solidFill>
                </w14:textFill>
              </w:rPr>
              <w:t>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26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《中华人民共和国安全生产法》第三十</w:t>
            </w:r>
            <w:r>
              <w:rPr>
                <w:rFonts w:ascii="微软雅黑" w:hAnsi="微软雅黑" w:eastAsia="微软雅黑" w:cs="微软雅黑"/>
                <w:color w:val="000000" w:themeColor="text1"/>
                <w:spacing w:val="1"/>
                <w:position w:val="4"/>
                <w:sz w:val="20"/>
                <w:szCs w:val="20"/>
                <w14:textFill>
                  <w14:solidFill>
                    <w14:schemeClr w14:val="tx1"/>
                  </w14:solidFill>
                </w14:textFill>
              </w:rPr>
              <w:t>六</w:t>
            </w:r>
            <w:r>
              <w:rPr>
                <w:rFonts w:ascii="微软雅黑" w:hAnsi="微软雅黑" w:eastAsia="微软雅黑" w:cs="微软雅黑"/>
                <w:color w:val="000000" w:themeColor="text1"/>
                <w:position w:val="4"/>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050" w:hRule="atLeast"/>
        </w:trPr>
        <w:tc>
          <w:tcPr>
            <w:tcW w:w="531" w:type="dxa"/>
            <w:tcBorders>
              <w:left w:val="single" w:color="242021" w:sz="6" w:space="0"/>
            </w:tcBorders>
            <w:vAlign w:val="top"/>
          </w:tcPr>
          <w:p>
            <w:pPr>
              <w:spacing w:before="85"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299</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158"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对重大危险源</w:t>
            </w:r>
            <w:r>
              <w:rPr>
                <w:rFonts w:ascii="微软雅黑" w:hAnsi="微软雅黑" w:eastAsia="微软雅黑" w:cs="微软雅黑"/>
                <w:color w:val="000000" w:themeColor="text1"/>
                <w:spacing w:val="6"/>
                <w:sz w:val="20"/>
                <w:szCs w:val="20"/>
                <w14:textFill>
                  <w14:solidFill>
                    <w14:schemeClr w14:val="tx1"/>
                  </w14:solidFill>
                </w14:textFill>
              </w:rPr>
              <w:t>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全</w:t>
            </w:r>
            <w:r>
              <w:rPr>
                <w:rFonts w:ascii="微软雅黑" w:hAnsi="微软雅黑" w:eastAsia="微软雅黑" w:cs="微软雅黑"/>
                <w:color w:val="000000" w:themeColor="text1"/>
                <w:spacing w:val="7"/>
                <w:sz w:val="20"/>
                <w:szCs w:val="20"/>
                <w14:textFill>
                  <w14:solidFill>
                    <w14:schemeClr w14:val="tx1"/>
                  </w14:solidFill>
                </w14:textFill>
              </w:rPr>
              <w:t>管理情况的监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督</w:t>
            </w:r>
            <w:r>
              <w:rPr>
                <w:rFonts w:ascii="微软雅黑" w:hAnsi="微软雅黑" w:eastAsia="微软雅黑" w:cs="微软雅黑"/>
                <w:color w:val="000000" w:themeColor="text1"/>
                <w:spacing w:val="4"/>
                <w:sz w:val="20"/>
                <w:szCs w:val="20"/>
                <w14:textFill>
                  <w14:solidFill>
                    <w14:schemeClr w14:val="tx1"/>
                  </w14:solidFill>
                </w14:textFill>
              </w:rPr>
              <w:t>检查</w:t>
            </w:r>
          </w:p>
        </w:tc>
        <w:tc>
          <w:tcPr>
            <w:tcW w:w="1047" w:type="dxa"/>
            <w:vAlign w:val="top"/>
          </w:tcPr>
          <w:p>
            <w:pPr>
              <w:spacing w:before="284"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282"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2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161"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w:t>
            </w:r>
            <w:r>
              <w:rPr>
                <w:rFonts w:ascii="微软雅黑" w:hAnsi="微软雅黑" w:eastAsia="微软雅黑" w:cs="微软雅黑"/>
                <w:color w:val="000000" w:themeColor="text1"/>
                <w:spacing w:val="1"/>
                <w:position w:val="4"/>
                <w:sz w:val="20"/>
                <w:szCs w:val="20"/>
                <w14:textFill>
                  <w14:solidFill>
                    <w14:schemeClr w14:val="tx1"/>
                  </w14:solidFill>
                </w14:textFill>
              </w:rPr>
              <w:t>安全生产法》第四十条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26848" behindDoc="0" locked="0" layoutInCell="0" allowOverlap="1">
                <wp:simplePos x="0" y="0"/>
                <wp:positionH relativeFrom="page">
                  <wp:posOffset>664845</wp:posOffset>
                </wp:positionH>
                <wp:positionV relativeFrom="page">
                  <wp:posOffset>1425575</wp:posOffset>
                </wp:positionV>
                <wp:extent cx="730885" cy="301625"/>
                <wp:effectExtent l="0" t="0" r="0" b="0"/>
                <wp:wrapNone/>
                <wp:docPr id="93" name="TextBox 93"/>
                <wp:cNvGraphicFramePr/>
                <a:graphic xmlns:a="http://schemas.openxmlformats.org/drawingml/2006/main">
                  <a:graphicData uri="http://schemas.microsoft.com/office/word/2010/wordprocessingShape">
                    <wps:wsp>
                      <wps:cNvSpPr txBox="1"/>
                      <wps:spPr>
                        <a:xfrm rot="5400000">
                          <a:off x="665180" y="1426132"/>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3" o:spid="_x0000_s1026" o:spt="202" type="#_x0000_t202" style="position:absolute;left:0pt;margin-left:52.35pt;margin-top:112.25pt;height:23.75pt;width:57.55pt;mso-position-horizontal-relative:page;mso-position-vertical-relative:page;rotation:5898240f;z-index:251726848;mso-width-relative:page;mso-height-relative:page;" filled="f" stroked="f" coordsize="21600,21600" o:allowincell="f" o:gfxdata="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7zVtzVAAAACwEAAA8AAAAAAAAAAQAgAAAAIgAAAGRycy9kb3ducmV2LnhtbFBL&#10;AQIUABQAAAAIAIdO4kCv8N5AMgIAAGsEAAAOAAAAAAAAAAEAIAAAACQBAABkcnMvZTJvRG9jLnht&#10;bFBLBQYAAAAABgAGAFkBAADIBQ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6"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300</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5" w:line="177"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对 一般生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位安全</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监  督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查</w:t>
            </w:r>
            <w:r>
              <w:rPr>
                <w:rFonts w:ascii="微软雅黑" w:hAnsi="微软雅黑" w:eastAsia="微软雅黑" w:cs="微软雅黑"/>
                <w:color w:val="000000" w:themeColor="text1"/>
                <w:spacing w:val="-3"/>
                <w:sz w:val="20"/>
                <w:szCs w:val="20"/>
                <w14:textFill>
                  <w14:solidFill>
                    <w14:schemeClr w14:val="tx1"/>
                  </w14:solidFill>
                </w14:textFill>
              </w:rPr>
              <w:t xml:space="preserve"> ( 通 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生</w:t>
            </w:r>
            <w:r>
              <w:rPr>
                <w:rFonts w:ascii="微软雅黑" w:hAnsi="微软雅黑" w:eastAsia="微软雅黑" w:cs="微软雅黑"/>
                <w:color w:val="000000" w:themeColor="text1"/>
                <w:spacing w:val="5"/>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单</w:t>
            </w:r>
            <w:r>
              <w:rPr>
                <w:rFonts w:ascii="微软雅黑" w:hAnsi="微软雅黑" w:eastAsia="微软雅黑" w:cs="微软雅黑"/>
                <w:color w:val="000000" w:themeColor="text1"/>
                <w:spacing w:val="5"/>
                <w:sz w:val="20"/>
                <w:szCs w:val="20"/>
                <w14:textFill>
                  <w14:solidFill>
                    <w14:schemeClr w14:val="tx1"/>
                  </w14:solidFill>
                </w14:textFill>
              </w:rPr>
              <w:t>位监督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  查  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容 ,</w:t>
            </w:r>
            <w:r>
              <w:rPr>
                <w:rFonts w:ascii="微软雅黑" w:hAnsi="微软雅黑" w:eastAsia="微软雅黑" w:cs="微软雅黑"/>
                <w:color w:val="000000" w:themeColor="text1"/>
                <w:sz w:val="20"/>
                <w:szCs w:val="20"/>
                <w14:textFill>
                  <w14:solidFill>
                    <w14:schemeClr w14:val="tx1"/>
                  </w14:solidFill>
                </w14:textFill>
              </w:rPr>
              <w:t xml:space="preserve"> 对 危 </w:t>
            </w:r>
            <w:r>
              <w:rPr>
                <w:rFonts w:ascii="微软雅黑" w:hAnsi="微软雅黑" w:eastAsia="微软雅黑" w:cs="微软雅黑"/>
                <w:color w:val="000000" w:themeColor="text1"/>
                <w:spacing w:val="-2"/>
                <w:sz w:val="20"/>
                <w:szCs w:val="20"/>
                <w14:textFill>
                  <w14:solidFill>
                    <w14:schemeClr w14:val="tx1"/>
                  </w14:solidFill>
                </w14:textFill>
              </w:rPr>
              <w:t>险  化  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7"/>
                <w:sz w:val="20"/>
                <w:szCs w:val="20"/>
                <w14:textFill>
                  <w14:solidFill>
                    <w14:schemeClr w14:val="tx1"/>
                  </w14:solidFill>
                </w14:textFill>
              </w:rPr>
              <w:t>、非 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矿山等</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5"/>
                <w:sz w:val="20"/>
                <w:szCs w:val="20"/>
                <w14:textFill>
                  <w14:solidFill>
                    <w14:schemeClr w14:val="tx1"/>
                  </w14:solidFill>
                </w14:textFill>
              </w:rPr>
              <w:t>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位  的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查 ,</w:t>
            </w:r>
            <w:r>
              <w:rPr>
                <w:rFonts w:ascii="微软雅黑" w:hAnsi="微软雅黑" w:eastAsia="微软雅黑" w:cs="微软雅黑"/>
                <w:color w:val="000000" w:themeColor="text1"/>
                <w:sz w:val="20"/>
                <w:szCs w:val="20"/>
                <w14:textFill>
                  <w14:solidFill>
                    <w14:schemeClr w14:val="tx1"/>
                  </w14:solidFill>
                </w14:textFill>
              </w:rPr>
              <w:t xml:space="preserve"> 除 专 </w:t>
            </w:r>
            <w:r>
              <w:rPr>
                <w:rFonts w:ascii="微软雅黑" w:hAnsi="微软雅黑" w:eastAsia="微软雅黑" w:cs="微软雅黑"/>
                <w:color w:val="000000" w:themeColor="text1"/>
                <w:spacing w:val="8"/>
                <w:sz w:val="20"/>
                <w:szCs w:val="20"/>
                <w14:textFill>
                  <w14:solidFill>
                    <w14:schemeClr w14:val="tx1"/>
                  </w14:solidFill>
                </w14:textFill>
              </w:rPr>
              <w:t>有</w:t>
            </w:r>
            <w:r>
              <w:rPr>
                <w:rFonts w:ascii="微软雅黑" w:hAnsi="微软雅黑" w:eastAsia="微软雅黑" w:cs="微软雅黑"/>
                <w:color w:val="000000" w:themeColor="text1"/>
                <w:spacing w:val="5"/>
                <w:sz w:val="20"/>
                <w:szCs w:val="20"/>
                <w14:textFill>
                  <w14:solidFill>
                    <w14:schemeClr w14:val="tx1"/>
                  </w14:solidFill>
                </w14:textFill>
              </w:rPr>
              <w:t>监督检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查  内  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外 ,</w:t>
            </w:r>
            <w:r>
              <w:rPr>
                <w:rFonts w:ascii="微软雅黑" w:hAnsi="微软雅黑" w:eastAsia="微软雅黑" w:cs="微软雅黑"/>
                <w:color w:val="000000" w:themeColor="text1"/>
                <w:sz w:val="20"/>
                <w:szCs w:val="20"/>
                <w14:textFill>
                  <w14:solidFill>
                    <w14:schemeClr w14:val="tx1"/>
                  </w14:solidFill>
                </w14:textFill>
              </w:rPr>
              <w:t xml:space="preserve"> 还 应 </w:t>
            </w:r>
            <w:r>
              <w:rPr>
                <w:rFonts w:ascii="微软雅黑" w:hAnsi="微软雅黑" w:eastAsia="微软雅黑" w:cs="微软雅黑"/>
                <w:color w:val="000000" w:themeColor="text1"/>
                <w:spacing w:val="8"/>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4"/>
                <w:sz w:val="20"/>
                <w:szCs w:val="20"/>
                <w14:textFill>
                  <w14:solidFill>
                    <w14:schemeClr w14:val="tx1"/>
                  </w14:solidFill>
                </w14:textFill>
              </w:rPr>
              <w:t>此</w:t>
            </w:r>
            <w:r>
              <w:rPr>
                <w:rFonts w:ascii="微软雅黑" w:hAnsi="微软雅黑" w:eastAsia="微软雅黑" w:cs="微软雅黑"/>
                <w:color w:val="000000" w:themeColor="text1"/>
                <w:spacing w:val="13"/>
                <w:sz w:val="20"/>
                <w:szCs w:val="20"/>
                <w14:textFill>
                  <w14:solidFill>
                    <w14:schemeClr w14:val="tx1"/>
                  </w14:solidFill>
                </w14:textFill>
              </w:rPr>
              <w:t>内容)</w:t>
            </w:r>
          </w:p>
        </w:tc>
        <w:tc>
          <w:tcPr>
            <w:tcW w:w="1675" w:type="dxa"/>
            <w:vAlign w:val="top"/>
          </w:tcPr>
          <w:p>
            <w:pPr>
              <w:spacing w:before="86"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对事故隐患排</w:t>
            </w:r>
            <w:r>
              <w:rPr>
                <w:rFonts w:ascii="微软雅黑" w:hAnsi="微软雅黑" w:eastAsia="微软雅黑" w:cs="微软雅黑"/>
                <w:color w:val="000000" w:themeColor="text1"/>
                <w:spacing w:val="6"/>
                <w:sz w:val="20"/>
                <w:szCs w:val="20"/>
                <w14:textFill>
                  <w14:solidFill>
                    <w14:schemeClr w14:val="tx1"/>
                  </w14:solidFill>
                </w14:textFill>
              </w:rPr>
              <w:t>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治</w:t>
            </w:r>
            <w:r>
              <w:rPr>
                <w:rFonts w:ascii="微软雅黑" w:hAnsi="微软雅黑" w:eastAsia="微软雅黑" w:cs="微软雅黑"/>
                <w:color w:val="000000" w:themeColor="text1"/>
                <w:spacing w:val="7"/>
                <w:sz w:val="20"/>
                <w:szCs w:val="20"/>
                <w14:textFill>
                  <w14:solidFill>
                    <w14:schemeClr w14:val="tx1"/>
                  </w14:solidFill>
                </w14:textFill>
              </w:rPr>
              <w:t>理情况的监督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55" w:line="190"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w:t>
            </w:r>
            <w:r>
              <w:rPr>
                <w:rFonts w:ascii="微软雅黑" w:hAnsi="微软雅黑" w:eastAsia="微软雅黑" w:cs="微软雅黑"/>
                <w:color w:val="000000" w:themeColor="text1"/>
                <w:spacing w:val="-1"/>
                <w:sz w:val="20"/>
                <w:szCs w:val="20"/>
                <w14:textFill>
                  <w14:solidFill>
                    <w14:schemeClr w14:val="tx1"/>
                  </w14:solidFill>
                </w14:textFill>
              </w:rPr>
              <w:t>中华人民共和国安全生产法》第四十 一条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w:t>
            </w:r>
            <w:r>
              <w:rPr>
                <w:rFonts w:ascii="微软雅黑" w:hAnsi="微软雅黑" w:eastAsia="微软雅黑" w:cs="微软雅黑"/>
                <w:color w:val="000000" w:themeColor="text1"/>
                <w:spacing w:val="-5"/>
                <w:sz w:val="20"/>
                <w:szCs w:val="20"/>
                <w14:textFill>
                  <w14:solidFill>
                    <w14:schemeClr w14:val="tx1"/>
                  </w14:solidFill>
                </w14:textFill>
              </w:rPr>
              <w:t>安 全 生 产 事 故 隐 患 排 查 治 理 暂 行 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7"/>
                <w:sz w:val="20"/>
                <w:szCs w:val="20"/>
                <w14:textFill>
                  <w14:solidFill>
                    <w14:schemeClr w14:val="tx1"/>
                  </w14:solidFill>
                </w14:textFill>
              </w:rPr>
              <w:t>定</w:t>
            </w:r>
            <w:r>
              <w:rPr>
                <w:rFonts w:ascii="微软雅黑" w:hAnsi="微软雅黑" w:eastAsia="微软雅黑" w:cs="微软雅黑"/>
                <w:color w:val="000000" w:themeColor="text1"/>
                <w:spacing w:val="18"/>
                <w:sz w:val="20"/>
                <w:szCs w:val="20"/>
                <w14:textFill>
                  <w14:solidFill>
                    <w14:schemeClr w14:val="tx1"/>
                  </w14:solidFill>
                </w14:textFill>
              </w:rPr>
              <w:t>》(国家安全生产监督管理总局令第 16</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号) 第四条、第五条、第十条、第十 一 条、</w:t>
            </w:r>
            <w:r>
              <w:rPr>
                <w:rFonts w:ascii="微软雅黑" w:hAnsi="微软雅黑" w:eastAsia="微软雅黑" w:cs="微软雅黑"/>
                <w:color w:val="000000" w:themeColor="text1"/>
                <w:spacing w:val="-3"/>
                <w:sz w:val="20"/>
                <w:szCs w:val="20"/>
                <w14:textFill>
                  <w14:solidFill>
                    <w14:schemeClr w14:val="tx1"/>
                  </w14:solidFill>
                </w14:textFill>
              </w:rPr>
              <w:t>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十</w:t>
            </w:r>
            <w:r>
              <w:rPr>
                <w:rFonts w:ascii="微软雅黑" w:hAnsi="微软雅黑" w:eastAsia="微软雅黑" w:cs="微软雅黑"/>
                <w:color w:val="000000" w:themeColor="text1"/>
                <w:spacing w:val="-6"/>
                <w:sz w:val="20"/>
                <w:szCs w:val="20"/>
                <w14:textFill>
                  <w14:solidFill>
                    <w14:schemeClr w14:val="tx1"/>
                  </w14:solidFill>
                </w14:textFill>
              </w:rPr>
              <w:t xml:space="preserve"> 二条、第十四条、第十五条、第十八条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301</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240" w:line="186" w:lineRule="auto"/>
              <w:ind w:left="112" w:right="107" w:firstLine="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对生产经营场</w:t>
            </w:r>
            <w:r>
              <w:rPr>
                <w:rFonts w:ascii="微软雅黑" w:hAnsi="微软雅黑" w:eastAsia="微软雅黑" w:cs="微软雅黑"/>
                <w:color w:val="000000" w:themeColor="text1"/>
                <w:spacing w:val="6"/>
                <w:sz w:val="20"/>
                <w:szCs w:val="20"/>
                <w14:textFill>
                  <w14:solidFill>
                    <w14:schemeClr w14:val="tx1"/>
                  </w14:solidFill>
                </w14:textFill>
              </w:rPr>
              <w:t>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与</w:t>
            </w:r>
            <w:r>
              <w:rPr>
                <w:rFonts w:ascii="微软雅黑" w:hAnsi="微软雅黑" w:eastAsia="微软雅黑" w:cs="微软雅黑"/>
                <w:color w:val="000000" w:themeColor="text1"/>
                <w:spacing w:val="7"/>
                <w:sz w:val="20"/>
                <w:szCs w:val="20"/>
                <w14:textFill>
                  <w14:solidFill>
                    <w14:schemeClr w14:val="tx1"/>
                  </w14:solidFill>
                </w14:textFill>
              </w:rPr>
              <w:t>员工宿舍安全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距</w:t>
            </w:r>
            <w:r>
              <w:rPr>
                <w:rFonts w:ascii="微软雅黑" w:hAnsi="微软雅黑" w:eastAsia="微软雅黑" w:cs="微软雅黑"/>
                <w:color w:val="000000" w:themeColor="text1"/>
                <w:spacing w:val="-1"/>
                <w:sz w:val="20"/>
                <w:szCs w:val="20"/>
                <w14:textFill>
                  <w14:solidFill>
                    <w14:schemeClr w14:val="tx1"/>
                  </w14:solidFill>
                </w14:textFill>
              </w:rPr>
              <w:t>离及安全出 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情</w:t>
            </w:r>
            <w:r>
              <w:rPr>
                <w:rFonts w:ascii="微软雅黑" w:hAnsi="微软雅黑" w:eastAsia="微软雅黑" w:cs="微软雅黑"/>
                <w:color w:val="000000" w:themeColor="text1"/>
                <w:spacing w:val="7"/>
                <w:sz w:val="20"/>
                <w:szCs w:val="20"/>
                <w14:textFill>
                  <w14:solidFill>
                    <w14:schemeClr w14:val="tx1"/>
                  </w14:solidFill>
                </w14:textFill>
              </w:rPr>
              <w:t>况的监督检查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6"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position w:val="4"/>
                <w:sz w:val="20"/>
                <w:szCs w:val="20"/>
                <w14:textFill>
                  <w14:solidFill>
                    <w14:schemeClr w14:val="tx1"/>
                  </w14:solidFill>
                </w14:textFill>
              </w:rPr>
              <w:t>《</w:t>
            </w: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中华人民共和国安全生产法》第四十二条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302</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对危险作业安</w:t>
            </w:r>
            <w:r>
              <w:rPr>
                <w:rFonts w:ascii="微软雅黑" w:hAnsi="微软雅黑" w:eastAsia="微软雅黑" w:cs="微软雅黑"/>
                <w:color w:val="000000" w:themeColor="text1"/>
                <w:spacing w:val="6"/>
                <w:sz w:val="20"/>
                <w:szCs w:val="20"/>
                <w14:textFill>
                  <w14:solidFill>
                    <w14:schemeClr w14:val="tx1"/>
                  </w14:solidFill>
                </w14:textFill>
              </w:rPr>
              <w:t>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管</w:t>
            </w:r>
            <w:r>
              <w:rPr>
                <w:rFonts w:ascii="微软雅黑" w:hAnsi="微软雅黑" w:eastAsia="微软雅黑" w:cs="微软雅黑"/>
                <w:color w:val="000000" w:themeColor="text1"/>
                <w:spacing w:val="7"/>
                <w:sz w:val="20"/>
                <w:szCs w:val="20"/>
                <w14:textFill>
                  <w14:solidFill>
                    <w14:schemeClr w14:val="tx1"/>
                  </w14:solidFill>
                </w14:textFill>
              </w:rPr>
              <w:t>理情况的监督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5" w:line="215" w:lineRule="auto"/>
              <w:ind w:left="118" w:right="99" w:hanging="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中华人民共和国安全生产法》第四十 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条</w:t>
            </w:r>
            <w:r>
              <w:rPr>
                <w:rFonts w:ascii="微软雅黑" w:hAnsi="微软雅黑" w:eastAsia="微软雅黑" w:cs="微软雅黑"/>
                <w:color w:val="000000" w:themeColor="text1"/>
                <w:spacing w:val="-7"/>
                <w:sz w:val="20"/>
                <w:szCs w:val="20"/>
                <w14:textFill>
                  <w14:solidFill>
                    <w14:schemeClr w14:val="tx1"/>
                  </w14:solidFill>
                </w14:textFill>
              </w:rPr>
              <w:t>、第四十四条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303</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242" w:line="186" w:lineRule="auto"/>
              <w:ind w:left="108"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对劳动防护用</w:t>
            </w:r>
            <w:r>
              <w:rPr>
                <w:rFonts w:ascii="微软雅黑" w:hAnsi="微软雅黑" w:eastAsia="微软雅黑" w:cs="微软雅黑"/>
                <w:color w:val="000000" w:themeColor="text1"/>
                <w:spacing w:val="6"/>
                <w:sz w:val="20"/>
                <w:szCs w:val="20"/>
                <w14:textFill>
                  <w14:solidFill>
                    <w14:schemeClr w14:val="tx1"/>
                  </w14:solidFill>
                </w14:textFill>
              </w:rPr>
              <w:t>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配</w:t>
            </w:r>
            <w:r>
              <w:rPr>
                <w:rFonts w:ascii="微软雅黑" w:hAnsi="微软雅黑" w:eastAsia="微软雅黑" w:cs="微软雅黑"/>
                <w:color w:val="000000" w:themeColor="text1"/>
                <w:spacing w:val="-7"/>
                <w:sz w:val="20"/>
                <w:szCs w:val="20"/>
                <w14:textFill>
                  <w14:solidFill>
                    <w14:schemeClr w14:val="tx1"/>
                  </w14:solidFill>
                </w14:textFill>
              </w:rPr>
              <w:t>备、培 训经 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管理情况的监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5" w:line="215" w:lineRule="auto"/>
              <w:ind w:left="118" w:right="99" w:hanging="10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4"/>
                <w:sz w:val="20"/>
                <w:szCs w:val="20"/>
                <w14:textFill>
                  <w14:solidFill>
                    <w14:schemeClr w14:val="tx1"/>
                  </w14:solidFill>
                </w14:textFill>
              </w:rPr>
              <w:t>中华人民共和国安全生产法》第四十五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4"/>
                <w:sz w:val="20"/>
                <w:szCs w:val="20"/>
                <w14:textFill>
                  <w14:solidFill>
                    <w14:schemeClr w14:val="tx1"/>
                  </w14:solidFill>
                </w14:textFill>
              </w:rPr>
              <w:t>条</w:t>
            </w:r>
            <w:r>
              <w:rPr>
                <w:rFonts w:ascii="微软雅黑" w:hAnsi="微软雅黑" w:eastAsia="微软雅黑" w:cs="微软雅黑"/>
                <w:color w:val="000000" w:themeColor="text1"/>
                <w:spacing w:val="-10"/>
                <w:sz w:val="20"/>
                <w:szCs w:val="20"/>
                <w14:textFill>
                  <w14:solidFill>
                    <w14:schemeClr w14:val="tx1"/>
                  </w14:solidFill>
                </w14:textFill>
              </w:rPr>
              <w:t>、</w:t>
            </w:r>
            <w:r>
              <w:rPr>
                <w:rFonts w:ascii="微软雅黑" w:hAnsi="微软雅黑" w:eastAsia="微软雅黑" w:cs="微软雅黑"/>
                <w:color w:val="000000" w:themeColor="text1"/>
                <w:spacing w:val="-7"/>
                <w:sz w:val="20"/>
                <w:szCs w:val="20"/>
                <w14:textFill>
                  <w14:solidFill>
                    <w14:schemeClr w14:val="tx1"/>
                  </w14:solidFill>
                </w14:textFill>
              </w:rPr>
              <w:t>第四十七条、第五十七条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098"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304</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307" w:line="18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对两个以上生</w:t>
            </w:r>
            <w:r>
              <w:rPr>
                <w:rFonts w:ascii="微软雅黑" w:hAnsi="微软雅黑" w:eastAsia="微软雅黑" w:cs="微软雅黑"/>
                <w:color w:val="000000" w:themeColor="text1"/>
                <w:spacing w:val="6"/>
                <w:sz w:val="20"/>
                <w:szCs w:val="20"/>
                <w14:textFill>
                  <w14:solidFill>
                    <w14:schemeClr w14:val="tx1"/>
                  </w14:solidFill>
                </w14:textFill>
              </w:rPr>
              <w:t>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经营单位同 一作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业</w:t>
            </w:r>
            <w:r>
              <w:rPr>
                <w:rFonts w:ascii="微软雅黑" w:hAnsi="微软雅黑" w:eastAsia="微软雅黑" w:cs="微软雅黑"/>
                <w:color w:val="000000" w:themeColor="text1"/>
                <w:spacing w:val="7"/>
                <w:sz w:val="20"/>
                <w:szCs w:val="20"/>
                <w14:textFill>
                  <w14:solidFill>
                    <w14:schemeClr w14:val="tx1"/>
                  </w14:solidFill>
                </w14:textFill>
              </w:rPr>
              <w:t>区域内生产经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营</w:t>
            </w:r>
            <w:r>
              <w:rPr>
                <w:rFonts w:ascii="微软雅黑" w:hAnsi="微软雅黑" w:eastAsia="微软雅黑" w:cs="微软雅黑"/>
                <w:color w:val="000000" w:themeColor="text1"/>
                <w:spacing w:val="7"/>
                <w:sz w:val="20"/>
                <w:szCs w:val="20"/>
                <w14:textFill>
                  <w14:solidFill>
                    <w14:schemeClr w14:val="tx1"/>
                  </w14:solidFill>
                </w14:textFill>
              </w:rPr>
              <w:t>活动的安全管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理</w:t>
            </w:r>
            <w:r>
              <w:rPr>
                <w:rFonts w:ascii="微软雅黑" w:hAnsi="微软雅黑" w:eastAsia="微软雅黑" w:cs="微软雅黑"/>
                <w:color w:val="000000" w:themeColor="text1"/>
                <w:spacing w:val="7"/>
                <w:sz w:val="20"/>
                <w:szCs w:val="20"/>
                <w14:textFill>
                  <w14:solidFill>
                    <w14:schemeClr w14:val="tx1"/>
                  </w14:solidFill>
                </w14:textFill>
              </w:rPr>
              <w:t>情况的监督检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5"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《中华人民共和国安全生产法》第四十</w:t>
            </w:r>
            <w:r>
              <w:rPr>
                <w:rFonts w:ascii="微软雅黑" w:hAnsi="微软雅黑" w:eastAsia="微软雅黑" w:cs="微软雅黑"/>
                <w:color w:val="000000" w:themeColor="text1"/>
                <w:spacing w:val="1"/>
                <w:position w:val="4"/>
                <w:sz w:val="20"/>
                <w:szCs w:val="20"/>
                <w14:textFill>
                  <w14:solidFill>
                    <w14:schemeClr w14:val="tx1"/>
                  </w14:solidFill>
                </w14:textFill>
              </w:rPr>
              <w:t>八</w:t>
            </w:r>
            <w:r>
              <w:rPr>
                <w:rFonts w:ascii="微软雅黑" w:hAnsi="微软雅黑" w:eastAsia="微软雅黑" w:cs="微软雅黑"/>
                <w:color w:val="000000" w:themeColor="text1"/>
                <w:position w:val="4"/>
                <w:sz w:val="20"/>
                <w:szCs w:val="20"/>
                <w14:textFill>
                  <w14:solidFill>
                    <w14:schemeClr w14:val="tx1"/>
                  </w14:solidFill>
                </w14:textFill>
              </w:rPr>
              <w:t>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27872" behindDoc="0" locked="0" layoutInCell="0" allowOverlap="1">
                <wp:simplePos x="0" y="0"/>
                <wp:positionH relativeFrom="page">
                  <wp:posOffset>666115</wp:posOffset>
                </wp:positionH>
                <wp:positionV relativeFrom="page">
                  <wp:posOffset>5828030</wp:posOffset>
                </wp:positionV>
                <wp:extent cx="730885" cy="303530"/>
                <wp:effectExtent l="0" t="0" r="0" b="0"/>
                <wp:wrapNone/>
                <wp:docPr id="94" name="TextBox 94"/>
                <wp:cNvGraphicFramePr/>
                <a:graphic xmlns:a="http://schemas.openxmlformats.org/drawingml/2006/main">
                  <a:graphicData uri="http://schemas.microsoft.com/office/word/2010/wordprocessingShape">
                    <wps:wsp>
                      <wps:cNvSpPr txBox="1"/>
                      <wps:spPr>
                        <a:xfrm rot="5400000">
                          <a:off x="666225" y="5828254"/>
                          <a:ext cx="730884" cy="3035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4"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4" o:spid="_x0000_s1026" o:spt="202" type="#_x0000_t202" style="position:absolute;left:0pt;margin-left:52.45pt;margin-top:458.9pt;height:23.9pt;width:57.55pt;mso-position-horizontal-relative:page;mso-position-vertical-relative:page;rotation:5898240f;z-index:251727872;mso-width-relative:page;mso-height-relative:page;" filled="f" stroked="f" coordsize="21600,21600" o:allowincell="f" o:gfxdata="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LJKVTVAAAACwEAAA8AAAAAAAAAAQAgAAAAIgAAAGRycy9kb3ducmV2LnhtbFBL&#10;AQIUABQAAAAIAIdO4kByrlQYMgIAAGsEAAAOAAAAAAAAAAEAIAAAACQBAABkcnMvZTJvRG9jLnht&#10;bFBLBQYAAAAABgAGAFkBAADIBQAAAAA=&#10;">
                <v:fill on="f" focussize="0,0"/>
                <v:stroke on="f" weight="0pt"/>
                <v:imagedata o:title=""/>
                <o:lock v:ext="edit" aspectratio="f"/>
                <v:textbox inset="0mm,0mm,0mm,0mm">
                  <w:txbxContent>
                    <w:p>
                      <w:pPr>
                        <w:spacing w:before="20" w:line="164"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305</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240" w:line="170" w:lineRule="auto"/>
              <w:ind w:left="109" w:right="84"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4"/>
                <w:sz w:val="20"/>
                <w:szCs w:val="20"/>
                <w14:textFill>
                  <w14:solidFill>
                    <w14:schemeClr w14:val="tx1"/>
                  </w14:solidFill>
                </w14:textFill>
              </w:rPr>
              <w:t>对</w:t>
            </w:r>
            <w:r>
              <w:rPr>
                <w:rFonts w:ascii="微软雅黑" w:hAnsi="微软雅黑" w:eastAsia="微软雅黑" w:cs="微软雅黑"/>
                <w:color w:val="000000" w:themeColor="text1"/>
                <w:spacing w:val="-12"/>
                <w:sz w:val="20"/>
                <w:szCs w:val="20"/>
                <w14:textFill>
                  <w14:solidFill>
                    <w14:schemeClr w14:val="tx1"/>
                  </w14:solidFill>
                </w14:textFill>
              </w:rPr>
              <w:t xml:space="preserve"> 一 般生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产经营单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位安全生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产情况的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监  督</w:t>
            </w:r>
            <w:r>
              <w:rPr>
                <w:rFonts w:ascii="微软雅黑" w:hAnsi="微软雅黑" w:eastAsia="微软雅黑" w:cs="微软雅黑"/>
                <w:color w:val="000000" w:themeColor="text1"/>
                <w:spacing w:val="1"/>
                <w:sz w:val="20"/>
                <w:szCs w:val="20"/>
                <w14:textFill>
                  <w14:solidFill>
                    <w14:schemeClr w14:val="tx1"/>
                  </w14:solidFill>
                </w14:textFill>
              </w:rPr>
              <w:t xml:space="preserve">  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查</w:t>
            </w:r>
            <w:r>
              <w:rPr>
                <w:rFonts w:ascii="微软雅黑" w:hAnsi="微软雅黑" w:eastAsia="微软雅黑" w:cs="微软雅黑"/>
                <w:color w:val="000000" w:themeColor="text1"/>
                <w:spacing w:val="-4"/>
                <w:sz w:val="20"/>
                <w:szCs w:val="20"/>
                <w14:textFill>
                  <w14:solidFill>
                    <w14:schemeClr w14:val="tx1"/>
                  </w14:solidFill>
                </w14:textFill>
              </w:rPr>
              <w:t>(</w:t>
            </w:r>
            <w:r>
              <w:rPr>
                <w:rFonts w:ascii="微软雅黑" w:hAnsi="微软雅黑" w:eastAsia="微软雅黑" w:cs="微软雅黑"/>
                <w:color w:val="000000" w:themeColor="text1"/>
                <w:spacing w:val="-3"/>
                <w:sz w:val="20"/>
                <w:szCs w:val="20"/>
                <w14:textFill>
                  <w14:solidFill>
                    <w14:schemeClr w14:val="tx1"/>
                  </w14:solidFill>
                </w14:textFill>
              </w:rPr>
              <w:t>通用生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产经营单</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位监督检</w:t>
            </w:r>
            <w:r>
              <w:rPr>
                <w:rFonts w:ascii="微软雅黑" w:hAnsi="微软雅黑" w:eastAsia="微软雅黑" w:cs="微软雅黑"/>
                <w:color w:val="000000" w:themeColor="text1"/>
                <w:sz w:val="20"/>
                <w:szCs w:val="20"/>
                <w14:textFill>
                  <w14:solidFill>
                    <w14:schemeClr w14:val="tx1"/>
                  </w14:solidFill>
                </w14:textFill>
              </w:rPr>
              <w:t xml:space="preserve"> 查内容,对 </w:t>
            </w:r>
            <w:r>
              <w:rPr>
                <w:rFonts w:ascii="微软雅黑" w:hAnsi="微软雅黑" w:eastAsia="微软雅黑" w:cs="微软雅黑"/>
                <w:color w:val="000000" w:themeColor="text1"/>
                <w:spacing w:val="12"/>
                <w:sz w:val="20"/>
                <w:szCs w:val="20"/>
                <w14:textFill>
                  <w14:solidFill>
                    <w14:schemeClr w14:val="tx1"/>
                  </w14:solidFill>
                </w14:textFill>
              </w:rPr>
              <w:t>危险化学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2"/>
                <w:sz w:val="20"/>
                <w:szCs w:val="20"/>
                <w14:textFill>
                  <w14:solidFill>
                    <w14:schemeClr w14:val="tx1"/>
                  </w14:solidFill>
                </w14:textFill>
              </w:rPr>
              <w:t>品</w:t>
            </w:r>
            <w:r>
              <w:rPr>
                <w:rFonts w:ascii="微软雅黑" w:hAnsi="微软雅黑" w:eastAsia="微软雅黑" w:cs="微软雅黑"/>
                <w:color w:val="000000" w:themeColor="text1"/>
                <w:spacing w:val="-30"/>
                <w:sz w:val="20"/>
                <w:szCs w:val="20"/>
                <w14:textFill>
                  <w14:solidFill>
                    <w14:schemeClr w14:val="tx1"/>
                  </w14:solidFill>
                </w14:textFill>
              </w:rPr>
              <w:t>、非煤矿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山等生产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经营单位</w:t>
            </w:r>
            <w:r>
              <w:rPr>
                <w:rFonts w:ascii="微软雅黑" w:hAnsi="微软雅黑" w:eastAsia="微软雅黑" w:cs="微软雅黑"/>
                <w:color w:val="000000" w:themeColor="text1"/>
                <w:sz w:val="20"/>
                <w:szCs w:val="20"/>
                <w14:textFill>
                  <w14:solidFill>
                    <w14:schemeClr w14:val="tx1"/>
                  </w14:solidFill>
                </w14:textFill>
              </w:rPr>
              <w:t xml:space="preserve"> 的检查,除 </w:t>
            </w:r>
            <w:r>
              <w:rPr>
                <w:rFonts w:ascii="微软雅黑" w:hAnsi="微软雅黑" w:eastAsia="微软雅黑" w:cs="微软雅黑"/>
                <w:color w:val="000000" w:themeColor="text1"/>
                <w:spacing w:val="12"/>
                <w:sz w:val="20"/>
                <w:szCs w:val="20"/>
                <w14:textFill>
                  <w14:solidFill>
                    <w14:schemeClr w14:val="tx1"/>
                  </w14:solidFill>
                </w14:textFill>
              </w:rPr>
              <w:t>专有监督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检查内容</w:t>
            </w:r>
            <w:r>
              <w:rPr>
                <w:rFonts w:ascii="微软雅黑" w:hAnsi="微软雅黑" w:eastAsia="微软雅黑" w:cs="微软雅黑"/>
                <w:color w:val="000000" w:themeColor="text1"/>
                <w:sz w:val="20"/>
                <w:szCs w:val="20"/>
                <w14:textFill>
                  <w14:solidFill>
                    <w14:schemeClr w14:val="tx1"/>
                  </w14:solidFill>
                </w14:textFill>
              </w:rPr>
              <w:t xml:space="preserve"> 外,还应监 </w:t>
            </w:r>
            <w:r>
              <w:rPr>
                <w:rFonts w:ascii="微软雅黑" w:hAnsi="微软雅黑" w:eastAsia="微软雅黑" w:cs="微软雅黑"/>
                <w:color w:val="000000" w:themeColor="text1"/>
                <w:spacing w:val="12"/>
                <w:sz w:val="20"/>
                <w:szCs w:val="20"/>
                <w14:textFill>
                  <w14:solidFill>
                    <w14:schemeClr w14:val="tx1"/>
                  </w14:solidFill>
                </w14:textFill>
              </w:rPr>
              <w:t>督检查此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内</w:t>
            </w:r>
            <w:r>
              <w:rPr>
                <w:rFonts w:ascii="微软雅黑" w:hAnsi="微软雅黑" w:eastAsia="微软雅黑" w:cs="微软雅黑"/>
                <w:color w:val="000000" w:themeColor="text1"/>
                <w:spacing w:val="-2"/>
                <w:sz w:val="20"/>
                <w:szCs w:val="20"/>
                <w14:textFill>
                  <w14:solidFill>
                    <w14:schemeClr w14:val="tx1"/>
                  </w14:solidFill>
                </w14:textFill>
              </w:rPr>
              <w:t>容)</w:t>
            </w:r>
          </w:p>
        </w:tc>
        <w:tc>
          <w:tcPr>
            <w:tcW w:w="1675" w:type="dxa"/>
            <w:vAlign w:val="top"/>
          </w:tcPr>
          <w:p>
            <w:pPr>
              <w:spacing w:before="86" w:line="186" w:lineRule="auto"/>
              <w:ind w:left="108" w:right="107"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对</w:t>
            </w:r>
            <w:r>
              <w:rPr>
                <w:rFonts w:ascii="微软雅黑" w:hAnsi="微软雅黑" w:eastAsia="微软雅黑" w:cs="微软雅黑"/>
                <w:color w:val="000000" w:themeColor="text1"/>
                <w:spacing w:val="-4"/>
                <w:sz w:val="20"/>
                <w:szCs w:val="20"/>
                <w14:textFill>
                  <w14:solidFill>
                    <w14:schemeClr w14:val="tx1"/>
                  </w14:solidFill>
                </w14:textFill>
              </w:rPr>
              <w:t xml:space="preserve"> 生 产 经 营 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目</w:t>
            </w:r>
            <w:r>
              <w:rPr>
                <w:rFonts w:ascii="微软雅黑" w:hAnsi="微软雅黑" w:eastAsia="微软雅黑" w:cs="微软雅黑"/>
                <w:color w:val="000000" w:themeColor="text1"/>
                <w:spacing w:val="-18"/>
                <w:sz w:val="20"/>
                <w:szCs w:val="20"/>
                <w14:textFill>
                  <w14:solidFill>
                    <w14:schemeClr w14:val="tx1"/>
                  </w14:solidFill>
                </w14:textFill>
              </w:rPr>
              <w:t>、场所、设备发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3"/>
                <w:sz w:val="20"/>
                <w:szCs w:val="20"/>
                <w14:textFill>
                  <w14:solidFill>
                    <w14:schemeClr w14:val="tx1"/>
                  </w14:solidFill>
                </w14:textFill>
              </w:rPr>
              <w:t>包</w:t>
            </w:r>
            <w:r>
              <w:rPr>
                <w:rFonts w:ascii="微软雅黑" w:hAnsi="微软雅黑" w:eastAsia="微软雅黑" w:cs="微软雅黑"/>
                <w:color w:val="000000" w:themeColor="text1"/>
                <w:spacing w:val="-16"/>
                <w:sz w:val="20"/>
                <w:szCs w:val="20"/>
                <w14:textFill>
                  <w14:solidFill>
                    <w14:schemeClr w14:val="tx1"/>
                  </w14:solidFill>
                </w14:textFill>
              </w:rPr>
              <w:t>、出 租 管 理 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况</w:t>
            </w:r>
            <w:r>
              <w:rPr>
                <w:rFonts w:ascii="微软雅黑" w:hAnsi="微软雅黑" w:eastAsia="微软雅黑" w:cs="微软雅黑"/>
                <w:color w:val="000000" w:themeColor="text1"/>
                <w:spacing w:val="7"/>
                <w:sz w:val="20"/>
                <w:szCs w:val="20"/>
                <w14:textFill>
                  <w14:solidFill>
                    <w14:schemeClr w14:val="tx1"/>
                  </w14:solidFill>
                </w14:textFill>
              </w:rPr>
              <w:t>的监督检查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5"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《中华人民共和国安全生产法》第四十</w:t>
            </w:r>
            <w:r>
              <w:rPr>
                <w:rFonts w:ascii="微软雅黑" w:hAnsi="微软雅黑" w:eastAsia="微软雅黑" w:cs="微软雅黑"/>
                <w:color w:val="000000" w:themeColor="text1"/>
                <w:spacing w:val="1"/>
                <w:position w:val="4"/>
                <w:sz w:val="20"/>
                <w:szCs w:val="20"/>
                <w14:textFill>
                  <w14:solidFill>
                    <w14:schemeClr w14:val="tx1"/>
                  </w14:solidFill>
                </w14:textFill>
              </w:rPr>
              <w:t>九</w:t>
            </w:r>
            <w:r>
              <w:rPr>
                <w:rFonts w:ascii="微软雅黑" w:hAnsi="微软雅黑" w:eastAsia="微软雅黑" w:cs="微软雅黑"/>
                <w:color w:val="000000" w:themeColor="text1"/>
                <w:position w:val="4"/>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306</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98" w:line="182" w:lineRule="auto"/>
              <w:ind w:left="110" w:right="26"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对</w:t>
            </w:r>
            <w:r>
              <w:rPr>
                <w:rFonts w:ascii="微软雅黑" w:hAnsi="微软雅黑" w:eastAsia="微软雅黑" w:cs="微软雅黑"/>
                <w:color w:val="000000" w:themeColor="text1"/>
                <w:spacing w:val="-4"/>
                <w:sz w:val="20"/>
                <w:szCs w:val="20"/>
                <w14:textFill>
                  <w14:solidFill>
                    <w14:schemeClr w14:val="tx1"/>
                  </w14:solidFill>
                </w14:textFill>
              </w:rPr>
              <w:t xml:space="preserve"> 应 急 预 案 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5"/>
                <w:sz w:val="20"/>
                <w:szCs w:val="20"/>
                <w14:textFill>
                  <w14:solidFill>
                    <w14:schemeClr w14:val="tx1"/>
                  </w14:solidFill>
                </w14:textFill>
              </w:rPr>
              <w:t>制</w:t>
            </w:r>
            <w:r>
              <w:rPr>
                <w:rFonts w:ascii="微软雅黑" w:hAnsi="微软雅黑" w:eastAsia="微软雅黑" w:cs="微软雅黑"/>
                <w:color w:val="000000" w:themeColor="text1"/>
                <w:spacing w:val="-16"/>
                <w:sz w:val="20"/>
                <w:szCs w:val="20"/>
                <w14:textFill>
                  <w14:solidFill>
                    <w14:schemeClr w14:val="tx1"/>
                  </w14:solidFill>
                </w14:textFill>
              </w:rPr>
              <w:t>、演 练 和 应 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组</w:t>
            </w:r>
            <w:r>
              <w:rPr>
                <w:rFonts w:ascii="微软雅黑" w:hAnsi="微软雅黑" w:eastAsia="微软雅黑" w:cs="微软雅黑"/>
                <w:color w:val="000000" w:themeColor="text1"/>
                <w:spacing w:val="7"/>
                <w:sz w:val="20"/>
                <w:szCs w:val="20"/>
                <w14:textFill>
                  <w14:solidFill>
                    <w14:schemeClr w14:val="tx1"/>
                  </w14:solidFill>
                </w14:textFill>
              </w:rPr>
              <w:t>织人员设置及</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应</w:t>
            </w:r>
            <w:r>
              <w:rPr>
                <w:rFonts w:ascii="微软雅黑" w:hAnsi="微软雅黑" w:eastAsia="微软雅黑" w:cs="微软雅黑"/>
                <w:color w:val="000000" w:themeColor="text1"/>
                <w:spacing w:val="-9"/>
                <w:sz w:val="20"/>
                <w:szCs w:val="20"/>
                <w14:textFill>
                  <w14:solidFill>
                    <w14:schemeClr w14:val="tx1"/>
                  </w14:solidFill>
                </w14:textFill>
              </w:rPr>
              <w:t>急 救 援 器 材、</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设</w:t>
            </w:r>
            <w:r>
              <w:rPr>
                <w:rFonts w:ascii="微软雅黑" w:hAnsi="微软雅黑" w:eastAsia="微软雅黑" w:cs="微软雅黑"/>
                <w:color w:val="000000" w:themeColor="text1"/>
                <w:spacing w:val="7"/>
                <w:sz w:val="20"/>
                <w:szCs w:val="20"/>
                <w14:textFill>
                  <w14:solidFill>
                    <w14:schemeClr w14:val="tx1"/>
                  </w14:solidFill>
                </w14:textFill>
              </w:rPr>
              <w:t>备及物资配备</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情</w:t>
            </w:r>
            <w:r>
              <w:rPr>
                <w:rFonts w:ascii="微软雅黑" w:hAnsi="微软雅黑" w:eastAsia="微软雅黑" w:cs="微软雅黑"/>
                <w:color w:val="000000" w:themeColor="text1"/>
                <w:spacing w:val="7"/>
                <w:sz w:val="20"/>
                <w:szCs w:val="20"/>
                <w14:textFill>
                  <w14:solidFill>
                    <w14:schemeClr w14:val="tx1"/>
                  </w14:solidFill>
                </w14:textFill>
              </w:rPr>
              <w:t>况的监督检查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283"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4"/>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中华人民共和国安全生产法》第 二 十 一</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条、第八十 一条、第八十二条</w:t>
            </w:r>
          </w:p>
          <w:p>
            <w:pPr>
              <w:spacing w:line="219"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 xml:space="preserve"> 生产安全事故应急预案管理办法》(国家</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4"/>
                <w:sz w:val="19"/>
                <w:szCs w:val="19"/>
                <w14:textFill>
                  <w14:solidFill>
                    <w14:schemeClr w14:val="tx1"/>
                  </w14:solidFill>
                </w14:textFill>
              </w:rPr>
              <w:t>安全生产监督管理总局令第 88 号)</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1"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307</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222" w:line="181" w:lineRule="auto"/>
              <w:ind w:left="111" w:right="107"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 xml:space="preserve">对 </w:t>
            </w:r>
            <w:r>
              <w:rPr>
                <w:rFonts w:ascii="微软雅黑" w:hAnsi="微软雅黑" w:eastAsia="微软雅黑" w:cs="微软雅黑"/>
                <w:color w:val="000000" w:themeColor="text1"/>
                <w:spacing w:val="1"/>
                <w:sz w:val="20"/>
                <w:szCs w:val="20"/>
                <w14:textFill>
                  <w14:solidFill>
                    <w14:schemeClr w14:val="tx1"/>
                  </w14:solidFill>
                </w14:textFill>
              </w:rPr>
              <w:t>吸 取 事故 教</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1"/>
                <w:sz w:val="20"/>
                <w:szCs w:val="20"/>
                <w14:textFill>
                  <w14:solidFill>
                    <w14:schemeClr w14:val="tx1"/>
                  </w14:solidFill>
                </w14:textFill>
              </w:rPr>
              <w:t>训</w:t>
            </w:r>
            <w:r>
              <w:rPr>
                <w:rFonts w:ascii="微软雅黑" w:hAnsi="微软雅黑" w:eastAsia="微软雅黑" w:cs="微软雅黑"/>
                <w:color w:val="000000" w:themeColor="text1"/>
                <w:spacing w:val="-11"/>
                <w:sz w:val="20"/>
                <w:szCs w:val="20"/>
                <w14:textFill>
                  <w14:solidFill>
                    <w14:schemeClr w14:val="tx1"/>
                  </w14:solidFill>
                </w14:textFill>
              </w:rPr>
              <w:t xml:space="preserve"> , 督 促 并 落 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事</w:t>
            </w:r>
            <w:r>
              <w:rPr>
                <w:rFonts w:ascii="微软雅黑" w:hAnsi="微软雅黑" w:eastAsia="微软雅黑" w:cs="微软雅黑"/>
                <w:color w:val="000000" w:themeColor="text1"/>
                <w:spacing w:val="7"/>
                <w:sz w:val="20"/>
                <w:szCs w:val="20"/>
                <w14:textFill>
                  <w14:solidFill>
                    <w14:schemeClr w14:val="tx1"/>
                  </w14:solidFill>
                </w14:textFill>
              </w:rPr>
              <w:t>故防范整改措</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施</w:t>
            </w:r>
            <w:r>
              <w:rPr>
                <w:rFonts w:ascii="微软雅黑" w:hAnsi="微软雅黑" w:eastAsia="微软雅黑" w:cs="微软雅黑"/>
                <w:color w:val="000000" w:themeColor="text1"/>
                <w:spacing w:val="7"/>
                <w:sz w:val="20"/>
                <w:szCs w:val="20"/>
                <w14:textFill>
                  <w14:solidFill>
                    <w14:schemeClr w14:val="tx1"/>
                  </w14:solidFill>
                </w14:textFill>
              </w:rPr>
              <w:t>情况的监督检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5"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58" w:line="191" w:lineRule="auto"/>
              <w:ind w:left="17" w:right="1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《中华人民共和国安全生产法》第二十</w:t>
            </w:r>
            <w:r>
              <w:rPr>
                <w:rFonts w:ascii="微软雅黑" w:hAnsi="微软雅黑" w:eastAsia="微软雅黑" w:cs="微软雅黑"/>
                <w:color w:val="000000" w:themeColor="text1"/>
                <w:spacing w:val="1"/>
                <w:sz w:val="20"/>
                <w:szCs w:val="20"/>
                <w14:textFill>
                  <w14:solidFill>
                    <w14:schemeClr w14:val="tx1"/>
                  </w14:solidFill>
                </w14:textFill>
              </w:rPr>
              <w:t>五</w:t>
            </w:r>
            <w:r>
              <w:rPr>
                <w:rFonts w:ascii="微软雅黑" w:hAnsi="微软雅黑" w:eastAsia="微软雅黑" w:cs="微软雅黑"/>
                <w:color w:val="000000" w:themeColor="text1"/>
                <w:sz w:val="20"/>
                <w:szCs w:val="20"/>
                <w14:textFill>
                  <w14:solidFill>
                    <w14:schemeClr w14:val="tx1"/>
                  </w14:solidFill>
                </w14:textFill>
              </w:rPr>
              <w:t xml:space="preserve">条  </w:t>
            </w: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生产安全事故报告和调查处理条例》(国</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务</w:t>
            </w:r>
            <w:r>
              <w:rPr>
                <w:rFonts w:ascii="微软雅黑" w:hAnsi="微软雅黑" w:eastAsia="微软雅黑" w:cs="微软雅黑"/>
                <w:color w:val="000000" w:themeColor="text1"/>
                <w:spacing w:val="8"/>
                <w:sz w:val="20"/>
                <w:szCs w:val="20"/>
                <w14:textFill>
                  <w14:solidFill>
                    <w14:schemeClr w14:val="tx1"/>
                  </w14:solidFill>
                </w14:textFill>
              </w:rPr>
              <w:t>院</w:t>
            </w:r>
            <w:r>
              <w:rPr>
                <w:rFonts w:ascii="微软雅黑" w:hAnsi="微软雅黑" w:eastAsia="微软雅黑" w:cs="微软雅黑"/>
                <w:color w:val="000000" w:themeColor="text1"/>
                <w:spacing w:val="6"/>
                <w:sz w:val="20"/>
                <w:szCs w:val="20"/>
                <w14:textFill>
                  <w14:solidFill>
                    <w14:schemeClr w14:val="tx1"/>
                  </w14:solidFill>
                </w14:textFill>
              </w:rPr>
              <w:t>令第 493 号) 第 二 十六条、第三十 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条、第三十五条、第三十六</w:t>
            </w:r>
            <w:r>
              <w:rPr>
                <w:rFonts w:ascii="微软雅黑" w:hAnsi="微软雅黑" w:eastAsia="微软雅黑" w:cs="微软雅黑"/>
                <w:color w:val="000000" w:themeColor="text1"/>
                <w:sz w:val="20"/>
                <w:szCs w:val="20"/>
                <w14:textFill>
                  <w14:solidFill>
                    <w14:schemeClr w14:val="tx1"/>
                  </w14:solidFill>
                </w14:textFill>
              </w:rPr>
              <w:t xml:space="preserve">条、第三十七条、 </w:t>
            </w:r>
            <w:r>
              <w:rPr>
                <w:rFonts w:ascii="微软雅黑" w:hAnsi="微软雅黑" w:eastAsia="微软雅黑" w:cs="微软雅黑"/>
                <w:color w:val="000000" w:themeColor="text1"/>
                <w:spacing w:val="29"/>
                <w:sz w:val="20"/>
                <w:szCs w:val="20"/>
                <w14:textFill>
                  <w14:solidFill>
                    <w14:schemeClr w14:val="tx1"/>
                  </w14:solidFill>
                </w14:textFill>
              </w:rPr>
              <w:t>第</w:t>
            </w:r>
            <w:r>
              <w:rPr>
                <w:rFonts w:ascii="微软雅黑" w:hAnsi="微软雅黑" w:eastAsia="微软雅黑" w:cs="微软雅黑"/>
                <w:color w:val="000000" w:themeColor="text1"/>
                <w:spacing w:val="26"/>
                <w:sz w:val="20"/>
                <w:szCs w:val="20"/>
                <w14:textFill>
                  <w14:solidFill>
                    <w14:schemeClr w14:val="tx1"/>
                  </w14:solidFill>
                </w14:textFill>
              </w:rPr>
              <w:t>三十八条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35"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308</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Align w:val="top"/>
          </w:tcPr>
          <w:p>
            <w:pPr>
              <w:spacing w:before="159" w:line="171" w:lineRule="auto"/>
              <w:ind w:left="108"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对安全评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价检测检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验机构的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对安全评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价检测检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验机构资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质条件保</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持及从业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情况的监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督检</w:t>
            </w:r>
            <w:r>
              <w:rPr>
                <w:rFonts w:ascii="微软雅黑" w:hAnsi="微软雅黑" w:eastAsia="微软雅黑" w:cs="微软雅黑"/>
                <w:color w:val="000000" w:themeColor="text1"/>
                <w:spacing w:val="4"/>
                <w:sz w:val="20"/>
                <w:szCs w:val="20"/>
                <w14:textFill>
                  <w14:solidFill>
                    <w14:schemeClr w14:val="tx1"/>
                  </w14:solidFill>
                </w14:textFill>
              </w:rPr>
              <w:t>查</w:t>
            </w:r>
          </w:p>
        </w:tc>
        <w:tc>
          <w:tcPr>
            <w:tcW w:w="1675" w:type="dxa"/>
            <w:vAlign w:val="top"/>
          </w:tcPr>
          <w:p>
            <w:pPr>
              <w:spacing w:before="86" w:line="186"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对安全评价检</w:t>
            </w:r>
            <w:r>
              <w:rPr>
                <w:rFonts w:ascii="微软雅黑" w:hAnsi="微软雅黑" w:eastAsia="微软雅黑" w:cs="微软雅黑"/>
                <w:color w:val="000000" w:themeColor="text1"/>
                <w:spacing w:val="6"/>
                <w:sz w:val="20"/>
                <w:szCs w:val="20"/>
                <w14:textFill>
                  <w14:solidFill>
                    <w14:schemeClr w14:val="tx1"/>
                  </w14:solidFill>
                </w14:textFill>
              </w:rPr>
              <w:t>测</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检</w:t>
            </w:r>
            <w:r>
              <w:rPr>
                <w:rFonts w:ascii="微软雅黑" w:hAnsi="微软雅黑" w:eastAsia="微软雅黑" w:cs="微软雅黑"/>
                <w:color w:val="000000" w:themeColor="text1"/>
                <w:spacing w:val="7"/>
                <w:sz w:val="20"/>
                <w:szCs w:val="20"/>
                <w14:textFill>
                  <w14:solidFill>
                    <w14:schemeClr w14:val="tx1"/>
                  </w14:solidFill>
                </w14:textFill>
              </w:rPr>
              <w:t>验机构资质条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件</w:t>
            </w:r>
            <w:r>
              <w:rPr>
                <w:rFonts w:ascii="微软雅黑" w:hAnsi="微软雅黑" w:eastAsia="微软雅黑" w:cs="微软雅黑"/>
                <w:color w:val="000000" w:themeColor="text1"/>
                <w:spacing w:val="7"/>
                <w:sz w:val="20"/>
                <w:szCs w:val="20"/>
                <w14:textFill>
                  <w14:solidFill>
                    <w14:schemeClr w14:val="tx1"/>
                  </w14:solidFill>
                </w14:textFill>
              </w:rPr>
              <w:t>保持及从业情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况的监督检查</w:t>
            </w:r>
          </w:p>
        </w:tc>
        <w:tc>
          <w:tcPr>
            <w:tcW w:w="1047" w:type="dxa"/>
            <w:vAlign w:val="top"/>
          </w:tcPr>
          <w:p>
            <w:pPr>
              <w:spacing w:before="86" w:line="190" w:lineRule="auto"/>
              <w:ind w:left="111" w:right="106" w:firstLine="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安</w:t>
            </w:r>
            <w:r>
              <w:rPr>
                <w:rFonts w:ascii="微软雅黑" w:hAnsi="微软雅黑" w:eastAsia="微软雅黑" w:cs="微软雅黑"/>
                <w:color w:val="000000" w:themeColor="text1"/>
                <w:spacing w:val="4"/>
                <w:sz w:val="20"/>
                <w:szCs w:val="20"/>
                <w14:textFill>
                  <w14:solidFill>
                    <w14:schemeClr w14:val="tx1"/>
                  </w14:solidFill>
                </w14:textFill>
              </w:rPr>
              <w:t>全评价</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检测检验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机构</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01" w:lineRule="auto"/>
              <w:ind w:left="125" w:right="19" w:hanging="10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《安全评价检测检验机构管理办法》( 应</w:t>
            </w:r>
            <w:r>
              <w:rPr>
                <w:rFonts w:ascii="微软雅黑" w:hAnsi="微软雅黑" w:eastAsia="微软雅黑" w:cs="微软雅黑"/>
                <w:color w:val="000000" w:themeColor="text1"/>
                <w:spacing w:val="6"/>
                <w:sz w:val="20"/>
                <w:szCs w:val="20"/>
                <w14:textFill>
                  <w14:solidFill>
                    <w14:schemeClr w14:val="tx1"/>
                  </w14:solidFill>
                </w14:textFill>
              </w:rPr>
              <w:t>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 xml:space="preserve">管理部令第 </w:t>
            </w:r>
            <w:r>
              <w:rPr>
                <w:rFonts w:ascii="微软雅黑" w:hAnsi="微软雅黑" w:eastAsia="微软雅黑" w:cs="微软雅黑"/>
                <w:color w:val="000000" w:themeColor="text1"/>
                <w:spacing w:val="-2"/>
                <w:sz w:val="20"/>
                <w:szCs w:val="20"/>
                <w14:textFill>
                  <w14:solidFill>
                    <w14:schemeClr w14:val="tx1"/>
                  </w14:solidFill>
                </w14:textFill>
              </w:rPr>
              <w:t>1 号) 第四条、第六条、第七条、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第</w:t>
            </w:r>
            <w:r>
              <w:rPr>
                <w:rFonts w:ascii="微软雅黑" w:hAnsi="微软雅黑" w:eastAsia="微软雅黑" w:cs="微软雅黑"/>
                <w:color w:val="000000" w:themeColor="text1"/>
                <w:spacing w:val="-7"/>
                <w:sz w:val="20"/>
                <w:szCs w:val="20"/>
                <w14:textFill>
                  <w14:solidFill>
                    <w14:schemeClr w14:val="tx1"/>
                  </w14:solidFill>
                </w14:textFill>
              </w:rPr>
              <w:t>十二条、第十三条、第十六条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28896" behindDoc="0" locked="0" layoutInCell="0" allowOverlap="1">
                <wp:simplePos x="0" y="0"/>
                <wp:positionH relativeFrom="page">
                  <wp:posOffset>665480</wp:posOffset>
                </wp:positionH>
                <wp:positionV relativeFrom="page">
                  <wp:posOffset>1424940</wp:posOffset>
                </wp:positionV>
                <wp:extent cx="730885" cy="302895"/>
                <wp:effectExtent l="0" t="0" r="0" b="0"/>
                <wp:wrapNone/>
                <wp:docPr id="95" name="TextBox 95"/>
                <wp:cNvGraphicFramePr/>
                <a:graphic xmlns:a="http://schemas.openxmlformats.org/drawingml/2006/main">
                  <a:graphicData uri="http://schemas.microsoft.com/office/word/2010/wordprocessingShape">
                    <wps:wsp>
                      <wps:cNvSpPr txBox="1"/>
                      <wps:spPr>
                        <a:xfrm rot="5400000">
                          <a:off x="665874" y="1425437"/>
                          <a:ext cx="730884" cy="3028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4"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5" o:spid="_x0000_s1026" o:spt="202" type="#_x0000_t202" style="position:absolute;left:0pt;margin-left:52.4pt;margin-top:112.2pt;height:23.85pt;width:57.55pt;mso-position-horizontal-relative:page;mso-position-vertical-relative:page;rotation:5898240f;z-index:251728896;mso-width-relative:page;mso-height-relative:page;" filled="f" stroked="f" coordsize="21600,21600" o:allowincell="f" o:gfxdata="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jVJm1gAAAAsBAAAPAAAAAAAAAAEAIAAAACIAAABkcnMvZG93bnJldi54bWxQ&#10;SwECFAAUAAAACACHTuJAdAnUCTICAABrBAAADgAAAAAAAAABACAAAAAlAQAAZHJzL2Uyb0RvYy54&#10;bWxQSwUGAAAAAAYABgBZAQAAyQUAAAAA&#10;">
                <v:fill on="f" focussize="0,0"/>
                <v:stroke on="f" weight="0pt"/>
                <v:imagedata o:title=""/>
                <o:lock v:ext="edit" aspectratio="f"/>
                <v:textbox inset="0mm,0mm,0mm,0mm">
                  <w:txbxContent>
                    <w:p>
                      <w:pPr>
                        <w:spacing w:before="19" w:line="164"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3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309</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6" w:line="186"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对应急预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案</w:t>
            </w:r>
            <w:r>
              <w:rPr>
                <w:rFonts w:ascii="微软雅黑" w:hAnsi="微软雅黑" w:eastAsia="微软雅黑" w:cs="微软雅黑"/>
                <w:color w:val="000000" w:themeColor="text1"/>
                <w:spacing w:val="5"/>
                <w:sz w:val="20"/>
                <w:szCs w:val="20"/>
                <w14:textFill>
                  <w14:solidFill>
                    <w14:schemeClr w14:val="tx1"/>
                  </w14:solidFill>
                </w14:textFill>
              </w:rPr>
              <w:t>备案情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况</w:t>
            </w:r>
            <w:r>
              <w:rPr>
                <w:rFonts w:ascii="微软雅黑" w:hAnsi="微软雅黑" w:eastAsia="微软雅黑" w:cs="微软雅黑"/>
                <w:color w:val="000000" w:themeColor="text1"/>
                <w:spacing w:val="5"/>
                <w:sz w:val="20"/>
                <w:szCs w:val="20"/>
                <w14:textFill>
                  <w14:solidFill>
                    <w14:schemeClr w14:val="tx1"/>
                  </w14:solidFill>
                </w14:textFill>
              </w:rPr>
              <w:t>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vAlign w:val="top"/>
          </w:tcPr>
          <w:p>
            <w:pPr>
              <w:spacing w:before="86" w:line="197" w:lineRule="auto"/>
              <w:ind w:left="117" w:right="107"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对应急预案备</w:t>
            </w:r>
            <w:r>
              <w:rPr>
                <w:rFonts w:ascii="微软雅黑" w:hAnsi="微软雅黑" w:eastAsia="微软雅黑" w:cs="微软雅黑"/>
                <w:color w:val="000000" w:themeColor="text1"/>
                <w:spacing w:val="6"/>
                <w:sz w:val="20"/>
                <w:szCs w:val="20"/>
                <w14:textFill>
                  <w14:solidFill>
                    <w14:schemeClr w14:val="tx1"/>
                  </w14:solidFill>
                </w14:textFill>
              </w:rPr>
              <w:t>案</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情</w:t>
            </w:r>
            <w:r>
              <w:rPr>
                <w:rFonts w:ascii="微软雅黑" w:hAnsi="微软雅黑" w:eastAsia="微软雅黑" w:cs="微软雅黑"/>
                <w:color w:val="000000" w:themeColor="text1"/>
                <w:spacing w:val="6"/>
                <w:sz w:val="20"/>
                <w:szCs w:val="20"/>
                <w14:textFill>
                  <w14:solidFill>
                    <w14:schemeClr w14:val="tx1"/>
                  </w14:solidFill>
                </w14:textFill>
              </w:rPr>
              <w:t>况的监督检查</w:t>
            </w:r>
          </w:p>
        </w:tc>
        <w:tc>
          <w:tcPr>
            <w:tcW w:w="1047" w:type="dxa"/>
            <w:vAlign w:val="top"/>
          </w:tcPr>
          <w:p>
            <w:pPr>
              <w:spacing w:before="203" w:line="179" w:lineRule="auto"/>
              <w:ind w:left="111" w:right="26" w:firstLine="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易燃易</w:t>
            </w:r>
            <w:r>
              <w:rPr>
                <w:rFonts w:ascii="微软雅黑" w:hAnsi="微软雅黑" w:eastAsia="微软雅黑" w:cs="微软雅黑"/>
                <w:color w:val="000000" w:themeColor="text1"/>
                <w:spacing w:val="2"/>
                <w:sz w:val="20"/>
                <w:szCs w:val="20"/>
                <w14:textFill>
                  <w14:solidFill>
                    <w14:schemeClr w14:val="tx1"/>
                  </w14:solidFill>
                </w14:textFill>
              </w:rPr>
              <w:t>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物</w:t>
            </w:r>
            <w:r>
              <w:rPr>
                <w:rFonts w:ascii="微软雅黑" w:hAnsi="微软雅黑" w:eastAsia="微软雅黑" w:cs="微软雅黑"/>
                <w:color w:val="000000" w:themeColor="text1"/>
                <w:spacing w:val="-7"/>
                <w:sz w:val="20"/>
                <w:szCs w:val="20"/>
                <w14:textFill>
                  <w14:solidFill>
                    <w14:schemeClr w14:val="tx1"/>
                  </w14:solidFill>
                </w14:textFill>
              </w:rPr>
              <w:t xml:space="preserve"> 品、危</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等危险物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 xml:space="preserve">品  的  </w:t>
            </w:r>
            <w:r>
              <w:rPr>
                <w:rFonts w:ascii="微软雅黑" w:hAnsi="微软雅黑" w:eastAsia="微软雅黑" w:cs="微软雅黑"/>
                <w:color w:val="000000" w:themeColor="text1"/>
                <w:spacing w:val="-1"/>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产</w:t>
            </w:r>
            <w:r>
              <w:rPr>
                <w:rFonts w:ascii="微软雅黑" w:hAnsi="微软雅黑" w:eastAsia="微软雅黑" w:cs="微软雅黑"/>
                <w:color w:val="000000" w:themeColor="text1"/>
                <w:spacing w:val="-19"/>
                <w:sz w:val="20"/>
                <w:szCs w:val="20"/>
                <w14:textFill>
                  <w14:solidFill>
                    <w14:schemeClr w14:val="tx1"/>
                  </w14:solidFill>
                </w14:textFill>
              </w:rPr>
              <w:t>、经营、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储</w:t>
            </w:r>
            <w:r>
              <w:rPr>
                <w:rFonts w:ascii="微软雅黑" w:hAnsi="微软雅黑" w:eastAsia="微软雅黑" w:cs="微软雅黑"/>
                <w:color w:val="000000" w:themeColor="text1"/>
                <w:spacing w:val="-7"/>
                <w:sz w:val="20"/>
                <w:szCs w:val="20"/>
                <w14:textFill>
                  <w14:solidFill>
                    <w14:schemeClr w14:val="tx1"/>
                  </w14:solidFill>
                </w14:textFill>
              </w:rPr>
              <w:t xml:space="preserve"> 存、运</w:t>
            </w:r>
            <w:r>
              <w:rPr>
                <w:rFonts w:ascii="微软雅黑" w:hAnsi="微软雅黑" w:eastAsia="微软雅黑" w:cs="微软雅黑"/>
                <w:color w:val="000000" w:themeColor="text1"/>
                <w:sz w:val="20"/>
                <w:szCs w:val="20"/>
                <w14:textFill>
                  <w14:solidFill>
                    <w14:schemeClr w14:val="tx1"/>
                  </w14:solidFill>
                </w14:textFill>
              </w:rPr>
              <w:t xml:space="preserve"> 输 单 位 , </w:t>
            </w:r>
            <w:r>
              <w:rPr>
                <w:rFonts w:ascii="微软雅黑" w:hAnsi="微软雅黑" w:eastAsia="微软雅黑" w:cs="微软雅黑"/>
                <w:color w:val="000000" w:themeColor="text1"/>
                <w:spacing w:val="-8"/>
                <w:sz w:val="20"/>
                <w:szCs w:val="20"/>
                <w14:textFill>
                  <w14:solidFill>
                    <w14:schemeClr w14:val="tx1"/>
                  </w14:solidFill>
                </w14:textFill>
              </w:rPr>
              <w:t>矿</w:t>
            </w:r>
            <w:r>
              <w:rPr>
                <w:rFonts w:ascii="微软雅黑" w:hAnsi="微软雅黑" w:eastAsia="微软雅黑" w:cs="微软雅黑"/>
                <w:color w:val="000000" w:themeColor="text1"/>
                <w:spacing w:val="-7"/>
                <w:sz w:val="20"/>
                <w:szCs w:val="20"/>
                <w14:textFill>
                  <w14:solidFill>
                    <w14:schemeClr w14:val="tx1"/>
                  </w14:solidFill>
                </w14:textFill>
              </w:rPr>
              <w:t xml:space="preserve"> 山、金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属冶炼单</w:t>
            </w:r>
            <w:r>
              <w:rPr>
                <w:rFonts w:ascii="微软雅黑" w:hAnsi="微软雅黑" w:eastAsia="微软雅黑" w:cs="微软雅黑"/>
                <w:color w:val="000000" w:themeColor="text1"/>
                <w:sz w:val="20"/>
                <w:szCs w:val="20"/>
                <w14:textFill>
                  <w14:solidFill>
                    <w14:schemeClr w14:val="tx1"/>
                  </w14:solidFill>
                </w14:textFill>
              </w:rPr>
              <w:t xml:space="preserve"> 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0"/>
                <w:sz w:val="19"/>
                <w:szCs w:val="19"/>
                <w14:textFill>
                  <w14:solidFill>
                    <w14:schemeClr w14:val="tx1"/>
                  </w14:solidFill>
                </w14:textFill>
              </w:rPr>
              <w:t>《</w:t>
            </w:r>
            <w:r>
              <w:rPr>
                <w:rFonts w:ascii="微软雅黑" w:hAnsi="微软雅黑" w:eastAsia="微软雅黑" w:cs="微软雅黑"/>
                <w:color w:val="000000" w:themeColor="text1"/>
                <w:spacing w:val="5"/>
                <w:sz w:val="19"/>
                <w:szCs w:val="19"/>
                <w14:textFill>
                  <w14:solidFill>
                    <w14:schemeClr w14:val="tx1"/>
                  </w14:solidFill>
                </w14:textFill>
              </w:rPr>
              <w:t>生 产安 全 事故 应急 条 例 》( 国 务 院 令</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6"/>
                <w:sz w:val="19"/>
                <w:szCs w:val="19"/>
                <w14:textFill>
                  <w14:solidFill>
                    <w14:schemeClr w14:val="tx1"/>
                  </w14:solidFill>
                </w14:textFill>
              </w:rPr>
              <w:t>第 7</w:t>
            </w:r>
            <w:r>
              <w:rPr>
                <w:rFonts w:ascii="微软雅黑" w:hAnsi="微软雅黑" w:eastAsia="微软雅黑" w:cs="微软雅黑"/>
                <w:color w:val="000000" w:themeColor="text1"/>
                <w:spacing w:val="3"/>
                <w:sz w:val="19"/>
                <w:szCs w:val="19"/>
                <w14:textFill>
                  <w14:solidFill>
                    <w14:schemeClr w14:val="tx1"/>
                  </w14:solidFill>
                </w14:textFill>
              </w:rPr>
              <w:t>08 号) 第七条</w:t>
            </w:r>
          </w:p>
          <w:p>
            <w:pPr>
              <w:spacing w:before="2" w:line="203"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生产安全事故应急预案管理办法》(国家</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2"/>
                <w:sz w:val="19"/>
                <w:szCs w:val="19"/>
                <w14:textFill>
                  <w14:solidFill>
                    <w14:schemeClr w14:val="tx1"/>
                  </w14:solidFill>
                </w14:textFill>
              </w:rPr>
              <w:t xml:space="preserve">安全生产监督管理总局令第 88 号) 第二 </w:t>
            </w:r>
            <w:r>
              <w:rPr>
                <w:rFonts w:ascii="微软雅黑" w:hAnsi="微软雅黑" w:eastAsia="微软雅黑" w:cs="微软雅黑"/>
                <w:color w:val="000000" w:themeColor="text1"/>
                <w:spacing w:val="10"/>
                <w:sz w:val="19"/>
                <w:szCs w:val="19"/>
                <w14:textFill>
                  <w14:solidFill>
                    <w14:schemeClr w14:val="tx1"/>
                  </w14:solidFill>
                </w14:textFill>
              </w:rPr>
              <w:t>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9"/>
                <w:sz w:val="19"/>
                <w:szCs w:val="19"/>
                <w14:textFill>
                  <w14:solidFill>
                    <w14:schemeClr w14:val="tx1"/>
                  </w14:solidFill>
                </w14:textFill>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137" w:hRule="atLeast"/>
        </w:trPr>
        <w:tc>
          <w:tcPr>
            <w:tcW w:w="531" w:type="dxa"/>
            <w:tcBorders>
              <w:left w:val="single" w:color="242021" w:sz="6" w:space="0"/>
            </w:tcBorders>
            <w:vAlign w:val="top"/>
          </w:tcPr>
          <w:p>
            <w:pPr>
              <w:spacing w:before="85"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310</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0" w:lineRule="auto"/>
              <w:ind w:left="112"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对应急预案修</w:t>
            </w:r>
            <w:r>
              <w:rPr>
                <w:rFonts w:ascii="微软雅黑" w:hAnsi="微软雅黑" w:eastAsia="微软雅黑" w:cs="微软雅黑"/>
                <w:color w:val="000000" w:themeColor="text1"/>
                <w:spacing w:val="6"/>
                <w:sz w:val="20"/>
                <w:szCs w:val="20"/>
                <w14:textFill>
                  <w14:solidFill>
                    <w14:schemeClr w14:val="tx1"/>
                  </w14:solidFill>
                </w14:textFill>
              </w:rPr>
              <w:t>订</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和重新备案情况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的监督检查</w:t>
            </w:r>
          </w:p>
        </w:tc>
        <w:tc>
          <w:tcPr>
            <w:tcW w:w="1047" w:type="dxa"/>
            <w:vAlign w:val="top"/>
          </w:tcPr>
          <w:p>
            <w:pPr>
              <w:spacing w:before="205" w:line="179" w:lineRule="auto"/>
              <w:ind w:left="111" w:right="26" w:firstLine="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易燃易</w:t>
            </w:r>
            <w:r>
              <w:rPr>
                <w:rFonts w:ascii="微软雅黑" w:hAnsi="微软雅黑" w:eastAsia="微软雅黑" w:cs="微软雅黑"/>
                <w:color w:val="000000" w:themeColor="text1"/>
                <w:spacing w:val="2"/>
                <w:sz w:val="20"/>
                <w:szCs w:val="20"/>
                <w14:textFill>
                  <w14:solidFill>
                    <w14:schemeClr w14:val="tx1"/>
                  </w14:solidFill>
                </w14:textFill>
              </w:rPr>
              <w:t>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物</w:t>
            </w:r>
            <w:r>
              <w:rPr>
                <w:rFonts w:ascii="微软雅黑" w:hAnsi="微软雅黑" w:eastAsia="微软雅黑" w:cs="微软雅黑"/>
                <w:color w:val="000000" w:themeColor="text1"/>
                <w:spacing w:val="-7"/>
                <w:sz w:val="20"/>
                <w:szCs w:val="20"/>
                <w14:textFill>
                  <w14:solidFill>
                    <w14:schemeClr w14:val="tx1"/>
                  </w14:solidFill>
                </w14:textFill>
              </w:rPr>
              <w:t xml:space="preserve"> 品、危</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等危险物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 xml:space="preserve">品  的  </w:t>
            </w:r>
            <w:r>
              <w:rPr>
                <w:rFonts w:ascii="微软雅黑" w:hAnsi="微软雅黑" w:eastAsia="微软雅黑" w:cs="微软雅黑"/>
                <w:color w:val="000000" w:themeColor="text1"/>
                <w:spacing w:val="-1"/>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产</w:t>
            </w:r>
            <w:r>
              <w:rPr>
                <w:rFonts w:ascii="微软雅黑" w:hAnsi="微软雅黑" w:eastAsia="微软雅黑" w:cs="微软雅黑"/>
                <w:color w:val="000000" w:themeColor="text1"/>
                <w:spacing w:val="-19"/>
                <w:sz w:val="20"/>
                <w:szCs w:val="20"/>
                <w14:textFill>
                  <w14:solidFill>
                    <w14:schemeClr w14:val="tx1"/>
                  </w14:solidFill>
                </w14:textFill>
              </w:rPr>
              <w:t>、经营、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储</w:t>
            </w:r>
            <w:r>
              <w:rPr>
                <w:rFonts w:ascii="微软雅黑" w:hAnsi="微软雅黑" w:eastAsia="微软雅黑" w:cs="微软雅黑"/>
                <w:color w:val="000000" w:themeColor="text1"/>
                <w:spacing w:val="-7"/>
                <w:sz w:val="20"/>
                <w:szCs w:val="20"/>
                <w14:textFill>
                  <w14:solidFill>
                    <w14:schemeClr w14:val="tx1"/>
                  </w14:solidFill>
                </w14:textFill>
              </w:rPr>
              <w:t xml:space="preserve"> 存、运</w:t>
            </w:r>
            <w:r>
              <w:rPr>
                <w:rFonts w:ascii="微软雅黑" w:hAnsi="微软雅黑" w:eastAsia="微软雅黑" w:cs="微软雅黑"/>
                <w:color w:val="000000" w:themeColor="text1"/>
                <w:sz w:val="20"/>
                <w:szCs w:val="20"/>
                <w14:textFill>
                  <w14:solidFill>
                    <w14:schemeClr w14:val="tx1"/>
                  </w14:solidFill>
                </w14:textFill>
              </w:rPr>
              <w:t xml:space="preserve"> 输 单 位 , </w:t>
            </w:r>
            <w:r>
              <w:rPr>
                <w:rFonts w:ascii="微软雅黑" w:hAnsi="微软雅黑" w:eastAsia="微软雅黑" w:cs="微软雅黑"/>
                <w:color w:val="000000" w:themeColor="text1"/>
                <w:spacing w:val="-8"/>
                <w:sz w:val="20"/>
                <w:szCs w:val="20"/>
                <w14:textFill>
                  <w14:solidFill>
                    <w14:schemeClr w14:val="tx1"/>
                  </w14:solidFill>
                </w14:textFill>
              </w:rPr>
              <w:t>矿</w:t>
            </w:r>
            <w:r>
              <w:rPr>
                <w:rFonts w:ascii="微软雅黑" w:hAnsi="微软雅黑" w:eastAsia="微软雅黑" w:cs="微软雅黑"/>
                <w:color w:val="000000" w:themeColor="text1"/>
                <w:spacing w:val="-7"/>
                <w:sz w:val="20"/>
                <w:szCs w:val="20"/>
                <w14:textFill>
                  <w14:solidFill>
                    <w14:schemeClr w14:val="tx1"/>
                  </w14:solidFill>
                </w14:textFill>
              </w:rPr>
              <w:t xml:space="preserve"> 山、金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属冶炼单</w:t>
            </w:r>
            <w:r>
              <w:rPr>
                <w:rFonts w:ascii="微软雅黑" w:hAnsi="微软雅黑" w:eastAsia="微软雅黑" w:cs="微软雅黑"/>
                <w:color w:val="000000" w:themeColor="text1"/>
                <w:sz w:val="20"/>
                <w:szCs w:val="20"/>
                <w14:textFill>
                  <w14:solidFill>
                    <w14:schemeClr w14:val="tx1"/>
                  </w14:solidFill>
                </w14:textFill>
              </w:rPr>
              <w:t xml:space="preserve"> 位</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1" w:line="196"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0"/>
                <w:sz w:val="19"/>
                <w:szCs w:val="19"/>
                <w14:textFill>
                  <w14:solidFill>
                    <w14:schemeClr w14:val="tx1"/>
                  </w14:solidFill>
                </w14:textFill>
              </w:rPr>
              <w:t>《</w:t>
            </w:r>
            <w:r>
              <w:rPr>
                <w:rFonts w:ascii="微软雅黑" w:hAnsi="微软雅黑" w:eastAsia="微软雅黑" w:cs="微软雅黑"/>
                <w:color w:val="000000" w:themeColor="text1"/>
                <w:spacing w:val="5"/>
                <w:sz w:val="19"/>
                <w:szCs w:val="19"/>
                <w14:textFill>
                  <w14:solidFill>
                    <w14:schemeClr w14:val="tx1"/>
                  </w14:solidFill>
                </w14:textFill>
              </w:rPr>
              <w:t>生 产安 全 事故 应急 条 例 》( 国 务 院 令</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6"/>
                <w:sz w:val="19"/>
                <w:szCs w:val="19"/>
                <w14:textFill>
                  <w14:solidFill>
                    <w14:schemeClr w14:val="tx1"/>
                  </w14:solidFill>
                </w14:textFill>
              </w:rPr>
              <w:t>第 7</w:t>
            </w:r>
            <w:r>
              <w:rPr>
                <w:rFonts w:ascii="微软雅黑" w:hAnsi="微软雅黑" w:eastAsia="微软雅黑" w:cs="微软雅黑"/>
                <w:color w:val="000000" w:themeColor="text1"/>
                <w:spacing w:val="3"/>
                <w:sz w:val="19"/>
                <w:szCs w:val="19"/>
                <w14:textFill>
                  <w14:solidFill>
                    <w14:schemeClr w14:val="tx1"/>
                  </w14:solidFill>
                </w14:textFill>
              </w:rPr>
              <w:t>08 号) 第七条</w:t>
            </w:r>
          </w:p>
          <w:p>
            <w:pPr>
              <w:spacing w:before="2" w:line="203"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生产安全事故应急预案管理办法》(国家</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2"/>
                <w:sz w:val="19"/>
                <w:szCs w:val="19"/>
                <w14:textFill>
                  <w14:solidFill>
                    <w14:schemeClr w14:val="tx1"/>
                  </w14:solidFill>
                </w14:textFill>
              </w:rPr>
              <w:t xml:space="preserve">安全生产监督管理总局令第 88 号) 第二 </w:t>
            </w:r>
            <w:r>
              <w:rPr>
                <w:rFonts w:ascii="微软雅黑" w:hAnsi="微软雅黑" w:eastAsia="微软雅黑" w:cs="微软雅黑"/>
                <w:color w:val="000000" w:themeColor="text1"/>
                <w:spacing w:val="10"/>
                <w:sz w:val="19"/>
                <w:szCs w:val="19"/>
                <w14:textFill>
                  <w14:solidFill>
                    <w14:schemeClr w14:val="tx1"/>
                  </w14:solidFill>
                </w14:textFill>
              </w:rPr>
              <w:t>十</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9"/>
                <w:sz w:val="19"/>
                <w:szCs w:val="19"/>
                <w14:textFill>
                  <w14:solidFill>
                    <w14:schemeClr w14:val="tx1"/>
                  </w14:solidFill>
                </w14:textFill>
              </w:rPr>
              <w:t>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78"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2"/>
                <w:sz w:val="20"/>
                <w:szCs w:val="20"/>
                <w:lang w:val="en-US" w:eastAsia="zh-CN"/>
                <w14:textFill>
                  <w14:solidFill>
                    <w14:schemeClr w14:val="tx1"/>
                  </w14:solidFill>
                </w14:textFill>
              </w:rPr>
              <w:t>311</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Align w:val="top"/>
          </w:tcPr>
          <w:p>
            <w:pPr>
              <w:spacing w:before="223" w:line="184"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对生产经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营</w:t>
            </w:r>
            <w:r>
              <w:rPr>
                <w:rFonts w:ascii="微软雅黑" w:hAnsi="微软雅黑" w:eastAsia="微软雅黑" w:cs="微软雅黑"/>
                <w:color w:val="000000" w:themeColor="text1"/>
                <w:spacing w:val="5"/>
                <w:sz w:val="20"/>
                <w:szCs w:val="20"/>
                <w14:textFill>
                  <w14:solidFill>
                    <w14:schemeClr w14:val="tx1"/>
                  </w14:solidFill>
                </w14:textFill>
              </w:rPr>
              <w:t>单位安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全</w:t>
            </w:r>
            <w:r>
              <w:rPr>
                <w:rFonts w:ascii="微软雅黑" w:hAnsi="微软雅黑" w:eastAsia="微软雅黑" w:cs="微软雅黑"/>
                <w:color w:val="000000" w:themeColor="text1"/>
                <w:spacing w:val="5"/>
                <w:sz w:val="20"/>
                <w:szCs w:val="20"/>
                <w14:textFill>
                  <w14:solidFill>
                    <w14:schemeClr w14:val="tx1"/>
                  </w14:solidFill>
                </w14:textFill>
              </w:rPr>
              <w:t>培训情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况</w:t>
            </w:r>
            <w:r>
              <w:rPr>
                <w:rFonts w:ascii="微软雅黑" w:hAnsi="微软雅黑" w:eastAsia="微软雅黑" w:cs="微软雅黑"/>
                <w:color w:val="000000" w:themeColor="text1"/>
                <w:spacing w:val="5"/>
                <w:sz w:val="20"/>
                <w:szCs w:val="20"/>
                <w14:textFill>
                  <w14:solidFill>
                    <w14:schemeClr w14:val="tx1"/>
                  </w14:solidFill>
                </w14:textFill>
              </w:rPr>
              <w:t>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vAlign w:val="top"/>
          </w:tcPr>
          <w:p>
            <w:pPr>
              <w:spacing w:before="86" w:line="190" w:lineRule="auto"/>
              <w:ind w:left="117" w:right="107"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对从业人员安</w:t>
            </w:r>
            <w:r>
              <w:rPr>
                <w:rFonts w:ascii="微软雅黑" w:hAnsi="微软雅黑" w:eastAsia="微软雅黑" w:cs="微软雅黑"/>
                <w:color w:val="000000" w:themeColor="text1"/>
                <w:spacing w:val="6"/>
                <w:sz w:val="20"/>
                <w:szCs w:val="20"/>
                <w14:textFill>
                  <w14:solidFill>
                    <w14:schemeClr w14:val="tx1"/>
                  </w14:solidFill>
                </w14:textFill>
              </w:rPr>
              <w:t>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生</w:t>
            </w:r>
            <w:r>
              <w:rPr>
                <w:rFonts w:ascii="微软雅黑" w:hAnsi="微软雅黑" w:eastAsia="微软雅黑" w:cs="微软雅黑"/>
                <w:color w:val="000000" w:themeColor="text1"/>
                <w:spacing w:val="6"/>
                <w:sz w:val="20"/>
                <w:szCs w:val="20"/>
                <w14:textFill>
                  <w14:solidFill>
                    <w14:schemeClr w14:val="tx1"/>
                  </w14:solidFill>
                </w14:textFill>
              </w:rPr>
              <w:t>产教育和培训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情</w:t>
            </w:r>
            <w:r>
              <w:rPr>
                <w:rFonts w:ascii="微软雅黑" w:hAnsi="微软雅黑" w:eastAsia="微软雅黑" w:cs="微软雅黑"/>
                <w:color w:val="000000" w:themeColor="text1"/>
                <w:spacing w:val="6"/>
                <w:sz w:val="20"/>
                <w:szCs w:val="20"/>
                <w14:textFill>
                  <w14:solidFill>
                    <w14:schemeClr w14:val="tx1"/>
                  </w14:solidFill>
                </w14:textFill>
              </w:rPr>
              <w:t>况的监督检查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59" w:line="191"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4"/>
                <w:sz w:val="20"/>
                <w:szCs w:val="20"/>
                <w14:textFill>
                  <w14:solidFill>
                    <w14:schemeClr w14:val="tx1"/>
                  </w14:solidFill>
                </w14:textFill>
              </w:rPr>
              <w:t>《</w:t>
            </w:r>
            <w:r>
              <w:rPr>
                <w:rFonts w:ascii="微软雅黑" w:hAnsi="微软雅黑" w:eastAsia="微软雅黑" w:cs="微软雅黑"/>
                <w:color w:val="000000" w:themeColor="text1"/>
                <w:spacing w:val="7"/>
                <w:sz w:val="20"/>
                <w:szCs w:val="20"/>
                <w14:textFill>
                  <w14:solidFill>
                    <w14:schemeClr w14:val="tx1"/>
                  </w14:solidFill>
                </w14:textFill>
              </w:rPr>
              <w:t>中华人民共和国安全生产法》第 二 十七</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条、第 二十八条、第 二十九条、第四十四</w:t>
            </w:r>
            <w:r>
              <w:rPr>
                <w:rFonts w:ascii="微软雅黑" w:hAnsi="微软雅黑" w:eastAsia="微软雅黑" w:cs="微软雅黑"/>
                <w:color w:val="000000" w:themeColor="text1"/>
                <w:spacing w:val="-6"/>
                <w:sz w:val="20"/>
                <w:szCs w:val="20"/>
                <w14:textFill>
                  <w14:solidFill>
                    <w14:schemeClr w14:val="tx1"/>
                  </w14:solidFill>
                </w14:textFill>
              </w:rPr>
              <w:t>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安全生产培训管理办法》(国家安全生产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监</w:t>
            </w:r>
            <w:r>
              <w:rPr>
                <w:rFonts w:ascii="微软雅黑" w:hAnsi="微软雅黑" w:eastAsia="微软雅黑" w:cs="微软雅黑"/>
                <w:color w:val="000000" w:themeColor="text1"/>
                <w:spacing w:val="9"/>
                <w:sz w:val="20"/>
                <w:szCs w:val="20"/>
                <w14:textFill>
                  <w14:solidFill>
                    <w14:schemeClr w14:val="tx1"/>
                  </w14:solidFill>
                </w14:textFill>
              </w:rPr>
              <w:t>督</w:t>
            </w:r>
            <w:r>
              <w:rPr>
                <w:rFonts w:ascii="微软雅黑" w:hAnsi="微软雅黑" w:eastAsia="微软雅黑" w:cs="微软雅黑"/>
                <w:color w:val="000000" w:themeColor="text1"/>
                <w:spacing w:val="8"/>
                <w:sz w:val="20"/>
                <w:szCs w:val="20"/>
                <w14:textFill>
                  <w14:solidFill>
                    <w14:schemeClr w14:val="tx1"/>
                  </w14:solidFill>
                </w14:textFill>
              </w:rPr>
              <w:t>管理总局令第 44 号)第十 一 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2"/>
                <w:sz w:val="20"/>
                <w:szCs w:val="20"/>
                <w14:textFill>
                  <w14:solidFill>
                    <w14:schemeClr w14:val="tx1"/>
                  </w14:solidFill>
                </w14:textFill>
              </w:rPr>
              <w:t>三条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29920"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96" name="TextBox 96"/>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6" o:spid="_x0000_s1026" o:spt="202" type="#_x0000_t202" style="position:absolute;left:0pt;margin-left:52.35pt;margin-top:458.95pt;height:23.75pt;width:57.55pt;mso-position-horizontal-relative:page;mso-position-vertical-relative:page;rotation:5898240f;z-index:251729920;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4bSt9YAAAALAQAADwAAAAAAAAABACAAAAAiAAAAZHJzL2Rvd25yZXYueG1s&#10;UEsBAhQAFAAAAAgAh07iQG71+DUzAgAAawQAAA4AAAAAAAAAAQAgAAAAJQEAAGRycy9lMm9Eb2Mu&#10;eG1sUEsFBgAAAAAGAAYAWQEAAMoFA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312</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Align w:val="top"/>
          </w:tcPr>
          <w:p>
            <w:pPr>
              <w:spacing w:before="324" w:line="184"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对生产经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营</w:t>
            </w:r>
            <w:r>
              <w:rPr>
                <w:rFonts w:ascii="微软雅黑" w:hAnsi="微软雅黑" w:eastAsia="微软雅黑" w:cs="微软雅黑"/>
                <w:color w:val="000000" w:themeColor="text1"/>
                <w:spacing w:val="5"/>
                <w:sz w:val="20"/>
                <w:szCs w:val="20"/>
                <w14:textFill>
                  <w14:solidFill>
                    <w14:schemeClr w14:val="tx1"/>
                  </w14:solidFill>
                </w14:textFill>
              </w:rPr>
              <w:t>单位安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全</w:t>
            </w:r>
            <w:r>
              <w:rPr>
                <w:rFonts w:ascii="微软雅黑" w:hAnsi="微软雅黑" w:eastAsia="微软雅黑" w:cs="微软雅黑"/>
                <w:color w:val="000000" w:themeColor="text1"/>
                <w:spacing w:val="5"/>
                <w:sz w:val="20"/>
                <w:szCs w:val="20"/>
                <w14:textFill>
                  <w14:solidFill>
                    <w14:schemeClr w14:val="tx1"/>
                  </w14:solidFill>
                </w14:textFill>
              </w:rPr>
              <w:t>培训情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况</w:t>
            </w:r>
            <w:r>
              <w:rPr>
                <w:rFonts w:ascii="微软雅黑" w:hAnsi="微软雅黑" w:eastAsia="微软雅黑" w:cs="微软雅黑"/>
                <w:color w:val="000000" w:themeColor="text1"/>
                <w:spacing w:val="5"/>
                <w:sz w:val="20"/>
                <w:szCs w:val="20"/>
                <w14:textFill>
                  <w14:solidFill>
                    <w14:schemeClr w14:val="tx1"/>
                  </w14:solidFill>
                </w14:textFill>
              </w:rPr>
              <w:t>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检查</w:t>
            </w:r>
          </w:p>
        </w:tc>
        <w:tc>
          <w:tcPr>
            <w:tcW w:w="1675" w:type="dxa"/>
            <w:vAlign w:val="top"/>
          </w:tcPr>
          <w:p>
            <w:pPr>
              <w:spacing w:before="86" w:line="190" w:lineRule="auto"/>
              <w:ind w:left="109"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对特种作业人</w:t>
            </w:r>
            <w:r>
              <w:rPr>
                <w:rFonts w:ascii="微软雅黑" w:hAnsi="微软雅黑" w:eastAsia="微软雅黑" w:cs="微软雅黑"/>
                <w:color w:val="000000" w:themeColor="text1"/>
                <w:spacing w:val="6"/>
                <w:sz w:val="20"/>
                <w:szCs w:val="20"/>
                <w14:textFill>
                  <w14:solidFill>
                    <w14:schemeClr w14:val="tx1"/>
                  </w14:solidFill>
                </w14:textFill>
              </w:rPr>
              <w:t>员</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持</w:t>
            </w:r>
            <w:r>
              <w:rPr>
                <w:rFonts w:ascii="微软雅黑" w:hAnsi="微软雅黑" w:eastAsia="微软雅黑" w:cs="微软雅黑"/>
                <w:color w:val="000000" w:themeColor="text1"/>
                <w:spacing w:val="7"/>
                <w:sz w:val="20"/>
                <w:szCs w:val="20"/>
                <w14:textFill>
                  <w14:solidFill>
                    <w14:schemeClr w14:val="tx1"/>
                  </w14:solidFill>
                </w14:textFill>
              </w:rPr>
              <w:t>证上岗情况的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133" w:line="188"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w:t>
            </w:r>
            <w:r>
              <w:rPr>
                <w:rFonts w:ascii="微软雅黑" w:hAnsi="微软雅黑" w:eastAsia="微软雅黑" w:cs="微软雅黑"/>
                <w:color w:val="000000" w:themeColor="text1"/>
                <w:spacing w:val="1"/>
                <w:sz w:val="20"/>
                <w:szCs w:val="20"/>
                <w14:textFill>
                  <w14:solidFill>
                    <w14:schemeClr w14:val="tx1"/>
                  </w14:solidFill>
                </w14:textFill>
              </w:rPr>
              <w:t>安全生产法》第三十条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安全生产培训管理办法》(国家安全生产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监</w:t>
            </w:r>
            <w:r>
              <w:rPr>
                <w:rFonts w:ascii="微软雅黑" w:hAnsi="微软雅黑" w:eastAsia="微软雅黑" w:cs="微软雅黑"/>
                <w:color w:val="000000" w:themeColor="text1"/>
                <w:spacing w:val="15"/>
                <w:sz w:val="20"/>
                <w:szCs w:val="20"/>
                <w14:textFill>
                  <w14:solidFill>
                    <w14:schemeClr w14:val="tx1"/>
                  </w14:solidFill>
                </w14:textFill>
              </w:rPr>
              <w:t>督</w:t>
            </w:r>
            <w:r>
              <w:rPr>
                <w:rFonts w:ascii="微软雅黑" w:hAnsi="微软雅黑" w:eastAsia="微软雅黑" w:cs="微软雅黑"/>
                <w:color w:val="000000" w:themeColor="text1"/>
                <w:spacing w:val="8"/>
                <w:sz w:val="20"/>
                <w:szCs w:val="20"/>
                <w14:textFill>
                  <w14:solidFill>
                    <w14:schemeClr w14:val="tx1"/>
                  </w14:solidFill>
                </w14:textFill>
              </w:rPr>
              <w:t>管理总局令第 44 号) 第二十八条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4"/>
                <w:sz w:val="20"/>
                <w:szCs w:val="20"/>
                <w14:textFill>
                  <w14:solidFill>
                    <w14:schemeClr w14:val="tx1"/>
                  </w14:solidFill>
                </w14:textFill>
              </w:rPr>
              <w:t>特种作业人员安全技术培训考核管理规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sz w:val="20"/>
                <w:szCs w:val="20"/>
                <w14:textFill>
                  <w14:solidFill>
                    <w14:schemeClr w14:val="tx1"/>
                  </w14:solidFill>
                </w14:textFill>
              </w:rPr>
              <w:t>定</w:t>
            </w:r>
            <w:r>
              <w:rPr>
                <w:rFonts w:ascii="微软雅黑" w:hAnsi="微软雅黑" w:eastAsia="微软雅黑" w:cs="微软雅黑"/>
                <w:color w:val="000000" w:themeColor="text1"/>
                <w:spacing w:val="10"/>
                <w:sz w:val="20"/>
                <w:szCs w:val="20"/>
                <w14:textFill>
                  <w14:solidFill>
                    <w14:schemeClr w14:val="tx1"/>
                  </w14:solidFill>
                </w14:textFill>
              </w:rPr>
              <w:t>》(国家安全生产监督管理总局第 30 号)</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9"/>
                <w:sz w:val="20"/>
                <w:szCs w:val="20"/>
                <w14:textFill>
                  <w14:solidFill>
                    <w14:schemeClr w14:val="tx1"/>
                  </w14:solidFill>
                </w14:textFill>
              </w:rPr>
              <w:t>第</w:t>
            </w:r>
            <w:r>
              <w:rPr>
                <w:rFonts w:ascii="微软雅黑" w:hAnsi="微软雅黑" w:eastAsia="微软雅黑" w:cs="微软雅黑"/>
                <w:color w:val="000000" w:themeColor="text1"/>
                <w:spacing w:val="26"/>
                <w:sz w:val="20"/>
                <w:szCs w:val="20"/>
                <w14:textFill>
                  <w14:solidFill>
                    <w14:schemeClr w14:val="tx1"/>
                  </w14:solidFill>
                </w14:textFill>
              </w:rPr>
              <w:t>三十六条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313</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Align w:val="top"/>
          </w:tcPr>
          <w:p>
            <w:pPr>
              <w:spacing w:before="85" w:line="190" w:lineRule="auto"/>
              <w:ind w:left="112" w:right="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对安全培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训机构的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监督检查</w:t>
            </w:r>
          </w:p>
        </w:tc>
        <w:tc>
          <w:tcPr>
            <w:tcW w:w="1675" w:type="dxa"/>
            <w:vAlign w:val="top"/>
          </w:tcPr>
          <w:p>
            <w:pPr>
              <w:spacing w:before="85" w:line="190" w:lineRule="auto"/>
              <w:ind w:left="113"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对开展安全培</w:t>
            </w:r>
            <w:r>
              <w:rPr>
                <w:rFonts w:ascii="微软雅黑" w:hAnsi="微软雅黑" w:eastAsia="微软雅黑" w:cs="微软雅黑"/>
                <w:color w:val="000000" w:themeColor="text1"/>
                <w:spacing w:val="6"/>
                <w:sz w:val="20"/>
                <w:szCs w:val="20"/>
                <w14:textFill>
                  <w14:solidFill>
                    <w14:schemeClr w14:val="tx1"/>
                  </w14:solidFill>
                </w14:textFill>
              </w:rPr>
              <w:t>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活动的情况的</w:t>
            </w:r>
            <w:r>
              <w:rPr>
                <w:rFonts w:ascii="微软雅黑" w:hAnsi="微软雅黑" w:eastAsia="微软雅黑" w:cs="微软雅黑"/>
                <w:color w:val="000000" w:themeColor="text1"/>
                <w:spacing w:val="6"/>
                <w:sz w:val="20"/>
                <w:szCs w:val="20"/>
                <w14:textFill>
                  <w14:solidFill>
                    <w14:schemeClr w14:val="tx1"/>
                  </w14:solidFill>
                </w14:textFill>
              </w:rPr>
              <w:t>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督</w:t>
            </w:r>
            <w:r>
              <w:rPr>
                <w:rFonts w:ascii="微软雅黑" w:hAnsi="微软雅黑" w:eastAsia="微软雅黑" w:cs="微软雅黑"/>
                <w:color w:val="000000" w:themeColor="text1"/>
                <w:spacing w:val="3"/>
                <w:sz w:val="20"/>
                <w:szCs w:val="20"/>
                <w14:textFill>
                  <w14:solidFill>
                    <w14:schemeClr w14:val="tx1"/>
                  </w14:solidFill>
                </w14:textFill>
              </w:rPr>
              <w:t>检查</w:t>
            </w:r>
          </w:p>
        </w:tc>
        <w:tc>
          <w:tcPr>
            <w:tcW w:w="1047" w:type="dxa"/>
            <w:vAlign w:val="top"/>
          </w:tcPr>
          <w:p>
            <w:pPr>
              <w:spacing w:before="86" w:line="197" w:lineRule="auto"/>
              <w:ind w:left="111" w:right="106" w:firstLine="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安</w:t>
            </w:r>
            <w:r>
              <w:rPr>
                <w:rFonts w:ascii="微软雅黑" w:hAnsi="微软雅黑" w:eastAsia="微软雅黑" w:cs="微软雅黑"/>
                <w:color w:val="000000" w:themeColor="text1"/>
                <w:spacing w:val="4"/>
                <w:sz w:val="20"/>
                <w:szCs w:val="20"/>
                <w14:textFill>
                  <w14:solidFill>
                    <w14:schemeClr w14:val="tx1"/>
                  </w14:solidFill>
                </w14:textFill>
              </w:rPr>
              <w:t>全培训</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机构</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5" w:line="217" w:lineRule="auto"/>
              <w:ind w:left="120" w:right="99" w:hanging="10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5"/>
                <w:sz w:val="20"/>
                <w:szCs w:val="20"/>
                <w14:textFill>
                  <w14:solidFill>
                    <w14:schemeClr w14:val="tx1"/>
                  </w14:solidFill>
                </w14:textFill>
              </w:rPr>
              <w:t>《</w:t>
            </w:r>
            <w:r>
              <w:rPr>
                <w:rFonts w:ascii="微软雅黑" w:hAnsi="微软雅黑" w:eastAsia="微软雅黑" w:cs="微软雅黑"/>
                <w:color w:val="000000" w:themeColor="text1"/>
                <w:spacing w:val="10"/>
                <w:sz w:val="20"/>
                <w:szCs w:val="20"/>
                <w14:textFill>
                  <w14:solidFill>
                    <w14:schemeClr w14:val="tx1"/>
                  </w14:solidFill>
                </w14:textFill>
              </w:rPr>
              <w:t>安全生产培训管理办法》(国家安全生产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监督管</w:t>
            </w:r>
            <w:r>
              <w:rPr>
                <w:rFonts w:ascii="微软雅黑" w:hAnsi="微软雅黑" w:eastAsia="微软雅黑" w:cs="微软雅黑"/>
                <w:color w:val="000000" w:themeColor="text1"/>
                <w:spacing w:val="5"/>
                <w:sz w:val="20"/>
                <w:szCs w:val="20"/>
                <w14:textFill>
                  <w14:solidFill>
                    <w14:schemeClr w14:val="tx1"/>
                  </w14:solidFill>
                </w14:textFill>
              </w:rPr>
              <w:t>理</w:t>
            </w:r>
            <w:r>
              <w:rPr>
                <w:rFonts w:ascii="微软雅黑" w:hAnsi="微软雅黑" w:eastAsia="微软雅黑" w:cs="微软雅黑"/>
                <w:color w:val="000000" w:themeColor="text1"/>
                <w:spacing w:val="3"/>
                <w:sz w:val="20"/>
                <w:szCs w:val="20"/>
                <w14:textFill>
                  <w14:solidFill>
                    <w14:schemeClr w14:val="tx1"/>
                  </w14:solidFill>
                </w14:textFill>
              </w:rPr>
              <w:t>总局令第 44 号) 第二十九条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880"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314</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restart"/>
            <w:tcBorders>
              <w:bottom w:val="nil"/>
            </w:tcBorders>
            <w:vAlign w:val="top"/>
          </w:tcPr>
          <w:p>
            <w:pPr>
              <w:spacing w:before="86" w:line="184" w:lineRule="auto"/>
              <w:ind w:left="110" w:right="109"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物</w:t>
            </w:r>
            <w:r>
              <w:rPr>
                <w:rFonts w:ascii="微软雅黑" w:hAnsi="微软雅黑" w:eastAsia="微软雅黑" w:cs="微软雅黑"/>
                <w:color w:val="000000" w:themeColor="text1"/>
                <w:spacing w:val="5"/>
                <w:sz w:val="20"/>
                <w:szCs w:val="20"/>
                <w14:textFill>
                  <w14:solidFill>
                    <w14:schemeClr w14:val="tx1"/>
                  </w14:solidFill>
                </w14:textFill>
              </w:rPr>
              <w:t>理危险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性</w:t>
            </w:r>
            <w:r>
              <w:rPr>
                <w:rFonts w:ascii="微软雅黑" w:hAnsi="微软雅黑" w:eastAsia="微软雅黑" w:cs="微软雅黑"/>
                <w:color w:val="000000" w:themeColor="text1"/>
                <w:spacing w:val="5"/>
                <w:sz w:val="20"/>
                <w:szCs w:val="20"/>
                <w14:textFill>
                  <w14:solidFill>
                    <w14:schemeClr w14:val="tx1"/>
                  </w14:solidFill>
                </w14:textFill>
              </w:rPr>
              <w:t>鉴定与</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分</w:t>
            </w:r>
            <w:r>
              <w:rPr>
                <w:rFonts w:ascii="微软雅黑" w:hAnsi="微软雅黑" w:eastAsia="微软雅黑" w:cs="微软雅黑"/>
                <w:color w:val="000000" w:themeColor="text1"/>
                <w:spacing w:val="5"/>
                <w:sz w:val="20"/>
                <w:szCs w:val="20"/>
                <w14:textFill>
                  <w14:solidFill>
                    <w14:schemeClr w14:val="tx1"/>
                  </w14:solidFill>
                </w14:textFill>
              </w:rPr>
              <w:t>类的监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督检查</w:t>
            </w:r>
          </w:p>
        </w:tc>
        <w:tc>
          <w:tcPr>
            <w:tcW w:w="1675" w:type="dxa"/>
            <w:vAlign w:val="top"/>
          </w:tcPr>
          <w:p>
            <w:pPr>
              <w:spacing w:before="85" w:line="197" w:lineRule="auto"/>
              <w:ind w:left="129" w:right="107" w:hanging="1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对鉴定工作情</w:t>
            </w:r>
            <w:r>
              <w:rPr>
                <w:rFonts w:ascii="微软雅黑" w:hAnsi="微软雅黑" w:eastAsia="微软雅黑" w:cs="微软雅黑"/>
                <w:color w:val="000000" w:themeColor="text1"/>
                <w:spacing w:val="6"/>
                <w:sz w:val="20"/>
                <w:szCs w:val="20"/>
                <w14:textFill>
                  <w14:solidFill>
                    <w14:schemeClr w14:val="tx1"/>
                  </w14:solidFill>
                </w14:textFill>
              </w:rPr>
              <w:t>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的</w:t>
            </w:r>
            <w:r>
              <w:rPr>
                <w:rFonts w:ascii="微软雅黑" w:hAnsi="微软雅黑" w:eastAsia="微软雅黑" w:cs="微软雅黑"/>
                <w:color w:val="000000" w:themeColor="text1"/>
                <w:spacing w:val="3"/>
                <w:sz w:val="20"/>
                <w:szCs w:val="20"/>
                <w14:textFill>
                  <w14:solidFill>
                    <w14:schemeClr w14:val="tx1"/>
                  </w14:solidFill>
                </w14:textFill>
              </w:rPr>
              <w:t>监</w:t>
            </w:r>
            <w:r>
              <w:rPr>
                <w:rFonts w:ascii="微软雅黑" w:hAnsi="微软雅黑" w:eastAsia="微软雅黑" w:cs="微软雅黑"/>
                <w:color w:val="000000" w:themeColor="text1"/>
                <w:spacing w:val="2"/>
                <w:sz w:val="20"/>
                <w:szCs w:val="20"/>
                <w14:textFill>
                  <w14:solidFill>
                    <w14:schemeClr w14:val="tx1"/>
                  </w14:solidFill>
                </w14:textFill>
              </w:rPr>
              <w:t>督检查</w:t>
            </w:r>
          </w:p>
        </w:tc>
        <w:tc>
          <w:tcPr>
            <w:tcW w:w="1047" w:type="dxa"/>
            <w:vAlign w:val="top"/>
          </w:tcPr>
          <w:p>
            <w:pPr>
              <w:spacing w:before="86" w:line="207" w:lineRule="auto"/>
              <w:ind w:left="1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鉴</w:t>
            </w:r>
            <w:r>
              <w:rPr>
                <w:rFonts w:ascii="微软雅黑" w:hAnsi="微软雅黑" w:eastAsia="微软雅黑" w:cs="微软雅黑"/>
                <w:color w:val="000000" w:themeColor="text1"/>
                <w:spacing w:val="4"/>
                <w:sz w:val="20"/>
                <w:szCs w:val="20"/>
                <w14:textFill>
                  <w14:solidFill>
                    <w14:schemeClr w14:val="tx1"/>
                  </w14:solidFill>
                </w14:textFill>
              </w:rPr>
              <w:t>定机构</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267" w:line="191" w:lineRule="auto"/>
              <w:ind w:left="122" w:right="99"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 xml:space="preserve">《化学 品 物 理 危险 性 鉴 定 与分 类 管 理 </w:t>
            </w:r>
            <w:r>
              <w:rPr>
                <w:rFonts w:ascii="微软雅黑" w:hAnsi="微软雅黑" w:eastAsia="微软雅黑" w:cs="微软雅黑"/>
                <w:color w:val="000000" w:themeColor="text1"/>
                <w:spacing w:val="-6"/>
                <w:sz w:val="20"/>
                <w:szCs w:val="20"/>
                <w14:textFill>
                  <w14:solidFill>
                    <w14:schemeClr w14:val="tx1"/>
                  </w14:solidFill>
                </w14:textFill>
              </w:rPr>
              <w:t>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sz w:val="20"/>
                <w:szCs w:val="20"/>
                <w14:textFill>
                  <w14:solidFill>
                    <w14:schemeClr w14:val="tx1"/>
                  </w14:solidFill>
                </w14:textFill>
              </w:rPr>
              <w:t>法</w:t>
            </w:r>
            <w:r>
              <w:rPr>
                <w:rFonts w:ascii="微软雅黑" w:hAnsi="微软雅黑" w:eastAsia="微软雅黑" w:cs="微软雅黑"/>
                <w:color w:val="000000" w:themeColor="text1"/>
                <w:spacing w:val="13"/>
                <w:sz w:val="20"/>
                <w:szCs w:val="20"/>
                <w14:textFill>
                  <w14:solidFill>
                    <w14:schemeClr w14:val="tx1"/>
                  </w14:solidFill>
                </w14:textFill>
              </w:rPr>
              <w:t>》(国家安全生产监督管理总局令第 60</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号) 第</w:t>
            </w:r>
            <w:r>
              <w:rPr>
                <w:rFonts w:ascii="微软雅黑" w:hAnsi="微软雅黑" w:eastAsia="微软雅黑" w:cs="微软雅黑"/>
                <w:color w:val="000000" w:themeColor="text1"/>
                <w:spacing w:val="-4"/>
                <w:sz w:val="20"/>
                <w:szCs w:val="20"/>
                <w14:textFill>
                  <w14:solidFill>
                    <w14:schemeClr w14:val="tx1"/>
                  </w14:solidFill>
                </w14:textFill>
              </w:rPr>
              <w:t>七条、第八条、第九条、第十条、第十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一</w:t>
            </w:r>
            <w:r>
              <w:rPr>
                <w:rFonts w:ascii="微软雅黑" w:hAnsi="微软雅黑" w:eastAsia="微软雅黑" w:cs="微软雅黑"/>
                <w:color w:val="000000" w:themeColor="text1"/>
                <w:spacing w:val="-14"/>
                <w:sz w:val="20"/>
                <w:szCs w:val="20"/>
                <w14:textFill>
                  <w14:solidFill>
                    <w14:schemeClr w14:val="tx1"/>
                  </w14:solidFill>
                </w14:textFill>
              </w:rPr>
              <w:t>条</w:t>
            </w:r>
            <w:r>
              <w:rPr>
                <w:rFonts w:ascii="微软雅黑" w:hAnsi="微软雅黑" w:eastAsia="微软雅黑" w:cs="微软雅黑"/>
                <w:color w:val="000000" w:themeColor="text1"/>
                <w:spacing w:val="-8"/>
                <w:sz w:val="20"/>
                <w:szCs w:val="20"/>
                <w14:textFill>
                  <w14:solidFill>
                    <w14:schemeClr w14:val="tx1"/>
                  </w14:solidFill>
                </w14:textFill>
              </w:rPr>
              <w:t>、第十二条、第十三条、第十六条、第十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七</w:t>
            </w:r>
            <w:r>
              <w:rPr>
                <w:rFonts w:ascii="微软雅黑" w:hAnsi="微软雅黑" w:eastAsia="微软雅黑" w:cs="微软雅黑"/>
                <w:color w:val="000000" w:themeColor="text1"/>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307"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315</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6" w:lineRule="auto"/>
              <w:ind w:left="108"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对化学品物理</w:t>
            </w:r>
            <w:r>
              <w:rPr>
                <w:rFonts w:ascii="微软雅黑" w:hAnsi="微软雅黑" w:eastAsia="微软雅黑" w:cs="微软雅黑"/>
                <w:color w:val="000000" w:themeColor="text1"/>
                <w:spacing w:val="6"/>
                <w:sz w:val="20"/>
                <w:szCs w:val="20"/>
                <w14:textFill>
                  <w14:solidFill>
                    <w14:schemeClr w14:val="tx1"/>
                  </w14:solidFill>
                </w14:textFill>
              </w:rPr>
              <w:t>危</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险</w:t>
            </w:r>
            <w:r>
              <w:rPr>
                <w:rFonts w:ascii="微软雅黑" w:hAnsi="微软雅黑" w:eastAsia="微软雅黑" w:cs="微软雅黑"/>
                <w:color w:val="000000" w:themeColor="text1"/>
                <w:spacing w:val="-12"/>
                <w:sz w:val="20"/>
                <w:szCs w:val="20"/>
                <w14:textFill>
                  <w14:solidFill>
                    <w14:schemeClr w14:val="tx1"/>
                  </w14:solidFill>
                </w14:textFill>
              </w:rPr>
              <w:t>性 鉴 定、分 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及</w:t>
            </w:r>
            <w:r>
              <w:rPr>
                <w:rFonts w:ascii="微软雅黑" w:hAnsi="微软雅黑" w:eastAsia="微软雅黑" w:cs="微软雅黑"/>
                <w:color w:val="000000" w:themeColor="text1"/>
                <w:spacing w:val="7"/>
                <w:sz w:val="20"/>
                <w:szCs w:val="20"/>
                <w14:textFill>
                  <w14:solidFill>
                    <w14:schemeClr w14:val="tx1"/>
                  </w14:solidFill>
                </w14:textFill>
              </w:rPr>
              <w:t>档案管理情况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的监督检</w:t>
            </w:r>
            <w:r>
              <w:rPr>
                <w:rFonts w:ascii="微软雅黑" w:hAnsi="微软雅黑" w:eastAsia="微软雅黑" w:cs="微软雅黑"/>
                <w:color w:val="000000" w:themeColor="text1"/>
                <w:spacing w:val="6"/>
                <w:sz w:val="20"/>
                <w:szCs w:val="20"/>
                <w14:textFill>
                  <w14:solidFill>
                    <w14:schemeClr w14:val="tx1"/>
                  </w14:solidFill>
                </w14:textFill>
              </w:rPr>
              <w:t>查</w:t>
            </w:r>
          </w:p>
        </w:tc>
        <w:tc>
          <w:tcPr>
            <w:tcW w:w="1047" w:type="dxa"/>
            <w:vAlign w:val="top"/>
          </w:tcPr>
          <w:p>
            <w:pPr>
              <w:spacing w:before="86" w:line="197" w:lineRule="auto"/>
              <w:ind w:left="112" w:right="106"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化</w:t>
            </w:r>
            <w:r>
              <w:rPr>
                <w:rFonts w:ascii="微软雅黑" w:hAnsi="微软雅黑" w:eastAsia="微软雅黑" w:cs="微软雅黑"/>
                <w:color w:val="000000" w:themeColor="text1"/>
                <w:spacing w:val="4"/>
                <w:sz w:val="20"/>
                <w:szCs w:val="20"/>
                <w14:textFill>
                  <w14:solidFill>
                    <w14:schemeClr w14:val="tx1"/>
                  </w14:solidFill>
                </w14:textFill>
              </w:rPr>
              <w:t>学品单</w:t>
            </w:r>
            <w:r>
              <w:rPr>
                <w:rFonts w:ascii="微软雅黑" w:hAnsi="微软雅黑" w:eastAsia="微软雅黑" w:cs="微软雅黑"/>
                <w:color w:val="000000" w:themeColor="text1"/>
                <w:sz w:val="20"/>
                <w:szCs w:val="20"/>
                <w14:textFill>
                  <w14:solidFill>
                    <w14:schemeClr w14:val="tx1"/>
                  </w14:solidFill>
                </w14:textFill>
              </w:rPr>
              <w:t xml:space="preserve"> 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191" w:lineRule="auto"/>
              <w:ind w:left="122" w:right="99" w:hanging="10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 xml:space="preserve">《化学 品 物 理 危险 性 鉴 定 与分 类 管 理 </w:t>
            </w:r>
            <w:r>
              <w:rPr>
                <w:rFonts w:ascii="微软雅黑" w:hAnsi="微软雅黑" w:eastAsia="微软雅黑" w:cs="微软雅黑"/>
                <w:color w:val="000000" w:themeColor="text1"/>
                <w:spacing w:val="-6"/>
                <w:sz w:val="20"/>
                <w:szCs w:val="20"/>
                <w14:textFill>
                  <w14:solidFill>
                    <w14:schemeClr w14:val="tx1"/>
                  </w14:solidFill>
                </w14:textFill>
              </w:rPr>
              <w:t>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sz w:val="20"/>
                <w:szCs w:val="20"/>
                <w14:textFill>
                  <w14:solidFill>
                    <w14:schemeClr w14:val="tx1"/>
                  </w14:solidFill>
                </w14:textFill>
              </w:rPr>
              <w:t>法</w:t>
            </w:r>
            <w:r>
              <w:rPr>
                <w:rFonts w:ascii="微软雅黑" w:hAnsi="微软雅黑" w:eastAsia="微软雅黑" w:cs="微软雅黑"/>
                <w:color w:val="000000" w:themeColor="text1"/>
                <w:spacing w:val="13"/>
                <w:sz w:val="20"/>
                <w:szCs w:val="20"/>
                <w14:textFill>
                  <w14:solidFill>
                    <w14:schemeClr w14:val="tx1"/>
                  </w14:solidFill>
                </w14:textFill>
              </w:rPr>
              <w:t>》(国家安全生产监督管理总局令第 60</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号) 第</w:t>
            </w:r>
            <w:r>
              <w:rPr>
                <w:rFonts w:ascii="微软雅黑" w:hAnsi="微软雅黑" w:eastAsia="微软雅黑" w:cs="微软雅黑"/>
                <w:color w:val="000000" w:themeColor="text1"/>
                <w:spacing w:val="-4"/>
                <w:sz w:val="20"/>
                <w:szCs w:val="20"/>
                <w14:textFill>
                  <w14:solidFill>
                    <w14:schemeClr w14:val="tx1"/>
                  </w14:solidFill>
                </w14:textFill>
              </w:rPr>
              <w:t>七条、第八条、第九条、第十条、第十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一</w:t>
            </w:r>
            <w:r>
              <w:rPr>
                <w:rFonts w:ascii="微软雅黑" w:hAnsi="微软雅黑" w:eastAsia="微软雅黑" w:cs="微软雅黑"/>
                <w:color w:val="000000" w:themeColor="text1"/>
                <w:spacing w:val="-14"/>
                <w:sz w:val="20"/>
                <w:szCs w:val="20"/>
                <w14:textFill>
                  <w14:solidFill>
                    <w14:schemeClr w14:val="tx1"/>
                  </w14:solidFill>
                </w14:textFill>
              </w:rPr>
              <w:t>条</w:t>
            </w:r>
            <w:r>
              <w:rPr>
                <w:rFonts w:ascii="微软雅黑" w:hAnsi="微软雅黑" w:eastAsia="微软雅黑" w:cs="微软雅黑"/>
                <w:color w:val="000000" w:themeColor="text1"/>
                <w:spacing w:val="-8"/>
                <w:sz w:val="20"/>
                <w:szCs w:val="20"/>
                <w14:textFill>
                  <w14:solidFill>
                    <w14:schemeClr w14:val="tx1"/>
                  </w14:solidFill>
                </w14:textFill>
              </w:rPr>
              <w:t>、第十二条、第十三条、第十四条、第十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五</w:t>
            </w:r>
            <w:r>
              <w:rPr>
                <w:rFonts w:ascii="微软雅黑" w:hAnsi="微软雅黑" w:eastAsia="微软雅黑" w:cs="微软雅黑"/>
                <w:color w:val="000000" w:themeColor="text1"/>
                <w:spacing w:val="-9"/>
                <w:sz w:val="20"/>
                <w:szCs w:val="20"/>
                <w14:textFill>
                  <w14:solidFill>
                    <w14:schemeClr w14:val="tx1"/>
                  </w14:solidFill>
                </w14:textFill>
              </w:rPr>
              <w:t>条、第十六条、第十七条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30944" behindDoc="0" locked="0" layoutInCell="0" allowOverlap="1">
                <wp:simplePos x="0" y="0"/>
                <wp:positionH relativeFrom="page">
                  <wp:posOffset>664845</wp:posOffset>
                </wp:positionH>
                <wp:positionV relativeFrom="page">
                  <wp:posOffset>1425575</wp:posOffset>
                </wp:positionV>
                <wp:extent cx="730885" cy="301625"/>
                <wp:effectExtent l="0" t="0" r="0" b="0"/>
                <wp:wrapNone/>
                <wp:docPr id="97" name="TextBox 97"/>
                <wp:cNvGraphicFramePr/>
                <a:graphic xmlns:a="http://schemas.openxmlformats.org/drawingml/2006/main">
                  <a:graphicData uri="http://schemas.microsoft.com/office/word/2010/wordprocessingShape">
                    <wps:wsp>
                      <wps:cNvSpPr txBox="1"/>
                      <wps:spPr>
                        <a:xfrm rot="5400000">
                          <a:off x="665180" y="1426132"/>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7" o:spid="_x0000_s1026" o:spt="202" type="#_x0000_t202" style="position:absolute;left:0pt;margin-left:52.35pt;margin-top:112.25pt;height:23.75pt;width:57.55pt;mso-position-horizontal-relative:page;mso-position-vertical-relative:page;rotation:5898240f;z-index:251730944;mso-width-relative:page;mso-height-relative:page;" filled="f" stroked="f" coordsize="21600,21600" o:allowincell="f" o:gfxdata="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7zVtzVAAAACwEAAA8AAAAAAAAAAQAgAAAAIgAAAGRycy9kb3ducmV2LnhtbFBL&#10;AQIUABQAAAAIAIdO4kDbbsSfMgIAAGsEAAAOAAAAAAAAAAEAIAAAACQBAABkcnMvZTJvRG9jLnht&#10;bFBLBQYAAAAABgAGAFkBAADIBQ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r>
                        <w:rPr>
                          <w:rFonts w:ascii="微软雅黑" w:hAnsi="微软雅黑" w:eastAsia="微软雅黑" w:cs="微软雅黑"/>
                          <w:spacing w:val="11"/>
                          <w:sz w:val="27"/>
                          <w:szCs w:val="27"/>
                        </w:rPr>
                        <w:t xml:space="preserve"> </w:t>
                      </w: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316</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Align w:val="top"/>
          </w:tcPr>
          <w:p>
            <w:pPr>
              <w:spacing w:before="124" w:line="179" w:lineRule="auto"/>
              <w:ind w:left="109"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对金属冶</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炼</w:t>
            </w:r>
            <w:r>
              <w:rPr>
                <w:rFonts w:ascii="微软雅黑" w:hAnsi="微软雅黑" w:eastAsia="微软雅黑" w:cs="微软雅黑"/>
                <w:color w:val="000000" w:themeColor="text1"/>
                <w:spacing w:val="5"/>
                <w:sz w:val="20"/>
                <w:szCs w:val="20"/>
                <w14:textFill>
                  <w14:solidFill>
                    <w14:schemeClr w14:val="tx1"/>
                  </w14:solidFill>
                </w14:textFill>
              </w:rPr>
              <w:t>建设项</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目</w:t>
            </w:r>
            <w:r>
              <w:rPr>
                <w:rFonts w:ascii="微软雅黑" w:hAnsi="微软雅黑" w:eastAsia="微软雅黑" w:cs="微软雅黑"/>
                <w:color w:val="000000" w:themeColor="text1"/>
                <w:spacing w:val="5"/>
                <w:sz w:val="20"/>
                <w:szCs w:val="20"/>
                <w14:textFill>
                  <w14:solidFill>
                    <w14:schemeClr w14:val="tx1"/>
                  </w14:solidFill>
                </w14:textFill>
              </w:rPr>
              <w:t>和用于</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生</w:t>
            </w:r>
            <w:r>
              <w:rPr>
                <w:rFonts w:ascii="微软雅黑" w:hAnsi="微软雅黑" w:eastAsia="微软雅黑" w:cs="微软雅黑"/>
                <w:color w:val="000000" w:themeColor="text1"/>
                <w:spacing w:val="-7"/>
                <w:sz w:val="20"/>
                <w:szCs w:val="20"/>
                <w14:textFill>
                  <w14:solidFill>
                    <w14:schemeClr w14:val="tx1"/>
                  </w14:solidFill>
                </w14:textFill>
              </w:rPr>
              <w:t xml:space="preserve"> 产、储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存</w:t>
            </w:r>
            <w:r>
              <w:rPr>
                <w:rFonts w:ascii="微软雅黑" w:hAnsi="微软雅黑" w:eastAsia="微软雅黑" w:cs="微软雅黑"/>
                <w:color w:val="000000" w:themeColor="text1"/>
                <w:spacing w:val="5"/>
                <w:sz w:val="20"/>
                <w:szCs w:val="20"/>
                <w14:textFill>
                  <w14:solidFill>
                    <w14:schemeClr w14:val="tx1"/>
                  </w14:solidFill>
                </w14:textFill>
              </w:rPr>
              <w:t>危险物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品</w:t>
            </w:r>
            <w:r>
              <w:rPr>
                <w:rFonts w:ascii="微软雅黑" w:hAnsi="微软雅黑" w:eastAsia="微软雅黑" w:cs="微软雅黑"/>
                <w:color w:val="000000" w:themeColor="text1"/>
                <w:spacing w:val="5"/>
                <w:sz w:val="20"/>
                <w:szCs w:val="20"/>
                <w14:textFill>
                  <w14:solidFill>
                    <w14:schemeClr w14:val="tx1"/>
                  </w14:solidFill>
                </w14:textFill>
              </w:rPr>
              <w:t>的建设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项</w:t>
            </w:r>
            <w:r>
              <w:rPr>
                <w:rFonts w:ascii="微软雅黑" w:hAnsi="微软雅黑" w:eastAsia="微软雅黑" w:cs="微软雅黑"/>
                <w:color w:val="000000" w:themeColor="text1"/>
                <w:spacing w:val="-7"/>
                <w:sz w:val="20"/>
                <w:szCs w:val="20"/>
                <w14:textFill>
                  <w14:solidFill>
                    <w14:schemeClr w14:val="tx1"/>
                  </w14:solidFill>
                </w14:textFill>
              </w:rPr>
              <w:t xml:space="preserve"> 目验收</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活</w:t>
            </w:r>
            <w:r>
              <w:rPr>
                <w:rFonts w:ascii="微软雅黑" w:hAnsi="微软雅黑" w:eastAsia="微软雅黑" w:cs="微软雅黑"/>
                <w:color w:val="000000" w:themeColor="text1"/>
                <w:spacing w:val="5"/>
                <w:sz w:val="20"/>
                <w:szCs w:val="20"/>
                <w14:textFill>
                  <w14:solidFill>
                    <w14:schemeClr w14:val="tx1"/>
                  </w14:solidFill>
                </w14:textFill>
              </w:rPr>
              <w:t>动和验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收</w:t>
            </w:r>
            <w:r>
              <w:rPr>
                <w:rFonts w:ascii="微软雅黑" w:hAnsi="微软雅黑" w:eastAsia="微软雅黑" w:cs="微软雅黑"/>
                <w:color w:val="000000" w:themeColor="text1"/>
                <w:spacing w:val="5"/>
                <w:sz w:val="20"/>
                <w:szCs w:val="20"/>
                <w14:textFill>
                  <w14:solidFill>
                    <w14:schemeClr w14:val="tx1"/>
                  </w14:solidFill>
                </w14:textFill>
              </w:rPr>
              <w:t>结果的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督核查</w:t>
            </w:r>
          </w:p>
        </w:tc>
        <w:tc>
          <w:tcPr>
            <w:tcW w:w="1675" w:type="dxa"/>
            <w:vAlign w:val="top"/>
          </w:tcPr>
          <w:p>
            <w:pPr>
              <w:spacing w:before="85" w:line="183" w:lineRule="auto"/>
              <w:ind w:left="111" w:right="107"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对高危</w:t>
            </w:r>
            <w:r>
              <w:rPr>
                <w:rFonts w:ascii="微软雅黑" w:hAnsi="微软雅黑" w:eastAsia="微软雅黑" w:cs="微软雅黑"/>
                <w:color w:val="000000" w:themeColor="text1"/>
                <w:spacing w:val="-1"/>
                <w:sz w:val="20"/>
                <w:szCs w:val="20"/>
                <w14:textFill>
                  <w14:solidFill>
                    <w14:schemeClr w14:val="tx1"/>
                  </w14:solidFill>
                </w14:textFill>
              </w:rPr>
              <w:t>建设项 目</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安</w:t>
            </w:r>
            <w:r>
              <w:rPr>
                <w:rFonts w:ascii="微软雅黑" w:hAnsi="微软雅黑" w:eastAsia="微软雅黑" w:cs="微软雅黑"/>
                <w:color w:val="000000" w:themeColor="text1"/>
                <w:spacing w:val="7"/>
                <w:sz w:val="20"/>
                <w:szCs w:val="20"/>
                <w14:textFill>
                  <w14:solidFill>
                    <w14:schemeClr w14:val="tx1"/>
                  </w14:solidFill>
                </w14:textFill>
              </w:rPr>
              <w:t>全设施竣工验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收</w:t>
            </w:r>
            <w:r>
              <w:rPr>
                <w:rFonts w:ascii="微软雅黑" w:hAnsi="微软雅黑" w:eastAsia="微软雅黑" w:cs="微软雅黑"/>
                <w:color w:val="000000" w:themeColor="text1"/>
                <w:spacing w:val="7"/>
                <w:sz w:val="20"/>
                <w:szCs w:val="20"/>
                <w14:textFill>
                  <w14:solidFill>
                    <w14:schemeClr w14:val="tx1"/>
                  </w14:solidFill>
                </w14:textFill>
              </w:rPr>
              <w:t>情况的监督检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6" w:line="179" w:lineRule="auto"/>
              <w:ind w:left="112" w:right="106"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金属冶炼</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建</w:t>
            </w:r>
            <w:r>
              <w:rPr>
                <w:rFonts w:ascii="微软雅黑" w:hAnsi="微软雅黑" w:eastAsia="微软雅黑" w:cs="微软雅黑"/>
                <w:color w:val="000000" w:themeColor="text1"/>
                <w:spacing w:val="-7"/>
                <w:sz w:val="20"/>
                <w:szCs w:val="20"/>
                <w14:textFill>
                  <w14:solidFill>
                    <w14:schemeClr w14:val="tx1"/>
                  </w14:solidFill>
                </w14:textFill>
              </w:rPr>
              <w:t>设项 目</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和用于</w:t>
            </w:r>
            <w:r>
              <w:rPr>
                <w:rFonts w:ascii="微软雅黑" w:hAnsi="微软雅黑" w:eastAsia="微软雅黑" w:cs="微软雅黑"/>
                <w:color w:val="000000" w:themeColor="text1"/>
                <w:spacing w:val="5"/>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产</w:t>
            </w:r>
            <w:r>
              <w:rPr>
                <w:rFonts w:ascii="微软雅黑" w:hAnsi="微软雅黑" w:eastAsia="微软雅黑" w:cs="微软雅黑"/>
                <w:color w:val="000000" w:themeColor="text1"/>
                <w:spacing w:val="-7"/>
                <w:sz w:val="20"/>
                <w:szCs w:val="20"/>
                <w14:textFill>
                  <w14:solidFill>
                    <w14:schemeClr w14:val="tx1"/>
                  </w14:solidFill>
                </w14:textFill>
              </w:rPr>
              <w:t>、储 存</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危险物</w:t>
            </w:r>
            <w:r>
              <w:rPr>
                <w:rFonts w:ascii="微软雅黑" w:hAnsi="微软雅黑" w:eastAsia="微软雅黑" w:cs="微软雅黑"/>
                <w:color w:val="000000" w:themeColor="text1"/>
                <w:spacing w:val="5"/>
                <w:sz w:val="20"/>
                <w:szCs w:val="20"/>
                <w14:textFill>
                  <w14:solidFill>
                    <w14:schemeClr w14:val="tx1"/>
                  </w14:solidFill>
                </w14:textFill>
              </w:rPr>
              <w:t>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的建设</w:t>
            </w:r>
            <w:r>
              <w:rPr>
                <w:rFonts w:ascii="微软雅黑" w:hAnsi="微软雅黑" w:eastAsia="微软雅黑" w:cs="微软雅黑"/>
                <w:color w:val="000000" w:themeColor="text1"/>
                <w:spacing w:val="5"/>
                <w:sz w:val="20"/>
                <w:szCs w:val="20"/>
                <w14:textFill>
                  <w14:solidFill>
                    <w14:schemeClr w14:val="tx1"/>
                  </w14:solidFill>
                </w14:textFill>
              </w:rPr>
              <w:t>项</w:t>
            </w:r>
            <w:r>
              <w:rPr>
                <w:rFonts w:ascii="微软雅黑" w:hAnsi="微软雅黑" w:eastAsia="微软雅黑" w:cs="微软雅黑"/>
                <w:color w:val="000000" w:themeColor="text1"/>
                <w:sz w:val="20"/>
                <w:szCs w:val="20"/>
                <w14:textFill>
                  <w14:solidFill>
                    <w14:schemeClr w14:val="tx1"/>
                  </w14:solidFill>
                </w14:textFill>
              </w:rPr>
              <w:t xml:space="preserve"> 目</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《中华人民共和国安全生产法》第三十</w:t>
            </w:r>
            <w:r>
              <w:rPr>
                <w:rFonts w:ascii="微软雅黑" w:hAnsi="微软雅黑" w:eastAsia="微软雅黑" w:cs="微软雅黑"/>
                <w:color w:val="000000" w:themeColor="text1"/>
                <w:spacing w:val="1"/>
                <w:position w:val="4"/>
                <w:sz w:val="20"/>
                <w:szCs w:val="20"/>
                <w14:textFill>
                  <w14:solidFill>
                    <w14:schemeClr w14:val="tx1"/>
                  </w14:solidFill>
                </w14:textFill>
              </w:rPr>
              <w:t>四</w:t>
            </w:r>
            <w:r>
              <w:rPr>
                <w:rFonts w:ascii="微软雅黑" w:hAnsi="微软雅黑" w:eastAsia="微软雅黑" w:cs="微软雅黑"/>
                <w:color w:val="000000" w:themeColor="text1"/>
                <w:position w:val="4"/>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09"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317</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Align w:val="top"/>
          </w:tcPr>
          <w:p>
            <w:pPr>
              <w:spacing w:before="261" w:line="179" w:lineRule="auto"/>
              <w:ind w:left="108" w:right="109"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对劳动防</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护用品使</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用情况和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特种劳动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防护用品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安全标志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675" w:type="dxa"/>
            <w:vAlign w:val="top"/>
          </w:tcPr>
          <w:p>
            <w:pPr>
              <w:spacing w:before="86" w:line="190"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对劳动防护用</w:t>
            </w:r>
            <w:r>
              <w:rPr>
                <w:rFonts w:ascii="微软雅黑" w:hAnsi="微软雅黑" w:eastAsia="微软雅黑" w:cs="微软雅黑"/>
                <w:color w:val="000000" w:themeColor="text1"/>
                <w:spacing w:val="6"/>
                <w:sz w:val="20"/>
                <w:szCs w:val="20"/>
                <w14:textFill>
                  <w14:solidFill>
                    <w14:schemeClr w14:val="tx1"/>
                  </w14:solidFill>
                </w14:textFill>
              </w:rPr>
              <w:t>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管</w:t>
            </w:r>
            <w:r>
              <w:rPr>
                <w:rFonts w:ascii="微软雅黑" w:hAnsi="微软雅黑" w:eastAsia="微软雅黑" w:cs="微软雅黑"/>
                <w:color w:val="000000" w:themeColor="text1"/>
                <w:spacing w:val="7"/>
                <w:sz w:val="20"/>
                <w:szCs w:val="20"/>
                <w14:textFill>
                  <w14:solidFill>
                    <w14:schemeClr w14:val="tx1"/>
                  </w14:solidFill>
                </w14:textFill>
              </w:rPr>
              <w:t>理情况的监督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97" w:lineRule="auto"/>
              <w:ind w:left="116" w:right="106"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4"/>
                <w:sz w:val="20"/>
                <w:szCs w:val="20"/>
                <w14:textFill>
                  <w14:solidFill>
                    <w14:schemeClr w14:val="tx1"/>
                  </w14:solidFill>
                </w14:textFill>
              </w:rPr>
              <w:t>生</w:t>
            </w:r>
            <w:r>
              <w:rPr>
                <w:rFonts w:ascii="微软雅黑" w:hAnsi="微软雅黑" w:eastAsia="微软雅黑" w:cs="微软雅黑"/>
                <w:color w:val="000000" w:themeColor="text1"/>
                <w:spacing w:val="2"/>
                <w:sz w:val="20"/>
                <w:szCs w:val="20"/>
                <w14:textFill>
                  <w14:solidFill>
                    <w14:schemeClr w14:val="tx1"/>
                  </w14:solidFill>
                </w14:textFill>
              </w:rPr>
              <w:t>产经营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单</w:t>
            </w:r>
            <w:r>
              <w:rPr>
                <w:rFonts w:ascii="微软雅黑" w:hAnsi="微软雅黑" w:eastAsia="微软雅黑" w:cs="微软雅黑"/>
                <w:color w:val="000000" w:themeColor="text1"/>
                <w:sz w:val="20"/>
                <w:szCs w:val="20"/>
                <w14:textFill>
                  <w14:solidFill>
                    <w14:schemeClr w14:val="tx1"/>
                  </w14:solidFill>
                </w14:textFill>
              </w:rPr>
              <w:t>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5"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377" w:lineRule="exact"/>
              <w:ind w:left="1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position w:val="4"/>
                <w:sz w:val="20"/>
                <w:szCs w:val="20"/>
                <w14:textFill>
                  <w14:solidFill>
                    <w14:schemeClr w14:val="tx1"/>
                  </w14:solidFill>
                </w14:textFill>
              </w:rPr>
              <w:t>《中华人民共和国安全生产法》第四十</w:t>
            </w:r>
            <w:r>
              <w:rPr>
                <w:rFonts w:ascii="微软雅黑" w:hAnsi="微软雅黑" w:eastAsia="微软雅黑" w:cs="微软雅黑"/>
                <w:color w:val="000000" w:themeColor="text1"/>
                <w:spacing w:val="1"/>
                <w:position w:val="4"/>
                <w:sz w:val="20"/>
                <w:szCs w:val="20"/>
                <w14:textFill>
                  <w14:solidFill>
                    <w14:schemeClr w14:val="tx1"/>
                  </w14:solidFill>
                </w14:textFill>
              </w:rPr>
              <w:t>五</w:t>
            </w:r>
            <w:r>
              <w:rPr>
                <w:rFonts w:ascii="微软雅黑" w:hAnsi="微软雅黑" w:eastAsia="微软雅黑" w:cs="微软雅黑"/>
                <w:color w:val="000000" w:themeColor="text1"/>
                <w:position w:val="4"/>
                <w:sz w:val="20"/>
                <w:szCs w:val="20"/>
                <w14:textFill>
                  <w14:solidFill>
                    <w14:schemeClr w14:val="tx1"/>
                  </w14:solidFill>
                </w14:textFill>
              </w:rPr>
              <w:t>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26"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318</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Align w:val="top"/>
          </w:tcPr>
          <w:p>
            <w:pPr>
              <w:spacing w:before="86" w:line="182" w:lineRule="auto"/>
              <w:ind w:left="107" w:right="109"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对危险化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学品企业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及相关企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业安全生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产情况的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675" w:type="dxa"/>
            <w:vAlign w:val="top"/>
          </w:tcPr>
          <w:p>
            <w:pPr>
              <w:spacing w:before="86" w:line="186"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对人员和资质</w:t>
            </w:r>
            <w:r>
              <w:rPr>
                <w:rFonts w:ascii="微软雅黑" w:hAnsi="微软雅黑" w:eastAsia="微软雅黑" w:cs="微软雅黑"/>
                <w:color w:val="000000" w:themeColor="text1"/>
                <w:spacing w:val="6"/>
                <w:sz w:val="20"/>
                <w:szCs w:val="20"/>
                <w14:textFill>
                  <w14:solidFill>
                    <w14:schemeClr w14:val="tx1"/>
                  </w14:solidFill>
                </w14:textFill>
              </w:rPr>
              <w:t>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理</w:t>
            </w:r>
            <w:r>
              <w:rPr>
                <w:rFonts w:ascii="微软雅黑" w:hAnsi="微软雅黑" w:eastAsia="微软雅黑" w:cs="微软雅黑"/>
                <w:color w:val="000000" w:themeColor="text1"/>
                <w:spacing w:val="7"/>
                <w:sz w:val="20"/>
                <w:szCs w:val="20"/>
                <w14:textFill>
                  <w14:solidFill>
                    <w14:schemeClr w14:val="tx1"/>
                  </w14:solidFill>
                </w14:textFill>
              </w:rPr>
              <w:t>情况的监督检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6" w:line="181" w:lineRule="auto"/>
              <w:ind w:left="1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3"/>
                <w:sz w:val="20"/>
                <w:szCs w:val="20"/>
                <w14:textFill>
                  <w14:solidFill>
                    <w14:schemeClr w14:val="tx1"/>
                  </w14:solidFill>
                </w14:textFill>
              </w:rPr>
              <w:t>危</w:t>
            </w:r>
            <w:r>
              <w:rPr>
                <w:rFonts w:ascii="微软雅黑" w:hAnsi="微软雅黑" w:eastAsia="微软雅黑" w:cs="微软雅黑"/>
                <w:color w:val="000000" w:themeColor="text1"/>
                <w:spacing w:val="-29"/>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w w:val="85"/>
                <w:sz w:val="20"/>
                <w:szCs w:val="20"/>
                <w14:textFill>
                  <w14:solidFill>
                    <w14:schemeClr w14:val="tx1"/>
                  </w14:solidFill>
                </w14:textFill>
              </w:rPr>
              <w:t>生产、储存、</w:t>
            </w:r>
            <w:r>
              <w:rPr>
                <w:rFonts w:ascii="微软雅黑" w:hAnsi="微软雅黑" w:eastAsia="微软雅黑" w:cs="微软雅黑"/>
                <w:color w:val="000000" w:themeColor="text1"/>
                <w:spacing w:val="11"/>
                <w:w w:val="10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pacing w:val="-3"/>
                <w:sz w:val="20"/>
                <w:szCs w:val="20"/>
                <w14:textFill>
                  <w14:solidFill>
                    <w14:schemeClr w14:val="tx1"/>
                  </w14:solidFill>
                </w14:textFill>
              </w:rPr>
              <w:t>营(带储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w w:val="82"/>
                <w:sz w:val="20"/>
                <w:szCs w:val="20"/>
                <w14:textFill>
                  <w14:solidFill>
                    <w14:schemeClr w14:val="tx1"/>
                  </w14:solidFill>
                </w14:textFill>
              </w:rPr>
              <w:t>存设施)、使</w:t>
            </w:r>
            <w:r>
              <w:rPr>
                <w:rFonts w:ascii="微软雅黑" w:hAnsi="微软雅黑" w:eastAsia="微软雅黑" w:cs="微软雅黑"/>
                <w:color w:val="000000" w:themeColor="text1"/>
                <w:spacing w:val="3"/>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用</w:t>
            </w:r>
            <w:r>
              <w:rPr>
                <w:rFonts w:ascii="微软雅黑" w:hAnsi="微软雅黑" w:eastAsia="微软雅黑" w:cs="微软雅黑"/>
                <w:color w:val="000000" w:themeColor="text1"/>
                <w:spacing w:val="-3"/>
                <w:sz w:val="20"/>
                <w:szCs w:val="20"/>
                <w14:textFill>
                  <w14:solidFill>
                    <w14:schemeClr w14:val="tx1"/>
                  </w14:solidFill>
                </w14:textFill>
              </w:rPr>
              <w:t>(取得安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全使用</w:t>
            </w:r>
            <w:r>
              <w:rPr>
                <w:rFonts w:ascii="微软雅黑" w:hAnsi="微软雅黑" w:eastAsia="微软雅黑" w:cs="微软雅黑"/>
                <w:color w:val="000000" w:themeColor="text1"/>
                <w:spacing w:val="12"/>
                <w:sz w:val="20"/>
                <w:szCs w:val="20"/>
                <w14:textFill>
                  <w14:solidFill>
                    <w14:schemeClr w14:val="tx1"/>
                  </w14:solidFill>
                </w14:textFill>
              </w:rPr>
              <w:t>许</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可</w:t>
            </w:r>
            <w:r>
              <w:rPr>
                <w:rFonts w:ascii="微软雅黑" w:hAnsi="微软雅黑" w:eastAsia="微软雅黑" w:cs="微软雅黑"/>
                <w:color w:val="000000" w:themeColor="text1"/>
                <w:spacing w:val="-12"/>
                <w:sz w:val="20"/>
                <w:szCs w:val="20"/>
                <w14:textFill>
                  <w14:solidFill>
                    <w14:schemeClr w14:val="tx1"/>
                  </w14:solidFill>
                </w14:textFill>
              </w:rPr>
              <w:t>)企业</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180" w:lineRule="auto"/>
              <w:ind w:right="1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w:t>
            </w:r>
            <w:r>
              <w:rPr>
                <w:rFonts w:ascii="微软雅黑" w:hAnsi="微软雅黑" w:eastAsia="微软雅黑" w:cs="微软雅黑"/>
                <w:color w:val="000000" w:themeColor="text1"/>
                <w:spacing w:val="4"/>
                <w:sz w:val="20"/>
                <w:szCs w:val="20"/>
                <w14:textFill>
                  <w14:solidFill>
                    <w14:schemeClr w14:val="tx1"/>
                  </w14:solidFill>
                </w14:textFill>
              </w:rPr>
              <w:t>中华人民共和国安全生产法》第 二 十 二</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5"/>
                <w:sz w:val="20"/>
                <w:szCs w:val="20"/>
                <w14:textFill>
                  <w14:solidFill>
                    <w14:schemeClr w14:val="tx1"/>
                  </w14:solidFill>
                </w14:textFill>
              </w:rPr>
              <w:t>条</w:t>
            </w:r>
            <w:r>
              <w:rPr>
                <w:rFonts w:ascii="微软雅黑" w:hAnsi="微软雅黑" w:eastAsia="微软雅黑" w:cs="微软雅黑"/>
                <w:color w:val="000000" w:themeColor="text1"/>
                <w:spacing w:val="-15"/>
                <w:sz w:val="20"/>
                <w:szCs w:val="20"/>
                <w14:textFill>
                  <w14:solidFill>
                    <w14:schemeClr w14:val="tx1"/>
                  </w14:solidFill>
                </w14:textFill>
              </w:rPr>
              <w:t>、第 二十四条、第 二 十七条、第 二 十八条、</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第三</w:t>
            </w:r>
            <w:r>
              <w:rPr>
                <w:rFonts w:ascii="微软雅黑" w:hAnsi="微软雅黑" w:eastAsia="微软雅黑" w:cs="微软雅黑"/>
                <w:color w:val="000000" w:themeColor="text1"/>
                <w:spacing w:val="-5"/>
                <w:sz w:val="20"/>
                <w:szCs w:val="20"/>
                <w14:textFill>
                  <w14:solidFill>
                    <w14:schemeClr w14:val="tx1"/>
                  </w14:solidFill>
                </w14:textFill>
              </w:rPr>
              <w:t>十</w:t>
            </w:r>
            <w:r>
              <w:rPr>
                <w:rFonts w:ascii="微软雅黑" w:hAnsi="微软雅黑" w:eastAsia="微软雅黑" w:cs="微软雅黑"/>
                <w:color w:val="000000" w:themeColor="text1"/>
                <w:spacing w:val="-4"/>
                <w:sz w:val="20"/>
                <w:szCs w:val="20"/>
                <w14:textFill>
                  <w14:solidFill>
                    <w14:schemeClr w14:val="tx1"/>
                  </w14:solidFill>
                </w14:textFill>
              </w:rPr>
              <w:t>条、第四十九条、第五十七条</w:t>
            </w:r>
          </w:p>
          <w:p>
            <w:pPr>
              <w:spacing w:before="1" w:line="196"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危险化学品安全管理条例》( 国务院令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第 344 号)第</w:t>
            </w:r>
            <w:r>
              <w:rPr>
                <w:rFonts w:ascii="微软雅黑" w:hAnsi="微软雅黑" w:eastAsia="微软雅黑" w:cs="微软雅黑"/>
                <w:color w:val="000000" w:themeColor="text1"/>
                <w:spacing w:val="-1"/>
                <w:sz w:val="20"/>
                <w:szCs w:val="20"/>
                <w14:textFill>
                  <w14:solidFill>
                    <w14:schemeClr w14:val="tx1"/>
                  </w14:solidFill>
                </w14:textFill>
              </w:rPr>
              <w:t>十四条、第 二 十九条、第三十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三</w:t>
            </w:r>
            <w:r>
              <w:rPr>
                <w:rFonts w:ascii="微软雅黑" w:hAnsi="微软雅黑" w:eastAsia="微软雅黑" w:cs="微软雅黑"/>
                <w:color w:val="000000" w:themeColor="text1"/>
                <w:spacing w:val="-2"/>
                <w:sz w:val="20"/>
                <w:szCs w:val="20"/>
                <w14:textFill>
                  <w14:solidFill>
                    <w14:schemeClr w14:val="tx1"/>
                  </w14:solidFill>
                </w14:textFill>
              </w:rPr>
              <w:t>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31968" behindDoc="0" locked="0" layoutInCell="0" allowOverlap="1">
                <wp:simplePos x="0" y="0"/>
                <wp:positionH relativeFrom="page">
                  <wp:posOffset>664845</wp:posOffset>
                </wp:positionH>
                <wp:positionV relativeFrom="page">
                  <wp:posOffset>5828665</wp:posOffset>
                </wp:positionV>
                <wp:extent cx="730885" cy="301625"/>
                <wp:effectExtent l="0" t="0" r="0" b="0"/>
                <wp:wrapNone/>
                <wp:docPr id="98" name="TextBox 98"/>
                <wp:cNvGraphicFramePr/>
                <a:graphic xmlns:a="http://schemas.openxmlformats.org/drawingml/2006/main">
                  <a:graphicData uri="http://schemas.microsoft.com/office/word/2010/wordprocessingShape">
                    <wps:wsp>
                      <wps:cNvSpPr txBox="1"/>
                      <wps:spPr>
                        <a:xfrm rot="5400000">
                          <a:off x="665181" y="5829298"/>
                          <a:ext cx="730884" cy="3016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8" o:spid="_x0000_s1026" o:spt="202" type="#_x0000_t202" style="position:absolute;left:0pt;margin-left:52.35pt;margin-top:458.95pt;height:23.75pt;width:57.55pt;mso-position-horizontal-relative:page;mso-position-vertical-relative:page;rotation:5898240f;z-index:251731968;mso-width-relative:page;mso-height-relative:page;" filled="f" stroked="f" coordsize="21600,21600" o:allowincell="f" o:gfxdata="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tK31gAAAAsBAAAPAAAAAAAAAAEAIAAAACIAAABkcnMvZG93bnJldi54bWxQ&#10;SwECFAAUAAAACACHTuJAiR4r4DICAABrBAAADgAAAAAAAAABACAAAAAlAQAAZHJzL2Uyb0RvYy54&#10;bWxQSwUGAAAAAAYABgBZAQAAyQUAAAAA&#10;">
                <v:fill on="f" focussize="0,0"/>
                <v:stroke on="f" weight="0pt"/>
                <v:imagedata o:title=""/>
                <o:lock v:ext="edit" aspectratio="f"/>
                <v:textbox inset="0mm,0mm,0mm,0mm">
                  <w:txbxContent>
                    <w:p>
                      <w:pPr>
                        <w:spacing w:before="19" w:line="163" w:lineRule="auto"/>
                        <w:rPr>
                          <w:rFonts w:ascii="微软雅黑" w:hAnsi="微软雅黑" w:eastAsia="微软雅黑" w:cs="微软雅黑"/>
                          <w:sz w:val="27"/>
                          <w:szCs w:val="27"/>
                        </w:rPr>
                      </w:pPr>
                    </w:p>
                  </w:txbxContent>
                </v:textbox>
              </v:shape>
            </w:pict>
          </mc:Fallback>
        </mc:AlternateContent>
      </w:r>
    </w:p>
    <w:tbl>
      <w:tblPr>
        <w:tblStyle w:val="7"/>
        <w:tblW w:w="12754" w:type="dxa"/>
        <w:tblInd w:w="458"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PrEx>
        <w:trPr>
          <w:trHeight w:val="2718"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319</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6" w:line="182" w:lineRule="auto"/>
              <w:ind w:left="107" w:right="109"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对危险化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学品企业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及相关企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业安全生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产情况的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675" w:type="dxa"/>
            <w:vAlign w:val="top"/>
          </w:tcPr>
          <w:p>
            <w:pPr>
              <w:spacing w:before="85" w:line="197" w:lineRule="auto"/>
              <w:ind w:left="129" w:right="107" w:hanging="1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对工艺管理情</w:t>
            </w:r>
            <w:r>
              <w:rPr>
                <w:rFonts w:ascii="微软雅黑" w:hAnsi="微软雅黑" w:eastAsia="微软雅黑" w:cs="微软雅黑"/>
                <w:color w:val="000000" w:themeColor="text1"/>
                <w:spacing w:val="6"/>
                <w:sz w:val="20"/>
                <w:szCs w:val="20"/>
                <w14:textFill>
                  <w14:solidFill>
                    <w14:schemeClr w14:val="tx1"/>
                  </w14:solidFill>
                </w14:textFill>
              </w:rPr>
              <w:t>况</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的</w:t>
            </w:r>
            <w:r>
              <w:rPr>
                <w:rFonts w:ascii="微软雅黑" w:hAnsi="微软雅黑" w:eastAsia="微软雅黑" w:cs="微软雅黑"/>
                <w:color w:val="000000" w:themeColor="text1"/>
                <w:spacing w:val="3"/>
                <w:sz w:val="20"/>
                <w:szCs w:val="20"/>
                <w14:textFill>
                  <w14:solidFill>
                    <w14:schemeClr w14:val="tx1"/>
                  </w14:solidFill>
                </w14:textFill>
              </w:rPr>
              <w:t>监</w:t>
            </w:r>
            <w:r>
              <w:rPr>
                <w:rFonts w:ascii="微软雅黑" w:hAnsi="微软雅黑" w:eastAsia="微软雅黑" w:cs="微软雅黑"/>
                <w:color w:val="000000" w:themeColor="text1"/>
                <w:spacing w:val="2"/>
                <w:sz w:val="20"/>
                <w:szCs w:val="20"/>
                <w14:textFill>
                  <w14:solidFill>
                    <w14:schemeClr w14:val="tx1"/>
                  </w14:solidFill>
                </w14:textFill>
              </w:rPr>
              <w:t>督检查</w:t>
            </w:r>
          </w:p>
        </w:tc>
        <w:tc>
          <w:tcPr>
            <w:tcW w:w="1047" w:type="dxa"/>
            <w:vAlign w:val="top"/>
          </w:tcPr>
          <w:p>
            <w:pPr>
              <w:spacing w:before="86" w:line="181" w:lineRule="auto"/>
              <w:ind w:left="1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3"/>
                <w:sz w:val="20"/>
                <w:szCs w:val="20"/>
                <w14:textFill>
                  <w14:solidFill>
                    <w14:schemeClr w14:val="tx1"/>
                  </w14:solidFill>
                </w14:textFill>
              </w:rPr>
              <w:t>危</w:t>
            </w:r>
            <w:r>
              <w:rPr>
                <w:rFonts w:ascii="微软雅黑" w:hAnsi="微软雅黑" w:eastAsia="微软雅黑" w:cs="微软雅黑"/>
                <w:color w:val="000000" w:themeColor="text1"/>
                <w:spacing w:val="-29"/>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w w:val="85"/>
                <w:sz w:val="20"/>
                <w:szCs w:val="20"/>
                <w14:textFill>
                  <w14:solidFill>
                    <w14:schemeClr w14:val="tx1"/>
                  </w14:solidFill>
                </w14:textFill>
              </w:rPr>
              <w:t>生产、储存、</w:t>
            </w:r>
            <w:r>
              <w:rPr>
                <w:rFonts w:ascii="微软雅黑" w:hAnsi="微软雅黑" w:eastAsia="微软雅黑" w:cs="微软雅黑"/>
                <w:color w:val="000000" w:themeColor="text1"/>
                <w:spacing w:val="11"/>
                <w:w w:val="10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pacing w:val="-3"/>
                <w:sz w:val="20"/>
                <w:szCs w:val="20"/>
                <w14:textFill>
                  <w14:solidFill>
                    <w14:schemeClr w14:val="tx1"/>
                  </w14:solidFill>
                </w14:textFill>
              </w:rPr>
              <w:t>营(带储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w w:val="82"/>
                <w:sz w:val="20"/>
                <w:szCs w:val="20"/>
                <w14:textFill>
                  <w14:solidFill>
                    <w14:schemeClr w14:val="tx1"/>
                  </w14:solidFill>
                </w14:textFill>
              </w:rPr>
              <w:t>存设施)、使</w:t>
            </w:r>
            <w:r>
              <w:rPr>
                <w:rFonts w:ascii="微软雅黑" w:hAnsi="微软雅黑" w:eastAsia="微软雅黑" w:cs="微软雅黑"/>
                <w:color w:val="000000" w:themeColor="text1"/>
                <w:spacing w:val="3"/>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用</w:t>
            </w:r>
            <w:r>
              <w:rPr>
                <w:rFonts w:ascii="微软雅黑" w:hAnsi="微软雅黑" w:eastAsia="微软雅黑" w:cs="微软雅黑"/>
                <w:color w:val="000000" w:themeColor="text1"/>
                <w:spacing w:val="-3"/>
                <w:sz w:val="20"/>
                <w:szCs w:val="20"/>
                <w14:textFill>
                  <w14:solidFill>
                    <w14:schemeClr w14:val="tx1"/>
                  </w14:solidFill>
                </w14:textFill>
              </w:rPr>
              <w:t>(取得安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全使用</w:t>
            </w:r>
            <w:r>
              <w:rPr>
                <w:rFonts w:ascii="微软雅黑" w:hAnsi="微软雅黑" w:eastAsia="微软雅黑" w:cs="微软雅黑"/>
                <w:color w:val="000000" w:themeColor="text1"/>
                <w:spacing w:val="12"/>
                <w:sz w:val="20"/>
                <w:szCs w:val="20"/>
                <w14:textFill>
                  <w14:solidFill>
                    <w14:schemeClr w14:val="tx1"/>
                  </w14:solidFill>
                </w14:textFill>
              </w:rPr>
              <w:t>许</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可</w:t>
            </w:r>
            <w:r>
              <w:rPr>
                <w:rFonts w:ascii="微软雅黑" w:hAnsi="微软雅黑" w:eastAsia="微软雅黑" w:cs="微软雅黑"/>
                <w:color w:val="000000" w:themeColor="text1"/>
                <w:spacing w:val="-12"/>
                <w:sz w:val="20"/>
                <w:szCs w:val="20"/>
                <w14:textFill>
                  <w14:solidFill>
                    <w14:schemeClr w14:val="tx1"/>
                  </w14:solidFill>
                </w14:textFill>
              </w:rPr>
              <w:t>)企业</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4"/>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中华人民共和国安全生产法》第 二 十 一</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条、第三十八条、第四十 一条</w:t>
            </w:r>
          </w:p>
          <w:p>
            <w:pPr>
              <w:spacing w:before="3" w:line="197"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4"/>
                <w:sz w:val="20"/>
                <w:szCs w:val="20"/>
                <w14:textFill>
                  <w14:solidFill>
                    <w14:schemeClr w14:val="tx1"/>
                  </w14:solidFill>
                </w14:textFill>
              </w:rPr>
              <w:t>危险化学品生产企业安全生产许可证实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施办法》( 国家安全生产监督管理总局</w:t>
            </w:r>
            <w:r>
              <w:rPr>
                <w:rFonts w:ascii="微软雅黑" w:hAnsi="微软雅黑" w:eastAsia="微软雅黑" w:cs="微软雅黑"/>
                <w:color w:val="000000" w:themeColor="text1"/>
                <w:spacing w:val="13"/>
                <w:sz w:val="20"/>
                <w:szCs w:val="20"/>
                <w14:textFill>
                  <w14:solidFill>
                    <w14:schemeClr w14:val="tx1"/>
                  </w14:solidFill>
                </w14:textFill>
              </w:rPr>
              <w:t>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 xml:space="preserve">第 </w:t>
            </w:r>
            <w:r>
              <w:rPr>
                <w:rFonts w:ascii="微软雅黑" w:hAnsi="微软雅黑" w:eastAsia="微软雅黑" w:cs="微软雅黑"/>
                <w:color w:val="000000" w:themeColor="text1"/>
                <w:spacing w:val="-5"/>
                <w:sz w:val="20"/>
                <w:szCs w:val="20"/>
                <w14:textFill>
                  <w14:solidFill>
                    <w14:schemeClr w14:val="tx1"/>
                  </w14:solidFill>
                </w14:textFill>
              </w:rPr>
              <w:t>4</w:t>
            </w:r>
            <w:r>
              <w:rPr>
                <w:rFonts w:ascii="微软雅黑" w:hAnsi="微软雅黑" w:eastAsia="微软雅黑" w:cs="微软雅黑"/>
                <w:color w:val="000000" w:themeColor="text1"/>
                <w:spacing w:val="-4"/>
                <w:sz w:val="20"/>
                <w:szCs w:val="20"/>
                <w14:textFill>
                  <w14:solidFill>
                    <w14:schemeClr w14:val="tx1"/>
                  </w14:solidFill>
                </w14:textFill>
              </w:rPr>
              <w:t>1 号) 第九条、第十四条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320</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7" w:lineRule="auto"/>
              <w:ind w:left="117" w:right="107"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对设备设施管</w:t>
            </w:r>
            <w:r>
              <w:rPr>
                <w:rFonts w:ascii="微软雅黑" w:hAnsi="微软雅黑" w:eastAsia="微软雅黑" w:cs="微软雅黑"/>
                <w:color w:val="000000" w:themeColor="text1"/>
                <w:spacing w:val="6"/>
                <w:sz w:val="20"/>
                <w:szCs w:val="20"/>
                <w14:textFill>
                  <w14:solidFill>
                    <w14:schemeClr w14:val="tx1"/>
                  </w14:solidFill>
                </w14:textFill>
              </w:rPr>
              <w:t>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情</w:t>
            </w:r>
            <w:r>
              <w:rPr>
                <w:rFonts w:ascii="微软雅黑" w:hAnsi="微软雅黑" w:eastAsia="微软雅黑" w:cs="微软雅黑"/>
                <w:color w:val="000000" w:themeColor="text1"/>
                <w:spacing w:val="6"/>
                <w:sz w:val="20"/>
                <w:szCs w:val="20"/>
                <w14:textFill>
                  <w14:solidFill>
                    <w14:schemeClr w14:val="tx1"/>
                  </w14:solidFill>
                </w14:textFill>
              </w:rPr>
              <w:t>况的监督检查</w:t>
            </w:r>
          </w:p>
        </w:tc>
        <w:tc>
          <w:tcPr>
            <w:tcW w:w="1047" w:type="dxa"/>
            <w:vAlign w:val="top"/>
          </w:tcPr>
          <w:p>
            <w:pPr>
              <w:spacing w:before="86" w:line="181" w:lineRule="auto"/>
              <w:ind w:left="1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3"/>
                <w:sz w:val="20"/>
                <w:szCs w:val="20"/>
                <w14:textFill>
                  <w14:solidFill>
                    <w14:schemeClr w14:val="tx1"/>
                  </w14:solidFill>
                </w14:textFill>
              </w:rPr>
              <w:t>危</w:t>
            </w:r>
            <w:r>
              <w:rPr>
                <w:rFonts w:ascii="微软雅黑" w:hAnsi="微软雅黑" w:eastAsia="微软雅黑" w:cs="微软雅黑"/>
                <w:color w:val="000000" w:themeColor="text1"/>
                <w:spacing w:val="-29"/>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w w:val="85"/>
                <w:sz w:val="20"/>
                <w:szCs w:val="20"/>
                <w14:textFill>
                  <w14:solidFill>
                    <w14:schemeClr w14:val="tx1"/>
                  </w14:solidFill>
                </w14:textFill>
              </w:rPr>
              <w:t>生产、储存、</w:t>
            </w:r>
            <w:r>
              <w:rPr>
                <w:rFonts w:ascii="微软雅黑" w:hAnsi="微软雅黑" w:eastAsia="微软雅黑" w:cs="微软雅黑"/>
                <w:color w:val="000000" w:themeColor="text1"/>
                <w:spacing w:val="11"/>
                <w:w w:val="10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pacing w:val="-3"/>
                <w:sz w:val="20"/>
                <w:szCs w:val="20"/>
                <w14:textFill>
                  <w14:solidFill>
                    <w14:schemeClr w14:val="tx1"/>
                  </w14:solidFill>
                </w14:textFill>
              </w:rPr>
              <w:t>营(带储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w w:val="82"/>
                <w:sz w:val="20"/>
                <w:szCs w:val="20"/>
                <w14:textFill>
                  <w14:solidFill>
                    <w14:schemeClr w14:val="tx1"/>
                  </w14:solidFill>
                </w14:textFill>
              </w:rPr>
              <w:t>存设施)、使</w:t>
            </w:r>
            <w:r>
              <w:rPr>
                <w:rFonts w:ascii="微软雅黑" w:hAnsi="微软雅黑" w:eastAsia="微软雅黑" w:cs="微软雅黑"/>
                <w:color w:val="000000" w:themeColor="text1"/>
                <w:spacing w:val="3"/>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用</w:t>
            </w:r>
            <w:r>
              <w:rPr>
                <w:rFonts w:ascii="微软雅黑" w:hAnsi="微软雅黑" w:eastAsia="微软雅黑" w:cs="微软雅黑"/>
                <w:color w:val="000000" w:themeColor="text1"/>
                <w:spacing w:val="-3"/>
                <w:sz w:val="20"/>
                <w:szCs w:val="20"/>
                <w14:textFill>
                  <w14:solidFill>
                    <w14:schemeClr w14:val="tx1"/>
                  </w14:solidFill>
                </w14:textFill>
              </w:rPr>
              <w:t>(取得安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全使用</w:t>
            </w:r>
            <w:r>
              <w:rPr>
                <w:rFonts w:ascii="微软雅黑" w:hAnsi="微软雅黑" w:eastAsia="微软雅黑" w:cs="微软雅黑"/>
                <w:color w:val="000000" w:themeColor="text1"/>
                <w:spacing w:val="12"/>
                <w:sz w:val="20"/>
                <w:szCs w:val="20"/>
                <w14:textFill>
                  <w14:solidFill>
                    <w14:schemeClr w14:val="tx1"/>
                  </w14:solidFill>
                </w14:textFill>
              </w:rPr>
              <w:t>许</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可</w:t>
            </w:r>
            <w:r>
              <w:rPr>
                <w:rFonts w:ascii="微软雅黑" w:hAnsi="微软雅黑" w:eastAsia="微软雅黑" w:cs="微软雅黑"/>
                <w:color w:val="000000" w:themeColor="text1"/>
                <w:spacing w:val="-12"/>
                <w:sz w:val="20"/>
                <w:szCs w:val="20"/>
                <w14:textFill>
                  <w14:solidFill>
                    <w14:schemeClr w14:val="tx1"/>
                  </w14:solidFill>
                </w14:textFill>
              </w:rPr>
              <w:t>)企业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1"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《中华人民共和国安全生产法》第三十</w:t>
            </w:r>
            <w:r>
              <w:rPr>
                <w:rFonts w:ascii="微软雅黑" w:hAnsi="微软雅黑" w:eastAsia="微软雅黑" w:cs="微软雅黑"/>
                <w:color w:val="000000" w:themeColor="text1"/>
                <w:spacing w:val="23"/>
                <w:sz w:val="19"/>
                <w:szCs w:val="19"/>
                <w14:textFill>
                  <w14:solidFill>
                    <w14:schemeClr w14:val="tx1"/>
                  </w14:solidFill>
                </w14:textFill>
              </w:rPr>
              <w:t>六</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6"/>
                <w:sz w:val="19"/>
                <w:szCs w:val="19"/>
                <w14:textFill>
                  <w14:solidFill>
                    <w14:schemeClr w14:val="tx1"/>
                  </w14:solidFill>
                </w14:textFill>
              </w:rPr>
              <w:t>条、</w:t>
            </w:r>
            <w:r>
              <w:rPr>
                <w:rFonts w:ascii="微软雅黑" w:hAnsi="微软雅黑" w:eastAsia="微软雅黑" w:cs="微软雅黑"/>
                <w:color w:val="000000" w:themeColor="text1"/>
                <w:spacing w:val="-5"/>
                <w:sz w:val="19"/>
                <w:szCs w:val="19"/>
                <w14:textFill>
                  <w14:solidFill>
                    <w14:schemeClr w14:val="tx1"/>
                  </w14:solidFill>
                </w14:textFill>
              </w:rPr>
              <w:t>第</w:t>
            </w:r>
            <w:r>
              <w:rPr>
                <w:rFonts w:ascii="微软雅黑" w:hAnsi="微软雅黑" w:eastAsia="微软雅黑" w:cs="微软雅黑"/>
                <w:color w:val="000000" w:themeColor="text1"/>
                <w:spacing w:val="-3"/>
                <w:sz w:val="19"/>
                <w:szCs w:val="19"/>
                <w14:textFill>
                  <w14:solidFill>
                    <w14:schemeClr w14:val="tx1"/>
                  </w14:solidFill>
                </w14:textFill>
              </w:rPr>
              <w:t>三十八条、四十 一条</w:t>
            </w:r>
          </w:p>
          <w:p>
            <w:pPr>
              <w:spacing w:before="3" w:line="197"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0"/>
                <w:sz w:val="20"/>
                <w:szCs w:val="20"/>
                <w14:textFill>
                  <w14:solidFill>
                    <w14:schemeClr w14:val="tx1"/>
                  </w14:solidFill>
                </w14:textFill>
              </w:rPr>
              <w:t>《</w:t>
            </w:r>
            <w:r>
              <w:rPr>
                <w:rFonts w:ascii="微软雅黑" w:hAnsi="微软雅黑" w:eastAsia="微软雅黑" w:cs="微软雅黑"/>
                <w:color w:val="000000" w:themeColor="text1"/>
                <w:spacing w:val="14"/>
                <w:sz w:val="20"/>
                <w:szCs w:val="20"/>
                <w14:textFill>
                  <w14:solidFill>
                    <w14:schemeClr w14:val="tx1"/>
                  </w14:solidFill>
                </w14:textFill>
              </w:rPr>
              <w:t>危险化学品生产企业安全生产许可证实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施办法》( 国家安全生产监督管理总局</w:t>
            </w:r>
            <w:r>
              <w:rPr>
                <w:rFonts w:ascii="微软雅黑" w:hAnsi="微软雅黑" w:eastAsia="微软雅黑" w:cs="微软雅黑"/>
                <w:color w:val="000000" w:themeColor="text1"/>
                <w:spacing w:val="13"/>
                <w:sz w:val="20"/>
                <w:szCs w:val="20"/>
                <w14:textFill>
                  <w14:solidFill>
                    <w14:schemeClr w14:val="tx1"/>
                  </w14:solidFill>
                </w14:textFill>
              </w:rPr>
              <w:t>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 xml:space="preserve">第 </w:t>
            </w:r>
            <w:r>
              <w:rPr>
                <w:rFonts w:ascii="微软雅黑" w:hAnsi="微软雅黑" w:eastAsia="微软雅黑" w:cs="微软雅黑"/>
                <w:color w:val="000000" w:themeColor="text1"/>
                <w:spacing w:val="-5"/>
                <w:sz w:val="20"/>
                <w:szCs w:val="20"/>
                <w14:textFill>
                  <w14:solidFill>
                    <w14:schemeClr w14:val="tx1"/>
                  </w14:solidFill>
                </w14:textFill>
              </w:rPr>
              <w:t>4</w:t>
            </w:r>
            <w:r>
              <w:rPr>
                <w:rFonts w:ascii="微软雅黑" w:hAnsi="微软雅黑" w:eastAsia="微软雅黑" w:cs="微软雅黑"/>
                <w:color w:val="000000" w:themeColor="text1"/>
                <w:spacing w:val="-4"/>
                <w:sz w:val="20"/>
                <w:szCs w:val="20"/>
                <w14:textFill>
                  <w14:solidFill>
                    <w14:schemeClr w14:val="tx1"/>
                  </w14:solidFill>
                </w14:textFill>
              </w:rPr>
              <w:t>1 号) 第九条、第十四条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321</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4" w:lineRule="auto"/>
              <w:ind w:left="110" w:right="26"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对危险化学品</w:t>
            </w:r>
            <w:r>
              <w:rPr>
                <w:rFonts w:ascii="微软雅黑" w:hAnsi="微软雅黑" w:eastAsia="微软雅黑" w:cs="微软雅黑"/>
                <w:color w:val="000000" w:themeColor="text1"/>
                <w:spacing w:val="6"/>
                <w:sz w:val="20"/>
                <w:szCs w:val="20"/>
                <w14:textFill>
                  <w14:solidFill>
                    <w14:schemeClr w14:val="tx1"/>
                  </w14:solidFill>
                </w14:textFill>
              </w:rPr>
              <w:t>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全</w:t>
            </w:r>
            <w:r>
              <w:rPr>
                <w:rFonts w:ascii="微软雅黑" w:hAnsi="微软雅黑" w:eastAsia="微软雅黑" w:cs="微软雅黑"/>
                <w:color w:val="000000" w:themeColor="text1"/>
                <w:spacing w:val="-6"/>
                <w:sz w:val="20"/>
                <w:szCs w:val="20"/>
                <w14:textFill>
                  <w14:solidFill>
                    <w14:schemeClr w14:val="tx1"/>
                  </w14:solidFill>
                </w14:textFill>
              </w:rPr>
              <w:t>技</w:t>
            </w:r>
            <w:r>
              <w:rPr>
                <w:rFonts w:ascii="微软雅黑" w:hAnsi="微软雅黑" w:eastAsia="微软雅黑" w:cs="微软雅黑"/>
                <w:color w:val="000000" w:themeColor="text1"/>
                <w:spacing w:val="-4"/>
                <w:sz w:val="20"/>
                <w:szCs w:val="20"/>
                <w14:textFill>
                  <w14:solidFill>
                    <w14:schemeClr w14:val="tx1"/>
                  </w14:solidFill>
                </w14:textFill>
              </w:rPr>
              <w:t xml:space="preserve"> 术 说明 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安</w:t>
            </w:r>
            <w:r>
              <w:rPr>
                <w:rFonts w:ascii="微软雅黑" w:hAnsi="微软雅黑" w:eastAsia="微软雅黑" w:cs="微软雅黑"/>
                <w:color w:val="000000" w:themeColor="text1"/>
                <w:spacing w:val="7"/>
                <w:sz w:val="20"/>
                <w:szCs w:val="20"/>
                <w14:textFill>
                  <w14:solidFill>
                    <w14:schemeClr w14:val="tx1"/>
                  </w14:solidFill>
                </w14:textFill>
              </w:rPr>
              <w:t>全标签及储存</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管</w:t>
            </w:r>
            <w:r>
              <w:rPr>
                <w:rFonts w:ascii="微软雅黑" w:hAnsi="微软雅黑" w:eastAsia="微软雅黑" w:cs="微软雅黑"/>
                <w:color w:val="000000" w:themeColor="text1"/>
                <w:spacing w:val="7"/>
                <w:sz w:val="20"/>
                <w:szCs w:val="20"/>
                <w14:textFill>
                  <w14:solidFill>
                    <w14:schemeClr w14:val="tx1"/>
                  </w14:solidFill>
                </w14:textFill>
              </w:rPr>
              <w:t>理情况的监督</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检</w:t>
            </w:r>
            <w:r>
              <w:rPr>
                <w:rFonts w:ascii="微软雅黑" w:hAnsi="微软雅黑" w:eastAsia="微软雅黑" w:cs="微软雅黑"/>
                <w:color w:val="000000" w:themeColor="text1"/>
                <w:spacing w:val="1"/>
                <w:sz w:val="20"/>
                <w:szCs w:val="20"/>
                <w14:textFill>
                  <w14:solidFill>
                    <w14:schemeClr w14:val="tx1"/>
                  </w14:solidFill>
                </w14:textFill>
              </w:rPr>
              <w:t>查</w:t>
            </w:r>
          </w:p>
        </w:tc>
        <w:tc>
          <w:tcPr>
            <w:tcW w:w="1047" w:type="dxa"/>
            <w:vAlign w:val="top"/>
          </w:tcPr>
          <w:p>
            <w:pPr>
              <w:spacing w:before="86" w:line="181" w:lineRule="auto"/>
              <w:ind w:left="1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3"/>
                <w:sz w:val="20"/>
                <w:szCs w:val="20"/>
                <w14:textFill>
                  <w14:solidFill>
                    <w14:schemeClr w14:val="tx1"/>
                  </w14:solidFill>
                </w14:textFill>
              </w:rPr>
              <w:t>危</w:t>
            </w:r>
            <w:r>
              <w:rPr>
                <w:rFonts w:ascii="微软雅黑" w:hAnsi="微软雅黑" w:eastAsia="微软雅黑" w:cs="微软雅黑"/>
                <w:color w:val="000000" w:themeColor="text1"/>
                <w:spacing w:val="-29"/>
                <w:sz w:val="20"/>
                <w:szCs w:val="20"/>
                <w14:textFill>
                  <w14:solidFill>
                    <w14:schemeClr w14:val="tx1"/>
                  </w14:solidFill>
                </w14:textFill>
              </w:rPr>
              <w:t>险化学品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7"/>
                <w:w w:val="85"/>
                <w:sz w:val="20"/>
                <w:szCs w:val="20"/>
                <w14:textFill>
                  <w14:solidFill>
                    <w14:schemeClr w14:val="tx1"/>
                  </w14:solidFill>
                </w14:textFill>
              </w:rPr>
              <w:t>生产、储存、</w:t>
            </w:r>
            <w:r>
              <w:rPr>
                <w:rFonts w:ascii="微软雅黑" w:hAnsi="微软雅黑" w:eastAsia="微软雅黑" w:cs="微软雅黑"/>
                <w:color w:val="000000" w:themeColor="text1"/>
                <w:spacing w:val="11"/>
                <w:w w:val="10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经</w:t>
            </w:r>
            <w:r>
              <w:rPr>
                <w:rFonts w:ascii="微软雅黑" w:hAnsi="微软雅黑" w:eastAsia="微软雅黑" w:cs="微软雅黑"/>
                <w:color w:val="000000" w:themeColor="text1"/>
                <w:spacing w:val="-3"/>
                <w:sz w:val="20"/>
                <w:szCs w:val="20"/>
                <w14:textFill>
                  <w14:solidFill>
                    <w14:schemeClr w14:val="tx1"/>
                  </w14:solidFill>
                </w14:textFill>
              </w:rPr>
              <w:t>营(带储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w w:val="82"/>
                <w:sz w:val="20"/>
                <w:szCs w:val="20"/>
                <w14:textFill>
                  <w14:solidFill>
                    <w14:schemeClr w14:val="tx1"/>
                  </w14:solidFill>
                </w14:textFill>
              </w:rPr>
              <w:t>存设施)、使</w:t>
            </w:r>
            <w:r>
              <w:rPr>
                <w:rFonts w:ascii="微软雅黑" w:hAnsi="微软雅黑" w:eastAsia="微软雅黑" w:cs="微软雅黑"/>
                <w:color w:val="000000" w:themeColor="text1"/>
                <w:spacing w:val="3"/>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用</w:t>
            </w:r>
            <w:r>
              <w:rPr>
                <w:rFonts w:ascii="微软雅黑" w:hAnsi="微软雅黑" w:eastAsia="微软雅黑" w:cs="微软雅黑"/>
                <w:color w:val="000000" w:themeColor="text1"/>
                <w:spacing w:val="-3"/>
                <w:sz w:val="20"/>
                <w:szCs w:val="20"/>
                <w14:textFill>
                  <w14:solidFill>
                    <w14:schemeClr w14:val="tx1"/>
                  </w14:solidFill>
                </w14:textFill>
              </w:rPr>
              <w:t>(取得安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3"/>
                <w:sz w:val="20"/>
                <w:szCs w:val="20"/>
                <w14:textFill>
                  <w14:solidFill>
                    <w14:schemeClr w14:val="tx1"/>
                  </w14:solidFill>
                </w14:textFill>
              </w:rPr>
              <w:t>全使用</w:t>
            </w:r>
            <w:r>
              <w:rPr>
                <w:rFonts w:ascii="微软雅黑" w:hAnsi="微软雅黑" w:eastAsia="微软雅黑" w:cs="微软雅黑"/>
                <w:color w:val="000000" w:themeColor="text1"/>
                <w:spacing w:val="12"/>
                <w:sz w:val="20"/>
                <w:szCs w:val="20"/>
                <w14:textFill>
                  <w14:solidFill>
                    <w14:schemeClr w14:val="tx1"/>
                  </w14:solidFill>
                </w14:textFill>
              </w:rPr>
              <w:t>许</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可</w:t>
            </w:r>
            <w:r>
              <w:rPr>
                <w:rFonts w:ascii="微软雅黑" w:hAnsi="微软雅黑" w:eastAsia="微软雅黑" w:cs="微软雅黑"/>
                <w:color w:val="000000" w:themeColor="text1"/>
                <w:spacing w:val="-12"/>
                <w:sz w:val="20"/>
                <w:szCs w:val="20"/>
                <w14:textFill>
                  <w14:solidFill>
                    <w14:schemeClr w14:val="tx1"/>
                  </w14:solidFill>
                </w14:textFill>
              </w:rPr>
              <w:t>)企业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17"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危险化学品安全管理条例》( 国务院令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 xml:space="preserve">第 </w:t>
            </w:r>
            <w:r>
              <w:rPr>
                <w:rFonts w:ascii="微软雅黑" w:hAnsi="微软雅黑" w:eastAsia="微软雅黑" w:cs="微软雅黑"/>
                <w:color w:val="000000" w:themeColor="text1"/>
                <w:spacing w:val="-6"/>
                <w:sz w:val="20"/>
                <w:szCs w:val="20"/>
                <w14:textFill>
                  <w14:solidFill>
                    <w14:schemeClr w14:val="tx1"/>
                  </w14:solidFill>
                </w14:textFill>
              </w:rPr>
              <w:t>344 号) 第十五条、第 二十四条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32992" behindDoc="0" locked="0" layoutInCell="0" allowOverlap="1">
                <wp:simplePos x="0" y="0"/>
                <wp:positionH relativeFrom="page">
                  <wp:posOffset>621030</wp:posOffset>
                </wp:positionH>
                <wp:positionV relativeFrom="page">
                  <wp:posOffset>1470660</wp:posOffset>
                </wp:positionV>
                <wp:extent cx="819785" cy="300355"/>
                <wp:effectExtent l="0" t="0" r="0" b="0"/>
                <wp:wrapNone/>
                <wp:docPr id="99" name="TextBox 99"/>
                <wp:cNvGraphicFramePr/>
                <a:graphic xmlns:a="http://schemas.openxmlformats.org/drawingml/2006/main">
                  <a:graphicData uri="http://schemas.microsoft.com/office/word/2010/wordprocessingShape">
                    <wps:wsp>
                      <wps:cNvSpPr txBox="1"/>
                      <wps:spPr>
                        <a:xfrm rot="5400000">
                          <a:off x="621508" y="1471193"/>
                          <a:ext cx="819785"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9" o:spid="_x0000_s1026" o:spt="202" type="#_x0000_t202" style="position:absolute;left:0pt;margin-left:48.9pt;margin-top:115.8pt;height:23.65pt;width:64.55pt;mso-position-horizontal-relative:page;mso-position-vertical-relative:page;rotation:5898240f;z-index:251732992;mso-width-relative:page;mso-height-relative:page;" filled="f" stroked="f" coordsize="21600,21600" o:allowincell="f" o:gfxdata="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GcxHdcAAAAKAQAADwAAAAAAAAABACAAAAAiAAAAZHJzL2Rvd25yZXYueG1s&#10;UEsBAhQAFAAAAAgAh07iQD6Lwe8yAgAAawQAAA4AAAAAAAAAAQAgAAAAJgEAAGRycy9lMm9Eb2Mu&#10;eG1sUEsFBgAAAAAGAAYAWQEAAMoFA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PrEx>
        <w:trPr>
          <w:trHeight w:val="2718"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322</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6" w:line="182" w:lineRule="auto"/>
              <w:ind w:left="107" w:right="109"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对危险化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学品企业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及相关企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业安全生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产情况的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675" w:type="dxa"/>
            <w:vAlign w:val="top"/>
          </w:tcPr>
          <w:p>
            <w:pPr>
              <w:spacing w:before="85" w:line="197" w:lineRule="auto"/>
              <w:ind w:left="122" w:right="107" w:hanging="1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危</w:t>
            </w:r>
            <w:r>
              <w:rPr>
                <w:rFonts w:ascii="微软雅黑" w:hAnsi="微软雅黑" w:eastAsia="微软雅黑" w:cs="微软雅黑"/>
                <w:color w:val="000000" w:themeColor="text1"/>
                <w:spacing w:val="7"/>
                <w:sz w:val="20"/>
                <w:szCs w:val="20"/>
                <w14:textFill>
                  <w14:solidFill>
                    <w14:schemeClr w14:val="tx1"/>
                  </w14:solidFill>
                </w14:textFill>
              </w:rPr>
              <w:t>险化学品安全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生</w:t>
            </w:r>
            <w:r>
              <w:rPr>
                <w:rFonts w:ascii="微软雅黑" w:hAnsi="微软雅黑" w:eastAsia="微软雅黑" w:cs="微软雅黑"/>
                <w:color w:val="000000" w:themeColor="text1"/>
                <w:spacing w:val="5"/>
                <w:sz w:val="20"/>
                <w:szCs w:val="20"/>
                <w14:textFill>
                  <w14:solidFill>
                    <w14:schemeClr w14:val="tx1"/>
                  </w14:solidFill>
                </w14:textFill>
              </w:rPr>
              <w:t>产许可证情况</w:t>
            </w:r>
          </w:p>
        </w:tc>
        <w:tc>
          <w:tcPr>
            <w:tcW w:w="1047" w:type="dxa"/>
            <w:vAlign w:val="top"/>
          </w:tcPr>
          <w:p>
            <w:pPr>
              <w:spacing w:before="86" w:line="185" w:lineRule="auto"/>
              <w:ind w:left="120" w:right="106" w:hanging="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危</w:t>
            </w:r>
            <w:r>
              <w:rPr>
                <w:rFonts w:ascii="微软雅黑" w:hAnsi="微软雅黑" w:eastAsia="微软雅黑" w:cs="微软雅黑"/>
                <w:color w:val="000000" w:themeColor="text1"/>
                <w:spacing w:val="5"/>
                <w:sz w:val="20"/>
                <w:szCs w:val="20"/>
                <w14:textFill>
                  <w14:solidFill>
                    <w14:schemeClr w14:val="tx1"/>
                  </w14:solidFill>
                </w14:textFill>
              </w:rPr>
              <w:t>险化学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品</w:t>
            </w:r>
            <w:r>
              <w:rPr>
                <w:rFonts w:ascii="微软雅黑" w:hAnsi="微软雅黑" w:eastAsia="微软雅黑" w:cs="微软雅黑"/>
                <w:color w:val="000000" w:themeColor="text1"/>
                <w:spacing w:val="3"/>
                <w:sz w:val="20"/>
                <w:szCs w:val="20"/>
                <w14:textFill>
                  <w14:solidFill>
                    <w14:schemeClr w14:val="tx1"/>
                  </w14:solidFill>
                </w14:textFill>
              </w:rPr>
              <w:t>生产企</w:t>
            </w:r>
            <w:r>
              <w:rPr>
                <w:rFonts w:ascii="微软雅黑" w:hAnsi="微软雅黑" w:eastAsia="微软雅黑" w:cs="微软雅黑"/>
                <w:color w:val="000000" w:themeColor="text1"/>
                <w:sz w:val="20"/>
                <w:szCs w:val="20"/>
                <w14:textFill>
                  <w14:solidFill>
                    <w14:schemeClr w14:val="tx1"/>
                  </w14:solidFill>
                </w14:textFill>
              </w:rPr>
              <w:t xml:space="preserve"> 业</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2" w:line="196" w:lineRule="auto"/>
              <w:ind w:right="101"/>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5"/>
                <w:sz w:val="19"/>
                <w:szCs w:val="19"/>
                <w14:textFill>
                  <w14:solidFill>
                    <w14:schemeClr w14:val="tx1"/>
                  </w14:solidFill>
                </w14:textFill>
              </w:rPr>
              <w:t>《</w:t>
            </w:r>
            <w:r>
              <w:rPr>
                <w:rFonts w:ascii="微软雅黑" w:hAnsi="微软雅黑" w:eastAsia="微软雅黑" w:cs="微软雅黑"/>
                <w:color w:val="000000" w:themeColor="text1"/>
                <w:spacing w:val="14"/>
                <w:sz w:val="19"/>
                <w:szCs w:val="19"/>
                <w14:textFill>
                  <w14:solidFill>
                    <w14:schemeClr w14:val="tx1"/>
                  </w14:solidFill>
                </w14:textFill>
              </w:rPr>
              <w:t>安全生产许可证条例》( 国务院令第 397</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号) 第二条、第九条、第十三</w:t>
            </w:r>
            <w:r>
              <w:rPr>
                <w:rFonts w:ascii="微软雅黑" w:hAnsi="微软雅黑" w:eastAsia="微软雅黑" w:cs="微软雅黑"/>
                <w:color w:val="000000" w:themeColor="text1"/>
                <w:spacing w:val="1"/>
                <w:sz w:val="19"/>
                <w:szCs w:val="19"/>
                <w14:textFill>
                  <w14:solidFill>
                    <w14:schemeClr w14:val="tx1"/>
                  </w14:solidFill>
                </w14:textFill>
              </w:rPr>
              <w:t>条</w:t>
            </w:r>
          </w:p>
          <w:p>
            <w:pPr>
              <w:spacing w:before="1" w:line="205"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《危险化学品生产企业安全生产许可证</w:t>
            </w:r>
            <w:r>
              <w:rPr>
                <w:rFonts w:ascii="微软雅黑" w:hAnsi="微软雅黑" w:eastAsia="微软雅黑" w:cs="微软雅黑"/>
                <w:color w:val="000000" w:themeColor="text1"/>
                <w:spacing w:val="23"/>
                <w:sz w:val="19"/>
                <w:szCs w:val="19"/>
                <w14:textFill>
                  <w14:solidFill>
                    <w14:schemeClr w14:val="tx1"/>
                  </w14:solidFill>
                </w14:textFill>
              </w:rPr>
              <w:t>实</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7"/>
                <w:sz w:val="19"/>
                <w:szCs w:val="19"/>
                <w14:textFill>
                  <w14:solidFill>
                    <w14:schemeClr w14:val="tx1"/>
                  </w14:solidFill>
                </w14:textFill>
              </w:rPr>
              <w:t>施</w:t>
            </w:r>
            <w:r>
              <w:rPr>
                <w:rFonts w:ascii="微软雅黑" w:hAnsi="微软雅黑" w:eastAsia="微软雅黑" w:cs="微软雅黑"/>
                <w:color w:val="000000" w:themeColor="text1"/>
                <w:spacing w:val="25"/>
                <w:sz w:val="19"/>
                <w:szCs w:val="19"/>
                <w14:textFill>
                  <w14:solidFill>
                    <w14:schemeClr w14:val="tx1"/>
                  </w14:solidFill>
                </w14:textFill>
              </w:rPr>
              <w:t>办法》( 国家安全生产监督管理总局令</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2"/>
                <w:sz w:val="19"/>
                <w:szCs w:val="19"/>
                <w14:textFill>
                  <w14:solidFill>
                    <w14:schemeClr w14:val="tx1"/>
                  </w14:solidFill>
                </w14:textFill>
              </w:rPr>
              <w:t>第</w:t>
            </w:r>
            <w:r>
              <w:rPr>
                <w:rFonts w:ascii="微软雅黑" w:hAnsi="微软雅黑" w:eastAsia="微软雅黑" w:cs="微软雅黑"/>
                <w:color w:val="000000" w:themeColor="text1"/>
                <w:spacing w:val="6"/>
                <w:sz w:val="19"/>
                <w:szCs w:val="19"/>
                <w14:textFill>
                  <w14:solidFill>
                    <w14:schemeClr w14:val="tx1"/>
                  </w14:solidFill>
                </w14:textFill>
              </w:rPr>
              <w:t xml:space="preserve"> 41 号) 第三十条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323</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7" w:lineRule="auto"/>
              <w:ind w:left="114" w:right="107"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危</w:t>
            </w:r>
            <w:r>
              <w:rPr>
                <w:rFonts w:ascii="微软雅黑" w:hAnsi="微软雅黑" w:eastAsia="微软雅黑" w:cs="微软雅黑"/>
                <w:color w:val="000000" w:themeColor="text1"/>
                <w:spacing w:val="7"/>
                <w:sz w:val="20"/>
                <w:szCs w:val="20"/>
                <w14:textFill>
                  <w14:solidFill>
                    <w14:schemeClr w14:val="tx1"/>
                  </w14:solidFill>
                </w14:textFill>
              </w:rPr>
              <w:t>险化学品经营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许</w:t>
            </w:r>
            <w:r>
              <w:rPr>
                <w:rFonts w:ascii="微软雅黑" w:hAnsi="微软雅黑" w:eastAsia="微软雅黑" w:cs="微软雅黑"/>
                <w:color w:val="000000" w:themeColor="text1"/>
                <w:spacing w:val="5"/>
                <w:sz w:val="20"/>
                <w:szCs w:val="20"/>
                <w14:textFill>
                  <w14:solidFill>
                    <w14:schemeClr w14:val="tx1"/>
                  </w14:solidFill>
                </w14:textFill>
              </w:rPr>
              <w:t>可证情况</w:t>
            </w:r>
          </w:p>
        </w:tc>
        <w:tc>
          <w:tcPr>
            <w:tcW w:w="1047" w:type="dxa"/>
            <w:vAlign w:val="top"/>
          </w:tcPr>
          <w:p>
            <w:pPr>
              <w:spacing w:before="86" w:line="185" w:lineRule="auto"/>
              <w:ind w:left="120" w:right="106" w:hanging="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危</w:t>
            </w:r>
            <w:r>
              <w:rPr>
                <w:rFonts w:ascii="微软雅黑" w:hAnsi="微软雅黑" w:eastAsia="微软雅黑" w:cs="微软雅黑"/>
                <w:color w:val="000000" w:themeColor="text1"/>
                <w:spacing w:val="5"/>
                <w:sz w:val="20"/>
                <w:szCs w:val="20"/>
                <w14:textFill>
                  <w14:solidFill>
                    <w14:schemeClr w14:val="tx1"/>
                  </w14:solidFill>
                </w14:textFill>
              </w:rPr>
              <w:t>险化学</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品</w:t>
            </w:r>
            <w:r>
              <w:rPr>
                <w:rFonts w:ascii="微软雅黑" w:hAnsi="微软雅黑" w:eastAsia="微软雅黑" w:cs="微软雅黑"/>
                <w:color w:val="000000" w:themeColor="text1"/>
                <w:spacing w:val="3"/>
                <w:sz w:val="20"/>
                <w:szCs w:val="20"/>
                <w14:textFill>
                  <w14:solidFill>
                    <w14:schemeClr w14:val="tx1"/>
                  </w14:solidFill>
                </w14:textFill>
              </w:rPr>
              <w:t>经营企</w:t>
            </w:r>
            <w:r>
              <w:rPr>
                <w:rFonts w:ascii="微软雅黑" w:hAnsi="微软雅黑" w:eastAsia="微软雅黑" w:cs="微软雅黑"/>
                <w:color w:val="000000" w:themeColor="text1"/>
                <w:sz w:val="20"/>
                <w:szCs w:val="20"/>
                <w14:textFill>
                  <w14:solidFill>
                    <w14:schemeClr w14:val="tx1"/>
                  </w14:solidFill>
                </w14:textFill>
              </w:rPr>
              <w:t xml:space="preserve"> 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2" w:line="196"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26"/>
                <w:sz w:val="19"/>
                <w:szCs w:val="19"/>
                <w14:textFill>
                  <w14:solidFill>
                    <w14:schemeClr w14:val="tx1"/>
                  </w14:solidFill>
                </w14:textFill>
              </w:rPr>
              <w:t>危险化学品安全管理条例》( 国务院令</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6"/>
                <w:sz w:val="19"/>
                <w:szCs w:val="19"/>
                <w14:textFill>
                  <w14:solidFill>
                    <w14:schemeClr w14:val="tx1"/>
                  </w14:solidFill>
                </w14:textFill>
              </w:rPr>
              <w:t>第 344 号) 第三十三条</w:t>
            </w:r>
          </w:p>
          <w:p>
            <w:pPr>
              <w:spacing w:before="2" w:line="203"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31"/>
                <w:sz w:val="19"/>
                <w:szCs w:val="19"/>
                <w14:textFill>
                  <w14:solidFill>
                    <w14:schemeClr w14:val="tx1"/>
                  </w14:solidFill>
                </w14:textFill>
              </w:rPr>
              <w:t>《</w:t>
            </w:r>
            <w:r>
              <w:rPr>
                <w:rFonts w:ascii="微软雅黑" w:hAnsi="微软雅黑" w:eastAsia="微软雅黑" w:cs="微软雅黑"/>
                <w:color w:val="000000" w:themeColor="text1"/>
                <w:spacing w:val="19"/>
                <w:sz w:val="19"/>
                <w:szCs w:val="19"/>
                <w14:textFill>
                  <w14:solidFill>
                    <w14:schemeClr w14:val="tx1"/>
                  </w14:solidFill>
                </w14:textFill>
              </w:rPr>
              <w:t>危险化学品经营许可证管理办法》(国家</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0"/>
                <w:sz w:val="19"/>
                <w:szCs w:val="19"/>
                <w14:textFill>
                  <w14:solidFill>
                    <w14:schemeClr w14:val="tx1"/>
                  </w14:solidFill>
                </w14:textFill>
              </w:rPr>
              <w:t>安</w:t>
            </w:r>
            <w:r>
              <w:rPr>
                <w:rFonts w:ascii="微软雅黑" w:hAnsi="微软雅黑" w:eastAsia="微软雅黑" w:cs="微软雅黑"/>
                <w:color w:val="000000" w:themeColor="text1"/>
                <w:spacing w:val="15"/>
                <w:sz w:val="19"/>
                <w:szCs w:val="19"/>
                <w14:textFill>
                  <w14:solidFill>
                    <w14:schemeClr w14:val="tx1"/>
                  </w14:solidFill>
                </w14:textFill>
              </w:rPr>
              <w:t>全生产监督管理总局令第 55 号) 第十八</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12"/>
                <w:sz w:val="19"/>
                <w:szCs w:val="19"/>
                <w14:textFill>
                  <w14:solidFill>
                    <w14:schemeClr w14:val="tx1"/>
                  </w14:solidFill>
                </w14:textFill>
              </w:rPr>
              <w:t>条</w:t>
            </w:r>
            <w:r>
              <w:rPr>
                <w:rFonts w:ascii="微软雅黑" w:hAnsi="微软雅黑" w:eastAsia="微软雅黑" w:cs="微软雅黑"/>
                <w:color w:val="000000" w:themeColor="text1"/>
                <w:spacing w:val="-7"/>
                <w:sz w:val="19"/>
                <w:szCs w:val="19"/>
                <w14:textFill>
                  <w14:solidFill>
                    <w14:schemeClr w14:val="tx1"/>
                  </w14:solidFill>
                </w14:textFill>
              </w:rPr>
              <w:t>、第十四条、第 二十 一条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324</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97" w:lineRule="auto"/>
              <w:ind w:left="106" w:right="107"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危</w:t>
            </w:r>
            <w:r>
              <w:rPr>
                <w:rFonts w:ascii="微软雅黑" w:hAnsi="微软雅黑" w:eastAsia="微软雅黑" w:cs="微软雅黑"/>
                <w:color w:val="000000" w:themeColor="text1"/>
                <w:spacing w:val="7"/>
                <w:sz w:val="20"/>
                <w:szCs w:val="20"/>
                <w14:textFill>
                  <w14:solidFill>
                    <w14:schemeClr w14:val="tx1"/>
                  </w14:solidFill>
                </w14:textFill>
              </w:rPr>
              <w:t>险化学品安全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使用许可证情况</w:t>
            </w:r>
          </w:p>
        </w:tc>
        <w:tc>
          <w:tcPr>
            <w:tcW w:w="1047" w:type="dxa"/>
            <w:vAlign w:val="top"/>
          </w:tcPr>
          <w:p>
            <w:pPr>
              <w:spacing w:before="86" w:line="179" w:lineRule="auto"/>
              <w:ind w:left="108" w:right="10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使用危</w:t>
            </w:r>
            <w:r>
              <w:rPr>
                <w:rFonts w:ascii="微软雅黑" w:hAnsi="微软雅黑" w:eastAsia="微软雅黑" w:cs="微软雅黑"/>
                <w:color w:val="000000" w:themeColor="text1"/>
                <w:spacing w:val="6"/>
                <w:sz w:val="20"/>
                <w:szCs w:val="20"/>
                <w14:textFill>
                  <w14:solidFill>
                    <w14:schemeClr w14:val="tx1"/>
                  </w14:solidFill>
                </w14:textFill>
              </w:rPr>
              <w:t>险</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化学品</w:t>
            </w:r>
            <w:r>
              <w:rPr>
                <w:rFonts w:ascii="微软雅黑" w:hAnsi="微软雅黑" w:eastAsia="微软雅黑" w:cs="微软雅黑"/>
                <w:color w:val="000000" w:themeColor="text1"/>
                <w:spacing w:val="6"/>
                <w:sz w:val="20"/>
                <w:szCs w:val="20"/>
                <w14:textFill>
                  <w14:solidFill>
                    <w14:schemeClr w14:val="tx1"/>
                  </w14:solidFill>
                </w14:textFill>
              </w:rPr>
              <w:t>从</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事生产</w:t>
            </w:r>
            <w:r>
              <w:rPr>
                <w:rFonts w:ascii="微软雅黑" w:hAnsi="微软雅黑" w:eastAsia="微软雅黑" w:cs="微软雅黑"/>
                <w:color w:val="000000" w:themeColor="text1"/>
                <w:spacing w:val="6"/>
                <w:sz w:val="20"/>
                <w:szCs w:val="20"/>
                <w14:textFill>
                  <w14:solidFill>
                    <w14:schemeClr w14:val="tx1"/>
                  </w14:solidFill>
                </w14:textFill>
              </w:rPr>
              <w:t>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使用量</w:t>
            </w:r>
            <w:r>
              <w:rPr>
                <w:rFonts w:ascii="微软雅黑" w:hAnsi="微软雅黑" w:eastAsia="微软雅黑" w:cs="微软雅黑"/>
                <w:color w:val="000000" w:themeColor="text1"/>
                <w:spacing w:val="6"/>
                <w:sz w:val="20"/>
                <w:szCs w:val="20"/>
                <w14:textFill>
                  <w14:solidFill>
                    <w14:schemeClr w14:val="tx1"/>
                  </w14:solidFill>
                </w14:textFill>
              </w:rPr>
              <w:t>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到规定</w:t>
            </w:r>
            <w:r>
              <w:rPr>
                <w:rFonts w:ascii="微软雅黑" w:hAnsi="微软雅黑" w:eastAsia="微软雅黑" w:cs="微软雅黑"/>
                <w:color w:val="000000" w:themeColor="text1"/>
                <w:spacing w:val="6"/>
                <w:sz w:val="20"/>
                <w:szCs w:val="20"/>
                <w14:textFill>
                  <w14:solidFill>
                    <w14:schemeClr w14:val="tx1"/>
                  </w14:solidFill>
                </w14:textFill>
              </w:rPr>
              <w:t>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量的化</w:t>
            </w:r>
            <w:r>
              <w:rPr>
                <w:rFonts w:ascii="微软雅黑" w:hAnsi="微软雅黑" w:eastAsia="微软雅黑" w:cs="微软雅黑"/>
                <w:color w:val="000000" w:themeColor="text1"/>
                <w:spacing w:val="6"/>
                <w:sz w:val="20"/>
                <w:szCs w:val="20"/>
                <w14:textFill>
                  <w14:solidFill>
                    <w14:schemeClr w14:val="tx1"/>
                  </w14:solidFill>
                </w14:textFill>
              </w:rPr>
              <w:t>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企业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06" w:lineRule="auto"/>
              <w:ind w:left="126" w:right="99" w:hanging="10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危险化学品安全管理条例》( 国务院令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第 344 号) 二 十九条、第三十 一 条、第三</w:t>
            </w:r>
            <w:r>
              <w:rPr>
                <w:rFonts w:ascii="微软雅黑" w:hAnsi="微软雅黑" w:eastAsia="微软雅黑" w:cs="微软雅黑"/>
                <w:color w:val="000000" w:themeColor="text1"/>
                <w:spacing w:val="-2"/>
                <w:sz w:val="20"/>
                <w:szCs w:val="20"/>
                <w14:textFill>
                  <w14:solidFill>
                    <w14:schemeClr w14:val="tx1"/>
                  </w14:solidFill>
                </w14:textFill>
              </w:rPr>
              <w:t>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二</w:t>
            </w:r>
            <w:r>
              <w:rPr>
                <w:rFonts w:ascii="微软雅黑" w:hAnsi="微软雅黑" w:eastAsia="微软雅黑" w:cs="微软雅黑"/>
                <w:color w:val="000000" w:themeColor="text1"/>
                <w:sz w:val="20"/>
                <w:szCs w:val="20"/>
                <w14:textFill>
                  <w14:solidFill>
                    <w14:schemeClr w14:val="tx1"/>
                  </w14:solidFill>
                </w14:textFill>
              </w:rPr>
              <w:t>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34016" behindDoc="0" locked="0" layoutInCell="0" allowOverlap="1">
                <wp:simplePos x="0" y="0"/>
                <wp:positionH relativeFrom="page">
                  <wp:posOffset>621030</wp:posOffset>
                </wp:positionH>
                <wp:positionV relativeFrom="page">
                  <wp:posOffset>5785485</wp:posOffset>
                </wp:positionV>
                <wp:extent cx="819785" cy="300355"/>
                <wp:effectExtent l="0" t="0" r="0" b="0"/>
                <wp:wrapNone/>
                <wp:docPr id="100" name="TextBox 100"/>
                <wp:cNvGraphicFramePr/>
                <a:graphic xmlns:a="http://schemas.openxmlformats.org/drawingml/2006/main">
                  <a:graphicData uri="http://schemas.microsoft.com/office/word/2010/wordprocessingShape">
                    <wps:wsp>
                      <wps:cNvSpPr txBox="1"/>
                      <wps:spPr>
                        <a:xfrm rot="5400000">
                          <a:off x="621515" y="5785632"/>
                          <a:ext cx="819785"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1"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0" o:spid="_x0000_s1026" o:spt="202" type="#_x0000_t202" style="position:absolute;left:0pt;margin-left:48.9pt;margin-top:455.55pt;height:23.65pt;width:64.55pt;mso-position-horizontal-relative:page;mso-position-vertical-relative:page;rotation:5898240f;z-index:251734016;mso-width-relative:page;mso-height-relative:page;" filled="f" stroked="f" coordsize="21600,21600" o:allowincell="f" o:gfxdata="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QyCrfXAAAACgEAAA8AAAAAAAAAAQAgAAAAIgAAAGRycy9kb3ducmV2LnhtbFBL&#10;AQIUABQAAAAIAIdO4kAPfh4dMAIAAG0EAAAOAAAAAAAAAAEAIAAAACYBAABkcnMvZTJvRG9jLnht&#10;bFBLBQYAAAAABgAGAFkBAADIBQAAAAA=&#10;">
                <v:fill on="f" focussize="0,0"/>
                <v:stroke on="f" weight="0pt"/>
                <v:imagedata o:title=""/>
                <o:lock v:ext="edit" aspectratio="f"/>
                <v:textbox inset="0mm,0mm,0mm,0mm">
                  <w:txbxContent>
                    <w:p>
                      <w:pPr>
                        <w:spacing w:before="20" w:line="161" w:lineRule="auto"/>
                        <w:rPr>
                          <w:rFonts w:ascii="微软雅黑" w:hAnsi="微软雅黑" w:eastAsia="微软雅黑" w:cs="微软雅黑"/>
                          <w:sz w:val="27"/>
                          <w:szCs w:val="27"/>
                        </w:rPr>
                      </w:pPr>
                    </w:p>
                  </w:txbxContent>
                </v:textbox>
              </v:shape>
            </w:pict>
          </mc:Fallback>
        </mc:AlternateContent>
      </w:r>
    </w:p>
    <w:tbl>
      <w:tblPr>
        <w:tblStyle w:val="7"/>
        <w:tblW w:w="12754" w:type="dxa"/>
        <w:tblInd w:w="456"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PrEx>
        <w:trPr>
          <w:trHeight w:val="2718" w:hRule="atLeast"/>
        </w:trPr>
        <w:tc>
          <w:tcPr>
            <w:tcW w:w="531" w:type="dxa"/>
            <w:tcBorders>
              <w:left w:val="single" w:color="242021" w:sz="6" w:space="0"/>
            </w:tcBorders>
            <w:vAlign w:val="top"/>
          </w:tcPr>
          <w:p>
            <w:pPr>
              <w:spacing w:before="85"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325</w:t>
            </w:r>
          </w:p>
        </w:tc>
        <w:tc>
          <w:tcPr>
            <w:tcW w:w="1151" w:type="dxa"/>
            <w:vMerge w:val="restart"/>
            <w:tcBorders>
              <w:bottom w:val="nil"/>
            </w:tcBorders>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tcBorders>
              <w:bottom w:val="nil"/>
            </w:tcBorders>
            <w:vAlign w:val="top"/>
          </w:tcPr>
          <w:p>
            <w:pPr>
              <w:spacing w:before="86" w:line="182" w:lineRule="auto"/>
              <w:ind w:left="107" w:right="109"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对危险化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学品企业</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及相关企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业安全生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产情况的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6"/>
                <w:sz w:val="20"/>
                <w:szCs w:val="20"/>
                <w14:textFill>
                  <w14:solidFill>
                    <w14:schemeClr w14:val="tx1"/>
                  </w14:solidFill>
                </w14:textFill>
              </w:rPr>
              <w:t>监督检查</w:t>
            </w:r>
          </w:p>
        </w:tc>
        <w:tc>
          <w:tcPr>
            <w:tcW w:w="1675" w:type="dxa"/>
            <w:vAlign w:val="top"/>
          </w:tcPr>
          <w:p>
            <w:pPr>
              <w:spacing w:before="86" w:line="202" w:lineRule="auto"/>
              <w:ind w:left="111" w:right="107"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2"/>
                <w:sz w:val="20"/>
                <w:szCs w:val="20"/>
                <w14:textFill>
                  <w14:solidFill>
                    <w14:schemeClr w14:val="tx1"/>
                  </w14:solidFill>
                </w14:textFill>
              </w:rPr>
              <w:t>对许可 ( 备 案)</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条</w:t>
            </w:r>
            <w:r>
              <w:rPr>
                <w:rFonts w:ascii="微软雅黑" w:hAnsi="微软雅黑" w:eastAsia="微软雅黑" w:cs="微软雅黑"/>
                <w:color w:val="000000" w:themeColor="text1"/>
                <w:spacing w:val="7"/>
                <w:sz w:val="20"/>
                <w:szCs w:val="20"/>
                <w14:textFill>
                  <w14:solidFill>
                    <w14:schemeClr w14:val="tx1"/>
                  </w14:solidFill>
                </w14:textFill>
              </w:rPr>
              <w:t>件保持情况的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监</w:t>
            </w:r>
            <w:r>
              <w:rPr>
                <w:rFonts w:ascii="微软雅黑" w:hAnsi="微软雅黑" w:eastAsia="微软雅黑" w:cs="微软雅黑"/>
                <w:color w:val="000000" w:themeColor="text1"/>
                <w:spacing w:val="5"/>
                <w:sz w:val="20"/>
                <w:szCs w:val="20"/>
                <w14:textFill>
                  <w14:solidFill>
                    <w14:schemeClr w14:val="tx1"/>
                  </w14:solidFill>
                </w14:textFill>
              </w:rPr>
              <w:t>督检查</w:t>
            </w:r>
          </w:p>
        </w:tc>
        <w:tc>
          <w:tcPr>
            <w:tcW w:w="1047" w:type="dxa"/>
            <w:vAlign w:val="top"/>
          </w:tcPr>
          <w:p>
            <w:pPr>
              <w:spacing w:before="85" w:line="186" w:lineRule="auto"/>
              <w:ind w:left="11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非药品</w:t>
            </w:r>
            <w:r>
              <w:rPr>
                <w:rFonts w:ascii="微软雅黑" w:hAnsi="微软雅黑" w:eastAsia="微软雅黑" w:cs="微软雅黑"/>
                <w:color w:val="000000" w:themeColor="text1"/>
                <w:spacing w:val="9"/>
                <w:sz w:val="20"/>
                <w:szCs w:val="20"/>
                <w14:textFill>
                  <w14:solidFill>
                    <w14:schemeClr w14:val="tx1"/>
                  </w14:solidFill>
                </w14:textFill>
              </w:rPr>
              <w:t>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易制毒</w:t>
            </w:r>
            <w:r>
              <w:rPr>
                <w:rFonts w:ascii="微软雅黑" w:hAnsi="微软雅黑" w:eastAsia="微软雅黑" w:cs="微软雅黑"/>
                <w:color w:val="000000" w:themeColor="text1"/>
                <w:spacing w:val="10"/>
                <w:sz w:val="20"/>
                <w:szCs w:val="20"/>
                <w14:textFill>
                  <w14:solidFill>
                    <w14:schemeClr w14:val="tx1"/>
                  </w14:solidFill>
                </w14:textFill>
              </w:rPr>
              <w:t>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学</w:t>
            </w:r>
            <w:r>
              <w:rPr>
                <w:rFonts w:ascii="微软雅黑" w:hAnsi="微软雅黑" w:eastAsia="微软雅黑" w:cs="微软雅黑"/>
                <w:color w:val="000000" w:themeColor="text1"/>
                <w:spacing w:val="-15"/>
                <w:sz w:val="20"/>
                <w:szCs w:val="20"/>
                <w14:textFill>
                  <w14:solidFill>
                    <w14:schemeClr w14:val="tx1"/>
                  </w14:solidFill>
                </w14:textFill>
              </w:rPr>
              <w:t>品生产、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经</w:t>
            </w:r>
            <w:r>
              <w:rPr>
                <w:rFonts w:ascii="微软雅黑" w:hAnsi="微软雅黑" w:eastAsia="微软雅黑" w:cs="微软雅黑"/>
                <w:color w:val="000000" w:themeColor="text1"/>
                <w:spacing w:val="-10"/>
                <w:sz w:val="20"/>
                <w:szCs w:val="20"/>
                <w14:textFill>
                  <w14:solidFill>
                    <w14:schemeClr w14:val="tx1"/>
                  </w14:solidFill>
                </w14:textFill>
              </w:rPr>
              <w:t>营企业</w:t>
            </w:r>
          </w:p>
        </w:tc>
        <w:tc>
          <w:tcPr>
            <w:tcW w:w="1047" w:type="dxa"/>
            <w:vAlign w:val="top"/>
          </w:tcPr>
          <w:p>
            <w:pPr>
              <w:spacing w:before="86" w:line="197"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303" w:line="179"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w:t>
            </w:r>
            <w:r>
              <w:rPr>
                <w:rFonts w:ascii="微软雅黑" w:hAnsi="微软雅黑" w:eastAsia="微软雅黑" w:cs="微软雅黑"/>
                <w:color w:val="000000" w:themeColor="text1"/>
                <w:spacing w:val="-5"/>
                <w:sz w:val="20"/>
                <w:szCs w:val="20"/>
                <w14:textFill>
                  <w14:solidFill>
                    <w14:schemeClr w14:val="tx1"/>
                  </w14:solidFill>
                </w14:textFill>
              </w:rPr>
              <w:t>易制 毒 化 学 品 管 理 条 例 》( 国 务 院 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第 445 号) 第七</w:t>
            </w:r>
            <w:r>
              <w:rPr>
                <w:rFonts w:ascii="微软雅黑" w:hAnsi="微软雅黑" w:eastAsia="微软雅黑" w:cs="微软雅黑"/>
                <w:color w:val="000000" w:themeColor="text1"/>
                <w:spacing w:val="1"/>
                <w:sz w:val="20"/>
                <w:szCs w:val="20"/>
                <w14:textFill>
                  <w14:solidFill>
                    <w14:schemeClr w14:val="tx1"/>
                  </w14:solidFill>
                </w14:textFill>
              </w:rPr>
              <w:t>条、第八条、第九条、第十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条</w:t>
            </w:r>
            <w:r>
              <w:rPr>
                <w:rFonts w:ascii="微软雅黑" w:hAnsi="微软雅黑" w:eastAsia="微软雅黑" w:cs="微软雅黑"/>
                <w:color w:val="000000" w:themeColor="text1"/>
                <w:spacing w:val="-13"/>
                <w:sz w:val="20"/>
                <w:szCs w:val="20"/>
                <w14:textFill>
                  <w14:solidFill>
                    <w14:schemeClr w14:val="tx1"/>
                  </w14:solidFill>
                </w14:textFill>
              </w:rPr>
              <w:t>、第十 一条、第十二 条、第十三条、第三十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二</w:t>
            </w:r>
            <w:r>
              <w:rPr>
                <w:rFonts w:ascii="微软雅黑" w:hAnsi="微软雅黑" w:eastAsia="微软雅黑" w:cs="微软雅黑"/>
                <w:color w:val="000000" w:themeColor="text1"/>
                <w:spacing w:val="4"/>
                <w:sz w:val="20"/>
                <w:szCs w:val="20"/>
                <w14:textFill>
                  <w14:solidFill>
                    <w14:schemeClr w14:val="tx1"/>
                  </w14:solidFill>
                </w14:textFill>
              </w:rPr>
              <w:t>条</w:t>
            </w:r>
          </w:p>
          <w:p>
            <w:pPr>
              <w:spacing w:before="2" w:line="194"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《非药</w:t>
            </w:r>
            <w:r>
              <w:rPr>
                <w:rFonts w:ascii="微软雅黑" w:hAnsi="微软雅黑" w:eastAsia="微软雅黑" w:cs="微软雅黑"/>
                <w:color w:val="000000" w:themeColor="text1"/>
                <w:spacing w:val="3"/>
                <w:sz w:val="20"/>
                <w:szCs w:val="20"/>
                <w14:textFill>
                  <w14:solidFill>
                    <w14:schemeClr w14:val="tx1"/>
                  </w14:solidFill>
                </w14:textFill>
              </w:rPr>
              <w:t>品类易制毒化学品生产、经营许可办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1"/>
                <w:sz w:val="20"/>
                <w:szCs w:val="20"/>
                <w14:textFill>
                  <w14:solidFill>
                    <w14:schemeClr w14:val="tx1"/>
                  </w14:solidFill>
                </w14:textFill>
              </w:rPr>
              <w:t>法</w:t>
            </w:r>
            <w:r>
              <w:rPr>
                <w:rFonts w:ascii="微软雅黑" w:hAnsi="微软雅黑" w:eastAsia="微软雅黑" w:cs="微软雅黑"/>
                <w:color w:val="000000" w:themeColor="text1"/>
                <w:spacing w:val="20"/>
                <w:sz w:val="20"/>
                <w:szCs w:val="20"/>
                <w14:textFill>
                  <w14:solidFill>
                    <w14:schemeClr w14:val="tx1"/>
                  </w14:solidFill>
                </w14:textFill>
              </w:rPr>
              <w:t>》(国家安全生产监督管理总局令第 5</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8"/>
                <w:sz w:val="20"/>
                <w:szCs w:val="20"/>
                <w14:textFill>
                  <w14:solidFill>
                    <w14:schemeClr w14:val="tx1"/>
                  </w14:solidFill>
                </w14:textFill>
              </w:rPr>
              <w:t>号</w:t>
            </w:r>
            <w:r>
              <w:rPr>
                <w:rFonts w:ascii="微软雅黑" w:hAnsi="微软雅黑" w:eastAsia="微软雅黑" w:cs="微软雅黑"/>
                <w:color w:val="000000" w:themeColor="text1"/>
                <w:spacing w:val="-11"/>
                <w:sz w:val="20"/>
                <w:szCs w:val="20"/>
                <w14:textFill>
                  <w14:solidFill>
                    <w14:schemeClr w14:val="tx1"/>
                  </w14:solidFill>
                </w14:textFill>
              </w:rPr>
              <w:t>)</w:t>
            </w:r>
            <w:r>
              <w:rPr>
                <w:rFonts w:ascii="微软雅黑" w:hAnsi="微软雅黑" w:eastAsia="微软雅黑" w:cs="微软雅黑"/>
                <w:color w:val="000000" w:themeColor="text1"/>
                <w:spacing w:val="-9"/>
                <w:sz w:val="20"/>
                <w:szCs w:val="20"/>
                <w14:textFill>
                  <w14:solidFill>
                    <w14:schemeClr w14:val="tx1"/>
                  </w14:solidFill>
                </w14:textFill>
              </w:rPr>
              <w:t xml:space="preserve"> 第十二条、第十三条、第十六条、第 二 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9"/>
                <w:sz w:val="20"/>
                <w:szCs w:val="20"/>
                <w14:textFill>
                  <w14:solidFill>
                    <w14:schemeClr w14:val="tx1"/>
                  </w14:solidFill>
                </w14:textFill>
              </w:rPr>
              <w:t>二</w:t>
            </w:r>
            <w:r>
              <w:rPr>
                <w:rFonts w:ascii="微软雅黑" w:hAnsi="微软雅黑" w:eastAsia="微软雅黑" w:cs="微软雅黑"/>
                <w:color w:val="000000" w:themeColor="text1"/>
                <w:spacing w:val="-13"/>
                <w:sz w:val="20"/>
                <w:szCs w:val="20"/>
                <w14:textFill>
                  <w14:solidFill>
                    <w14:schemeClr w14:val="tx1"/>
                  </w14:solidFill>
                </w14:textFill>
              </w:rPr>
              <w:t>条、第 二十三条、第 二十四条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18" w:hRule="atLeast"/>
        </w:trPr>
        <w:tc>
          <w:tcPr>
            <w:tcW w:w="531" w:type="dxa"/>
            <w:tcBorders>
              <w:left w:val="single" w:color="242021" w:sz="6" w:space="0"/>
            </w:tcBorders>
            <w:vAlign w:val="top"/>
          </w:tcPr>
          <w:p>
            <w:pPr>
              <w:spacing w:before="86" w:line="165"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326</w:t>
            </w:r>
          </w:p>
        </w:tc>
        <w:tc>
          <w:tcPr>
            <w:tcW w:w="1151"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bottom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2" w:lineRule="auto"/>
              <w:ind w:left="113" w:right="107"/>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3"/>
                <w:sz w:val="20"/>
                <w:szCs w:val="20"/>
                <w14:textFill>
                  <w14:solidFill>
                    <w14:schemeClr w14:val="tx1"/>
                  </w14:solidFill>
                </w14:textFill>
              </w:rPr>
              <w:t>对报 告 生 产、</w:t>
            </w:r>
            <w:r>
              <w:rPr>
                <w:rFonts w:ascii="微软雅黑" w:hAnsi="微软雅黑" w:eastAsia="微软雅黑" w:cs="微软雅黑"/>
                <w:color w:val="000000" w:themeColor="text1"/>
                <w:spacing w:val="-12"/>
                <w:sz w:val="20"/>
                <w:szCs w:val="20"/>
                <w14:textFill>
                  <w14:solidFill>
                    <w14:schemeClr w14:val="tx1"/>
                  </w14:solidFill>
                </w14:textFill>
              </w:rPr>
              <w:t>经</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营的非药品类</w:t>
            </w:r>
            <w:r>
              <w:rPr>
                <w:rFonts w:ascii="微软雅黑" w:hAnsi="微软雅黑" w:eastAsia="微软雅黑" w:cs="微软雅黑"/>
                <w:color w:val="000000" w:themeColor="text1"/>
                <w:spacing w:val="6"/>
                <w:sz w:val="20"/>
                <w:szCs w:val="20"/>
                <w14:textFill>
                  <w14:solidFill>
                    <w14:schemeClr w14:val="tx1"/>
                  </w14:solidFill>
                </w14:textFill>
              </w:rPr>
              <w:t>易</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制毒化学品的</w:t>
            </w:r>
            <w:r>
              <w:rPr>
                <w:rFonts w:ascii="微软雅黑" w:hAnsi="微软雅黑" w:eastAsia="微软雅黑" w:cs="微软雅黑"/>
                <w:color w:val="000000" w:themeColor="text1"/>
                <w:spacing w:val="6"/>
                <w:sz w:val="20"/>
                <w:szCs w:val="20"/>
                <w14:textFill>
                  <w14:solidFill>
                    <w14:schemeClr w14:val="tx1"/>
                  </w14:solidFill>
                </w14:textFill>
              </w:rPr>
              <w:t>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8"/>
                <w:sz w:val="20"/>
                <w:szCs w:val="20"/>
                <w14:textFill>
                  <w14:solidFill>
                    <w14:schemeClr w14:val="tx1"/>
                  </w14:solidFill>
                </w14:textFill>
              </w:rPr>
              <w:t>种</w:t>
            </w:r>
            <w:r>
              <w:rPr>
                <w:rFonts w:ascii="微软雅黑" w:hAnsi="微软雅黑" w:eastAsia="微软雅黑" w:cs="微软雅黑"/>
                <w:color w:val="000000" w:themeColor="text1"/>
                <w:spacing w:val="-17"/>
                <w:sz w:val="20"/>
                <w:szCs w:val="20"/>
                <w14:textFill>
                  <w14:solidFill>
                    <w14:schemeClr w14:val="tx1"/>
                  </w14:solidFill>
                </w14:textFill>
              </w:rPr>
              <w:t>、数 量 和 主 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流向等情况的</w:t>
            </w:r>
            <w:r>
              <w:rPr>
                <w:rFonts w:ascii="微软雅黑" w:hAnsi="微软雅黑" w:eastAsia="微软雅黑" w:cs="微软雅黑"/>
                <w:color w:val="000000" w:themeColor="text1"/>
                <w:spacing w:val="6"/>
                <w:sz w:val="20"/>
                <w:szCs w:val="20"/>
                <w14:textFill>
                  <w14:solidFill>
                    <w14:schemeClr w14:val="tx1"/>
                  </w14:solidFill>
                </w14:textFill>
              </w:rPr>
              <w:t>监</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4"/>
                <w:sz w:val="20"/>
                <w:szCs w:val="20"/>
                <w14:textFill>
                  <w14:solidFill>
                    <w14:schemeClr w14:val="tx1"/>
                  </w14:solidFill>
                </w14:textFill>
              </w:rPr>
              <w:t>督</w:t>
            </w:r>
            <w:r>
              <w:rPr>
                <w:rFonts w:ascii="微软雅黑" w:hAnsi="微软雅黑" w:eastAsia="微软雅黑" w:cs="微软雅黑"/>
                <w:color w:val="000000" w:themeColor="text1"/>
                <w:spacing w:val="3"/>
                <w:sz w:val="20"/>
                <w:szCs w:val="20"/>
                <w14:textFill>
                  <w14:solidFill>
                    <w14:schemeClr w14:val="tx1"/>
                  </w14:solidFill>
                </w14:textFill>
              </w:rPr>
              <w:t>检查</w:t>
            </w:r>
          </w:p>
        </w:tc>
        <w:tc>
          <w:tcPr>
            <w:tcW w:w="1047" w:type="dxa"/>
            <w:vAlign w:val="top"/>
          </w:tcPr>
          <w:p>
            <w:pPr>
              <w:spacing w:before="86" w:line="186" w:lineRule="auto"/>
              <w:ind w:left="116" w:firstLine="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非药品</w:t>
            </w:r>
            <w:r>
              <w:rPr>
                <w:rFonts w:ascii="微软雅黑" w:hAnsi="微软雅黑" w:eastAsia="微软雅黑" w:cs="微软雅黑"/>
                <w:color w:val="000000" w:themeColor="text1"/>
                <w:spacing w:val="9"/>
                <w:sz w:val="20"/>
                <w:szCs w:val="20"/>
                <w14:textFill>
                  <w14:solidFill>
                    <w14:schemeClr w14:val="tx1"/>
                  </w14:solidFill>
                </w14:textFill>
              </w:rPr>
              <w:t>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易制毒</w:t>
            </w:r>
            <w:r>
              <w:rPr>
                <w:rFonts w:ascii="微软雅黑" w:hAnsi="微软雅黑" w:eastAsia="微软雅黑" w:cs="微软雅黑"/>
                <w:color w:val="000000" w:themeColor="text1"/>
                <w:spacing w:val="10"/>
                <w:sz w:val="20"/>
                <w:szCs w:val="20"/>
                <w14:textFill>
                  <w14:solidFill>
                    <w14:schemeClr w14:val="tx1"/>
                  </w14:solidFill>
                </w14:textFill>
              </w:rPr>
              <w:t>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6"/>
                <w:sz w:val="20"/>
                <w:szCs w:val="20"/>
                <w14:textFill>
                  <w14:solidFill>
                    <w14:schemeClr w14:val="tx1"/>
                  </w14:solidFill>
                </w14:textFill>
              </w:rPr>
              <w:t>学</w:t>
            </w:r>
            <w:r>
              <w:rPr>
                <w:rFonts w:ascii="微软雅黑" w:hAnsi="微软雅黑" w:eastAsia="微软雅黑" w:cs="微软雅黑"/>
                <w:color w:val="000000" w:themeColor="text1"/>
                <w:spacing w:val="-15"/>
                <w:sz w:val="20"/>
                <w:szCs w:val="20"/>
                <w14:textFill>
                  <w14:solidFill>
                    <w14:schemeClr w14:val="tx1"/>
                  </w14:solidFill>
                </w14:textFill>
              </w:rPr>
              <w:t>品生产、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经</w:t>
            </w:r>
            <w:r>
              <w:rPr>
                <w:rFonts w:ascii="微软雅黑" w:hAnsi="微软雅黑" w:eastAsia="微软雅黑" w:cs="微软雅黑"/>
                <w:color w:val="000000" w:themeColor="text1"/>
                <w:spacing w:val="-10"/>
                <w:sz w:val="20"/>
                <w:szCs w:val="20"/>
                <w14:textFill>
                  <w14:solidFill>
                    <w14:schemeClr w14:val="tx1"/>
                  </w14:solidFill>
                </w14:textFill>
              </w:rPr>
              <w:t>营企业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179"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0"/>
                <w:sz w:val="20"/>
                <w:szCs w:val="20"/>
                <w14:textFill>
                  <w14:solidFill>
                    <w14:schemeClr w14:val="tx1"/>
                  </w14:solidFill>
                </w14:textFill>
              </w:rPr>
              <w:t>《</w:t>
            </w:r>
            <w:r>
              <w:rPr>
                <w:rFonts w:ascii="微软雅黑" w:hAnsi="微软雅黑" w:eastAsia="微软雅黑" w:cs="微软雅黑"/>
                <w:color w:val="000000" w:themeColor="text1"/>
                <w:spacing w:val="-9"/>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易制 毒 化 学 品 管 理 条 例 》( 国 务 院 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第 445 号) 第七</w:t>
            </w:r>
            <w:r>
              <w:rPr>
                <w:rFonts w:ascii="微软雅黑" w:hAnsi="微软雅黑" w:eastAsia="微软雅黑" w:cs="微软雅黑"/>
                <w:color w:val="000000" w:themeColor="text1"/>
                <w:spacing w:val="1"/>
                <w:sz w:val="20"/>
                <w:szCs w:val="20"/>
                <w14:textFill>
                  <w14:solidFill>
                    <w14:schemeClr w14:val="tx1"/>
                  </w14:solidFill>
                </w14:textFill>
              </w:rPr>
              <w:t>条、第八条、第九条、第十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5"/>
                <w:sz w:val="20"/>
                <w:szCs w:val="20"/>
                <w14:textFill>
                  <w14:solidFill>
                    <w14:schemeClr w14:val="tx1"/>
                  </w14:solidFill>
                </w14:textFill>
              </w:rPr>
              <w:t>条</w:t>
            </w:r>
            <w:r>
              <w:rPr>
                <w:rFonts w:ascii="微软雅黑" w:hAnsi="微软雅黑" w:eastAsia="微软雅黑" w:cs="微软雅黑"/>
                <w:color w:val="000000" w:themeColor="text1"/>
                <w:spacing w:val="-13"/>
                <w:sz w:val="20"/>
                <w:szCs w:val="20"/>
                <w14:textFill>
                  <w14:solidFill>
                    <w14:schemeClr w14:val="tx1"/>
                  </w14:solidFill>
                </w14:textFill>
              </w:rPr>
              <w:t>、第十 一条、第十二 条、第十三条、第三十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六</w:t>
            </w:r>
            <w:r>
              <w:rPr>
                <w:rFonts w:ascii="微软雅黑" w:hAnsi="微软雅黑" w:eastAsia="微软雅黑" w:cs="微软雅黑"/>
                <w:color w:val="000000" w:themeColor="text1"/>
                <w:spacing w:val="1"/>
                <w:sz w:val="20"/>
                <w:szCs w:val="20"/>
                <w14:textFill>
                  <w14:solidFill>
                    <w14:schemeClr w14:val="tx1"/>
                  </w14:solidFill>
                </w14:textFill>
              </w:rPr>
              <w:t>条</w:t>
            </w:r>
          </w:p>
          <w:p>
            <w:pPr>
              <w:spacing w:before="3" w:line="197" w:lineRule="auto"/>
              <w:ind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《非药</w:t>
            </w:r>
            <w:r>
              <w:rPr>
                <w:rFonts w:ascii="微软雅黑" w:hAnsi="微软雅黑" w:eastAsia="微软雅黑" w:cs="微软雅黑"/>
                <w:color w:val="000000" w:themeColor="text1"/>
                <w:spacing w:val="3"/>
                <w:sz w:val="20"/>
                <w:szCs w:val="20"/>
                <w14:textFill>
                  <w14:solidFill>
                    <w14:schemeClr w14:val="tx1"/>
                  </w14:solidFill>
                </w14:textFill>
              </w:rPr>
              <w:t>品类易制毒化学品生产、经营许可办</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1"/>
                <w:sz w:val="20"/>
                <w:szCs w:val="20"/>
                <w14:textFill>
                  <w14:solidFill>
                    <w14:schemeClr w14:val="tx1"/>
                  </w14:solidFill>
                </w14:textFill>
              </w:rPr>
              <w:t>法</w:t>
            </w:r>
            <w:r>
              <w:rPr>
                <w:rFonts w:ascii="微软雅黑" w:hAnsi="微软雅黑" w:eastAsia="微软雅黑" w:cs="微软雅黑"/>
                <w:color w:val="000000" w:themeColor="text1"/>
                <w:spacing w:val="20"/>
                <w:sz w:val="20"/>
                <w:szCs w:val="20"/>
                <w14:textFill>
                  <w14:solidFill>
                    <w14:schemeClr w14:val="tx1"/>
                  </w14:solidFill>
                </w14:textFill>
              </w:rPr>
              <w:t>》(国家安全生产监督管理总局令第 5</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号</w:t>
            </w:r>
            <w:r>
              <w:rPr>
                <w:rFonts w:ascii="微软雅黑" w:hAnsi="微软雅黑" w:eastAsia="微软雅黑" w:cs="微软雅黑"/>
                <w:color w:val="000000" w:themeColor="text1"/>
                <w:spacing w:val="-7"/>
                <w:sz w:val="20"/>
                <w:szCs w:val="20"/>
                <w14:textFill>
                  <w14:solidFill>
                    <w14:schemeClr w14:val="tx1"/>
                  </w14:solidFill>
                </w14:textFill>
              </w:rPr>
              <w:t>) 第十三条、第十八条、第 二十六条</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516" w:hRule="atLeast"/>
        </w:trPr>
        <w:tc>
          <w:tcPr>
            <w:tcW w:w="531" w:type="dxa"/>
            <w:tcBorders>
              <w:left w:val="single" w:color="242021" w:sz="6" w:space="0"/>
            </w:tcBorders>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327</w:t>
            </w:r>
          </w:p>
        </w:tc>
        <w:tc>
          <w:tcPr>
            <w:tcW w:w="1151"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047" w:type="dxa"/>
            <w:vMerge w:val="continue"/>
            <w:tcBorders>
              <w:top w:val="nil"/>
            </w:tcBorders>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6" w:lineRule="auto"/>
              <w:ind w:left="111" w:right="107" w:firstLine="2"/>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3"/>
                <w:sz w:val="20"/>
                <w:szCs w:val="20"/>
                <w14:textFill>
                  <w14:solidFill>
                    <w14:schemeClr w14:val="tx1"/>
                  </w14:solidFill>
                </w14:textFill>
              </w:rPr>
              <w:t xml:space="preserve">对化 工、医 药 </w:t>
            </w:r>
            <w:r>
              <w:rPr>
                <w:rFonts w:ascii="微软雅黑" w:hAnsi="微软雅黑" w:eastAsia="微软雅黑" w:cs="微软雅黑"/>
                <w:color w:val="000000" w:themeColor="text1"/>
                <w:spacing w:val="-12"/>
                <w:sz w:val="20"/>
                <w:szCs w:val="20"/>
                <w14:textFill>
                  <w14:solidFill>
                    <w14:schemeClr w14:val="tx1"/>
                  </w14:solidFill>
                </w14:textFill>
              </w:rPr>
              <w:t>生</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产</w:t>
            </w:r>
            <w:r>
              <w:rPr>
                <w:rFonts w:ascii="微软雅黑" w:hAnsi="微软雅黑" w:eastAsia="微软雅黑" w:cs="微软雅黑"/>
                <w:color w:val="000000" w:themeColor="text1"/>
                <w:spacing w:val="7"/>
                <w:sz w:val="20"/>
                <w:szCs w:val="20"/>
                <w14:textFill>
                  <w14:solidFill>
                    <w14:schemeClr w14:val="tx1"/>
                  </w14:solidFill>
                </w14:textFill>
              </w:rPr>
              <w:t>企业的监督检</w:t>
            </w:r>
            <w:r>
              <w:rPr>
                <w:rFonts w:ascii="微软雅黑" w:hAnsi="微软雅黑" w:eastAsia="微软雅黑" w:cs="微软雅黑"/>
                <w:color w:val="000000" w:themeColor="text1"/>
                <w:sz w:val="20"/>
                <w:szCs w:val="20"/>
                <w14:textFill>
                  <w14:solidFill>
                    <w14:schemeClr w14:val="tx1"/>
                  </w14:solidFill>
                </w14:textFill>
              </w:rPr>
              <w:t xml:space="preserve"> 查</w:t>
            </w:r>
          </w:p>
        </w:tc>
        <w:tc>
          <w:tcPr>
            <w:tcW w:w="1047" w:type="dxa"/>
            <w:vAlign w:val="top"/>
          </w:tcPr>
          <w:p>
            <w:pPr>
              <w:spacing w:before="86" w:line="185" w:lineRule="auto"/>
              <w:ind w:left="120" w:right="106" w:hanging="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1"/>
                <w:sz w:val="20"/>
                <w:szCs w:val="20"/>
                <w14:textFill>
                  <w14:solidFill>
                    <w14:schemeClr w14:val="tx1"/>
                  </w14:solidFill>
                </w14:textFill>
              </w:rPr>
              <w:t>化</w:t>
            </w:r>
            <w:r>
              <w:rPr>
                <w:rFonts w:ascii="微软雅黑" w:hAnsi="微软雅黑" w:eastAsia="微软雅黑" w:cs="微软雅黑"/>
                <w:color w:val="000000" w:themeColor="text1"/>
                <w:spacing w:val="-16"/>
                <w:sz w:val="20"/>
                <w:szCs w:val="20"/>
                <w14:textFill>
                  <w14:solidFill>
                    <w14:schemeClr w14:val="tx1"/>
                  </w14:solidFill>
                </w14:textFill>
              </w:rPr>
              <w:t xml:space="preserve"> 工 、医</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5"/>
                <w:sz w:val="20"/>
                <w:szCs w:val="20"/>
                <w14:textFill>
                  <w14:solidFill>
                    <w14:schemeClr w14:val="tx1"/>
                  </w14:solidFill>
                </w14:textFill>
              </w:rPr>
              <w:t>药</w:t>
            </w:r>
            <w:r>
              <w:rPr>
                <w:rFonts w:ascii="微软雅黑" w:hAnsi="微软雅黑" w:eastAsia="微软雅黑" w:cs="微软雅黑"/>
                <w:color w:val="000000" w:themeColor="text1"/>
                <w:spacing w:val="3"/>
                <w:sz w:val="20"/>
                <w:szCs w:val="20"/>
                <w14:textFill>
                  <w14:solidFill>
                    <w14:schemeClr w14:val="tx1"/>
                  </w14:solidFill>
                </w14:textFill>
              </w:rPr>
              <w:t>生产企</w:t>
            </w:r>
            <w:r>
              <w:rPr>
                <w:rFonts w:ascii="微软雅黑" w:hAnsi="微软雅黑" w:eastAsia="微软雅黑" w:cs="微软雅黑"/>
                <w:color w:val="000000" w:themeColor="text1"/>
                <w:sz w:val="20"/>
                <w:szCs w:val="20"/>
                <w14:textFill>
                  <w14:solidFill>
                    <w14:schemeClr w14:val="tx1"/>
                  </w14:solidFill>
                </w14:textFill>
              </w:rPr>
              <w:t xml:space="preserve"> 业</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5"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tcBorders>
              <w:right w:val="single" w:color="242021" w:sz="6" w:space="0"/>
            </w:tcBorders>
            <w:vAlign w:val="top"/>
          </w:tcPr>
          <w:p>
            <w:pPr>
              <w:spacing w:before="86" w:line="203"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《中华人民共和国安全生产法》第六十</w:t>
            </w:r>
            <w:r>
              <w:rPr>
                <w:rFonts w:ascii="微软雅黑" w:hAnsi="微软雅黑" w:eastAsia="微软雅黑" w:cs="微软雅黑"/>
                <w:color w:val="000000" w:themeColor="text1"/>
                <w:spacing w:val="1"/>
                <w:sz w:val="20"/>
                <w:szCs w:val="20"/>
                <w14:textFill>
                  <w14:solidFill>
                    <w14:schemeClr w14:val="tx1"/>
                  </w14:solidFill>
                </w14:textFill>
              </w:rPr>
              <w:t>二</w:t>
            </w:r>
            <w:r>
              <w:rPr>
                <w:rFonts w:ascii="微软雅黑" w:hAnsi="微软雅黑" w:eastAsia="微软雅黑" w:cs="微软雅黑"/>
                <w:color w:val="000000" w:themeColor="text1"/>
                <w:sz w:val="20"/>
                <w:szCs w:val="20"/>
                <w14:textFill>
                  <w14:solidFill>
                    <w14:schemeClr w14:val="tx1"/>
                  </w14:solidFill>
                </w14:textFill>
              </w:rPr>
              <w:t xml:space="preserve">条 </w:t>
            </w:r>
            <w:r>
              <w:rPr>
                <w:rFonts w:ascii="微软雅黑" w:hAnsi="微软雅黑" w:eastAsia="微软雅黑" w:cs="微软雅黑"/>
                <w:color w:val="000000" w:themeColor="text1"/>
                <w:spacing w:val="23"/>
                <w:sz w:val="20"/>
                <w:szCs w:val="20"/>
                <w14:textFill>
                  <w14:solidFill>
                    <w14:schemeClr w14:val="tx1"/>
                  </w14:solidFill>
                </w14:textFill>
              </w:rPr>
              <w:t>《</w:t>
            </w:r>
            <w:r>
              <w:rPr>
                <w:rFonts w:ascii="微软雅黑" w:hAnsi="微软雅黑" w:eastAsia="微软雅黑" w:cs="微软雅黑"/>
                <w:color w:val="000000" w:themeColor="text1"/>
                <w:spacing w:val="17"/>
                <w:sz w:val="20"/>
                <w:szCs w:val="20"/>
                <w14:textFill>
                  <w14:solidFill>
                    <w14:schemeClr w14:val="tx1"/>
                  </w14:solidFill>
                </w14:textFill>
              </w:rPr>
              <w:t>危险化学品安全管理条例》( 国务院令</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第</w:t>
            </w:r>
            <w:r>
              <w:rPr>
                <w:rFonts w:ascii="微软雅黑" w:hAnsi="微软雅黑" w:eastAsia="微软雅黑" w:cs="微软雅黑"/>
                <w:color w:val="000000" w:themeColor="text1"/>
                <w:spacing w:val="6"/>
                <w:sz w:val="20"/>
                <w:szCs w:val="20"/>
                <w14:textFill>
                  <w14:solidFill>
                    <w14:schemeClr w14:val="tx1"/>
                  </w14:solidFill>
                </w14:textFill>
              </w:rPr>
              <w:t xml:space="preserve"> 344 号) 第六条</w:t>
            </w:r>
          </w:p>
        </w:tc>
      </w:tr>
    </w:tbl>
    <w:p>
      <w:pPr>
        <w:jc w:val="both"/>
        <w:rPr>
          <w:color w:val="000000" w:themeColor="text1"/>
          <w14:textFill>
            <w14:solidFill>
              <w14:schemeClr w14:val="tx1"/>
            </w14:solidFill>
          </w14:textFill>
        </w:rPr>
        <w:sectPr>
          <w:pgSz w:w="16906" w:h="11917" w:orient="landscape"/>
          <w:pgMar w:top="1015" w:right="2154" w:bottom="737" w:left="1531" w:header="0" w:footer="737" w:gutter="0"/>
          <w:pgNumType w:fmt="decimal"/>
          <w:cols w:space="0" w:num="1"/>
          <w:rtlGutter w:val="0"/>
          <w:docGrid w:linePitch="0" w:charSpace="0"/>
        </w:sectPr>
      </w:pPr>
    </w:p>
    <w:p>
      <w:pPr>
        <w:ind w:firstLine="420" w:firstLineChars="200"/>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0" distR="0" simplePos="0" relativeHeight="251735040" behindDoc="0" locked="0" layoutInCell="0" allowOverlap="1">
                <wp:simplePos x="0" y="0"/>
                <wp:positionH relativeFrom="page">
                  <wp:posOffset>621665</wp:posOffset>
                </wp:positionH>
                <wp:positionV relativeFrom="page">
                  <wp:posOffset>1470660</wp:posOffset>
                </wp:positionV>
                <wp:extent cx="819785" cy="300355"/>
                <wp:effectExtent l="0" t="0" r="0" b="0"/>
                <wp:wrapNone/>
                <wp:docPr id="101" name="TextBox 101"/>
                <wp:cNvGraphicFramePr/>
                <a:graphic xmlns:a="http://schemas.openxmlformats.org/drawingml/2006/main">
                  <a:graphicData uri="http://schemas.microsoft.com/office/word/2010/wordprocessingShape">
                    <wps:wsp>
                      <wps:cNvSpPr txBox="1"/>
                      <wps:spPr>
                        <a:xfrm rot="5400000">
                          <a:off x="621683" y="1471019"/>
                          <a:ext cx="819785" cy="300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9" w:line="162"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1" o:spid="_x0000_s1026" o:spt="202" type="#_x0000_t202" style="position:absolute;left:0pt;margin-left:48.95pt;margin-top:115.8pt;height:23.65pt;width:64.55pt;mso-position-horizontal-relative:page;mso-position-vertical-relative:page;rotation:5898240f;z-index:251735040;mso-width-relative:page;mso-height-relative:page;" filled="f" stroked="f" coordsize="21600,21600" o:allowincell="f" o:gfxdata="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MOUN1gAAAAoBAAAPAAAAAAAAAAEAIAAAACIAAABkcnMvZG93bnJldi54bWxQ&#10;SwECFAAUAAAACACHTuJAeSlGHjICAABtBAAADgAAAAAAAAABACAAAAAlAQAAZHJzL2Uyb0RvYy54&#10;bWxQSwUGAAAAAAYABgBZAQAAyQUAAAAA&#10;">
                <v:fill on="f" focussize="0,0"/>
                <v:stroke on="f" weight="0pt"/>
                <v:imagedata o:title=""/>
                <o:lock v:ext="edit" aspectratio="f"/>
                <v:textbox inset="0mm,0mm,0mm,0mm">
                  <w:txbxContent>
                    <w:p>
                      <w:pPr>
                        <w:spacing w:before="19" w:line="162" w:lineRule="auto"/>
                        <w:rPr>
                          <w:rFonts w:ascii="微软雅黑" w:hAnsi="微软雅黑" w:eastAsia="微软雅黑" w:cs="微软雅黑"/>
                          <w:sz w:val="27"/>
                          <w:szCs w:val="27"/>
                        </w:rPr>
                      </w:pPr>
                    </w:p>
                  </w:txbxContent>
                </v:textbox>
              </v:shape>
            </w:pict>
          </mc:Fallback>
        </mc:AlternateContent>
      </w:r>
    </w:p>
    <w:tbl>
      <w:tblPr>
        <w:tblStyle w:val="7"/>
        <w:tblpPr w:leftFromText="180" w:rightFromText="180" w:vertAnchor="text" w:horzAnchor="page" w:tblpX="1921" w:tblpY="10"/>
        <w:tblOverlap w:val="never"/>
        <w:tblW w:w="12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151"/>
        <w:gridCol w:w="1047"/>
        <w:gridCol w:w="1675"/>
        <w:gridCol w:w="1047"/>
        <w:gridCol w:w="1047"/>
        <w:gridCol w:w="1151"/>
        <w:gridCol w:w="1046"/>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4" w:hRule="atLeast"/>
        </w:trPr>
        <w:tc>
          <w:tcPr>
            <w:tcW w:w="531" w:type="dxa"/>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328</w:t>
            </w:r>
          </w:p>
        </w:tc>
        <w:tc>
          <w:tcPr>
            <w:tcW w:w="1151" w:type="dxa"/>
            <w:vMerge w:val="restart"/>
            <w:vAlign w:val="top"/>
          </w:tcPr>
          <w:p>
            <w:pPr>
              <w:spacing w:before="86" w:line="197" w:lineRule="auto"/>
              <w:ind w:left="105" w:right="110" w:firstLine="8"/>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应 急 管 理</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
                <w:sz w:val="20"/>
                <w:szCs w:val="20"/>
                <w14:textFill>
                  <w14:solidFill>
                    <w14:schemeClr w14:val="tx1"/>
                  </w14:solidFill>
                </w14:textFill>
              </w:rPr>
              <w:t>领域</w:t>
            </w:r>
          </w:p>
        </w:tc>
        <w:tc>
          <w:tcPr>
            <w:tcW w:w="1047" w:type="dxa"/>
            <w:vMerge w:val="restart"/>
            <w:vAlign w:val="top"/>
          </w:tcPr>
          <w:p>
            <w:pPr>
              <w:spacing w:before="86" w:line="180" w:lineRule="auto"/>
              <w:ind w:left="107" w:right="109"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5"/>
                <w:sz w:val="20"/>
                <w:szCs w:val="20"/>
                <w14:textFill>
                  <w14:solidFill>
                    <w14:schemeClr w14:val="tx1"/>
                  </w14:solidFill>
                </w14:textFill>
              </w:rPr>
              <w:t>对工程建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设</w:t>
            </w:r>
            <w:r>
              <w:rPr>
                <w:rFonts w:ascii="微软雅黑" w:hAnsi="微软雅黑" w:eastAsia="微软雅黑" w:cs="微软雅黑"/>
                <w:color w:val="000000" w:themeColor="text1"/>
                <w:spacing w:val="6"/>
                <w:sz w:val="20"/>
                <w:szCs w:val="20"/>
                <w14:textFill>
                  <w14:solidFill>
                    <w14:schemeClr w14:val="tx1"/>
                  </w14:solidFill>
                </w14:textFill>
              </w:rPr>
              <w:t>强制性</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标</w:t>
            </w:r>
            <w:r>
              <w:rPr>
                <w:rFonts w:ascii="微软雅黑" w:hAnsi="微软雅黑" w:eastAsia="微软雅黑" w:cs="微软雅黑"/>
                <w:color w:val="000000" w:themeColor="text1"/>
                <w:spacing w:val="-6"/>
                <w:sz w:val="20"/>
                <w:szCs w:val="20"/>
                <w14:textFill>
                  <w14:solidFill>
                    <w14:schemeClr w14:val="tx1"/>
                  </w14:solidFill>
                </w14:textFill>
              </w:rPr>
              <w:t xml:space="preserve"> 准、抗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震</w:t>
            </w:r>
            <w:r>
              <w:rPr>
                <w:rFonts w:ascii="微软雅黑" w:hAnsi="微软雅黑" w:eastAsia="微软雅黑" w:cs="微软雅黑"/>
                <w:color w:val="000000" w:themeColor="text1"/>
                <w:spacing w:val="6"/>
                <w:sz w:val="20"/>
                <w:szCs w:val="20"/>
                <w14:textFill>
                  <w14:solidFill>
                    <w14:schemeClr w14:val="tx1"/>
                  </w14:solidFill>
                </w14:textFill>
              </w:rPr>
              <w:t>设防要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求</w:t>
            </w:r>
            <w:r>
              <w:rPr>
                <w:rFonts w:ascii="微软雅黑" w:hAnsi="微软雅黑" w:eastAsia="微软雅黑" w:cs="微软雅黑"/>
                <w:color w:val="000000" w:themeColor="text1"/>
                <w:spacing w:val="6"/>
                <w:sz w:val="20"/>
                <w:szCs w:val="20"/>
                <w14:textFill>
                  <w14:solidFill>
                    <w14:schemeClr w14:val="tx1"/>
                  </w14:solidFill>
                </w14:textFill>
              </w:rPr>
              <w:t>执行情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况</w:t>
            </w:r>
            <w:r>
              <w:rPr>
                <w:rFonts w:ascii="微软雅黑" w:hAnsi="微软雅黑" w:eastAsia="微软雅黑" w:cs="微软雅黑"/>
                <w:color w:val="000000" w:themeColor="text1"/>
                <w:spacing w:val="6"/>
                <w:sz w:val="20"/>
                <w:szCs w:val="20"/>
                <w14:textFill>
                  <w14:solidFill>
                    <w14:schemeClr w14:val="tx1"/>
                  </w14:solidFill>
                </w14:textFill>
              </w:rPr>
              <w:t>和地震</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安</w:t>
            </w:r>
            <w:r>
              <w:rPr>
                <w:rFonts w:ascii="微软雅黑" w:hAnsi="微软雅黑" w:eastAsia="微软雅黑" w:cs="微软雅黑"/>
                <w:color w:val="000000" w:themeColor="text1"/>
                <w:spacing w:val="6"/>
                <w:sz w:val="20"/>
                <w:szCs w:val="20"/>
                <w14:textFill>
                  <w14:solidFill>
                    <w14:schemeClr w14:val="tx1"/>
                  </w14:solidFill>
                </w14:textFill>
              </w:rPr>
              <w:t>全性评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价</w:t>
            </w:r>
            <w:r>
              <w:rPr>
                <w:rFonts w:ascii="微软雅黑" w:hAnsi="微软雅黑" w:eastAsia="微软雅黑" w:cs="微软雅黑"/>
                <w:color w:val="000000" w:themeColor="text1"/>
                <w:spacing w:val="6"/>
                <w:sz w:val="20"/>
                <w:szCs w:val="20"/>
                <w14:textFill>
                  <w14:solidFill>
                    <w14:schemeClr w14:val="tx1"/>
                  </w14:solidFill>
                </w14:textFill>
              </w:rPr>
              <w:t>工作的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监</w:t>
            </w:r>
            <w:r>
              <w:rPr>
                <w:rFonts w:ascii="微软雅黑" w:hAnsi="微软雅黑" w:eastAsia="微软雅黑" w:cs="微软雅黑"/>
                <w:color w:val="000000" w:themeColor="text1"/>
                <w:spacing w:val="6"/>
                <w:sz w:val="20"/>
                <w:szCs w:val="20"/>
                <w14:textFill>
                  <w14:solidFill>
                    <w14:schemeClr w14:val="tx1"/>
                  </w14:solidFill>
                </w14:textFill>
              </w:rPr>
              <w:t>督检查</w:t>
            </w:r>
          </w:p>
        </w:tc>
        <w:tc>
          <w:tcPr>
            <w:tcW w:w="1675" w:type="dxa"/>
            <w:vAlign w:val="top"/>
          </w:tcPr>
          <w:p>
            <w:pPr>
              <w:spacing w:before="86" w:line="182" w:lineRule="auto"/>
              <w:ind w:left="108" w:right="107" w:firstLine="5"/>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对未依法进行</w:t>
            </w:r>
            <w:r>
              <w:rPr>
                <w:rFonts w:ascii="微软雅黑" w:hAnsi="微软雅黑" w:eastAsia="微软雅黑" w:cs="微软雅黑"/>
                <w:color w:val="000000" w:themeColor="text1"/>
                <w:spacing w:val="6"/>
                <w:sz w:val="20"/>
                <w:szCs w:val="20"/>
                <w14:textFill>
                  <w14:solidFill>
                    <w14:schemeClr w14:val="tx1"/>
                  </w14:solidFill>
                </w14:textFill>
              </w:rPr>
              <w:t>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震</w:t>
            </w:r>
            <w:r>
              <w:rPr>
                <w:rFonts w:ascii="微软雅黑" w:hAnsi="微软雅黑" w:eastAsia="微软雅黑" w:cs="微软雅黑"/>
                <w:color w:val="000000" w:themeColor="text1"/>
                <w:spacing w:val="7"/>
                <w:sz w:val="20"/>
                <w:szCs w:val="20"/>
                <w14:textFill>
                  <w14:solidFill>
                    <w14:schemeClr w14:val="tx1"/>
                  </w14:solidFill>
                </w14:textFill>
              </w:rPr>
              <w:t>安全性评估或</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未</w:t>
            </w:r>
            <w:r>
              <w:rPr>
                <w:rFonts w:ascii="微软雅黑" w:hAnsi="微软雅黑" w:eastAsia="微软雅黑" w:cs="微软雅黑"/>
                <w:color w:val="000000" w:themeColor="text1"/>
                <w:spacing w:val="7"/>
                <w:sz w:val="20"/>
                <w:szCs w:val="20"/>
                <w14:textFill>
                  <w14:solidFill>
                    <w14:schemeClr w14:val="tx1"/>
                  </w14:solidFill>
                </w14:textFill>
              </w:rPr>
              <w:t>按照地震安全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性</w:t>
            </w:r>
            <w:r>
              <w:rPr>
                <w:rFonts w:ascii="微软雅黑" w:hAnsi="微软雅黑" w:eastAsia="微软雅黑" w:cs="微软雅黑"/>
                <w:color w:val="000000" w:themeColor="text1"/>
                <w:spacing w:val="7"/>
                <w:sz w:val="20"/>
                <w:szCs w:val="20"/>
                <w14:textFill>
                  <w14:solidFill>
                    <w14:schemeClr w14:val="tx1"/>
                  </w14:solidFill>
                </w14:textFill>
              </w:rPr>
              <w:t>评估报告结果</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2"/>
                <w:sz w:val="20"/>
                <w:szCs w:val="20"/>
                <w14:textFill>
                  <w14:solidFill>
                    <w14:schemeClr w14:val="tx1"/>
                  </w14:solidFill>
                </w14:textFill>
              </w:rPr>
              <w:t>进</w:t>
            </w:r>
            <w:r>
              <w:rPr>
                <w:rFonts w:ascii="微软雅黑" w:hAnsi="微软雅黑" w:eastAsia="微软雅黑" w:cs="微软雅黑"/>
                <w:color w:val="000000" w:themeColor="text1"/>
                <w:spacing w:val="7"/>
                <w:sz w:val="20"/>
                <w:szCs w:val="20"/>
                <w14:textFill>
                  <w14:solidFill>
                    <w14:schemeClr w14:val="tx1"/>
                  </w14:solidFill>
                </w14:textFill>
              </w:rPr>
              <w:t>行抗震设防的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7"/>
                <w:sz w:val="20"/>
                <w:szCs w:val="20"/>
                <w14:textFill>
                  <w14:solidFill>
                    <w14:schemeClr w14:val="tx1"/>
                  </w14:solidFill>
                </w14:textFill>
              </w:rPr>
              <w:t>行</w:t>
            </w:r>
            <w:r>
              <w:rPr>
                <w:rFonts w:ascii="微软雅黑" w:hAnsi="微软雅黑" w:eastAsia="微软雅黑" w:cs="微软雅黑"/>
                <w:color w:val="000000" w:themeColor="text1"/>
                <w:spacing w:val="6"/>
                <w:sz w:val="20"/>
                <w:szCs w:val="20"/>
                <w14:textFill>
                  <w14:solidFill>
                    <w14:schemeClr w14:val="tx1"/>
                  </w14:solidFill>
                </w14:textFill>
              </w:rPr>
              <w:t>政检查</w:t>
            </w:r>
          </w:p>
        </w:tc>
        <w:tc>
          <w:tcPr>
            <w:tcW w:w="1047" w:type="dxa"/>
            <w:vAlign w:val="top"/>
          </w:tcPr>
          <w:p>
            <w:pPr>
              <w:spacing w:before="85" w:line="182" w:lineRule="auto"/>
              <w:ind w:left="112" w:right="106" w:firstLine="1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需依法</w:t>
            </w:r>
            <w:r>
              <w:rPr>
                <w:rFonts w:ascii="微软雅黑" w:hAnsi="微软雅黑" w:eastAsia="微软雅黑" w:cs="微软雅黑"/>
                <w:color w:val="000000" w:themeColor="text1"/>
                <w:spacing w:val="2"/>
                <w:sz w:val="20"/>
                <w:szCs w:val="20"/>
                <w14:textFill>
                  <w14:solidFill>
                    <w14:schemeClr w14:val="tx1"/>
                  </w14:solidFill>
                </w14:textFill>
              </w:rPr>
              <w:t>开</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展</w:t>
            </w:r>
            <w:r>
              <w:rPr>
                <w:rFonts w:ascii="微软雅黑" w:hAnsi="微软雅黑" w:eastAsia="微软雅黑" w:cs="微软雅黑"/>
                <w:color w:val="000000" w:themeColor="text1"/>
                <w:spacing w:val="5"/>
                <w:sz w:val="20"/>
                <w:szCs w:val="20"/>
                <w14:textFill>
                  <w14:solidFill>
                    <w14:schemeClr w14:val="tx1"/>
                  </w14:solidFill>
                </w14:textFill>
              </w:rPr>
              <w:t>地震安</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全</w:t>
            </w:r>
            <w:r>
              <w:rPr>
                <w:rFonts w:ascii="微软雅黑" w:hAnsi="微软雅黑" w:eastAsia="微软雅黑" w:cs="微软雅黑"/>
                <w:color w:val="000000" w:themeColor="text1"/>
                <w:spacing w:val="5"/>
                <w:sz w:val="20"/>
                <w:szCs w:val="20"/>
                <w14:textFill>
                  <w14:solidFill>
                    <w14:schemeClr w14:val="tx1"/>
                  </w14:solidFill>
                </w14:textFill>
              </w:rPr>
              <w:t>性评估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的</w:t>
            </w:r>
            <w:r>
              <w:rPr>
                <w:rFonts w:ascii="微软雅黑" w:hAnsi="微软雅黑" w:eastAsia="微软雅黑" w:cs="微软雅黑"/>
                <w:color w:val="000000" w:themeColor="text1"/>
                <w:spacing w:val="5"/>
                <w:sz w:val="20"/>
                <w:szCs w:val="20"/>
                <w14:textFill>
                  <w14:solidFill>
                    <w14:schemeClr w14:val="tx1"/>
                  </w14:solidFill>
                </w14:textFill>
              </w:rPr>
              <w:t>建设工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程</w:t>
            </w:r>
            <w:r>
              <w:rPr>
                <w:rFonts w:ascii="微软雅黑" w:hAnsi="微软雅黑" w:eastAsia="微软雅黑" w:cs="微软雅黑"/>
                <w:color w:val="000000" w:themeColor="text1"/>
                <w:spacing w:val="5"/>
                <w:sz w:val="20"/>
                <w:szCs w:val="20"/>
                <w14:textFill>
                  <w14:solidFill>
                    <w14:schemeClr w14:val="tx1"/>
                  </w14:solidFill>
                </w14:textFill>
              </w:rPr>
              <w:t>的建设</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单位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vAlign w:val="top"/>
          </w:tcPr>
          <w:p>
            <w:pPr>
              <w:spacing w:before="82" w:line="192"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24"/>
                <w:sz w:val="19"/>
                <w:szCs w:val="19"/>
                <w14:textFill>
                  <w14:solidFill>
                    <w14:schemeClr w14:val="tx1"/>
                  </w14:solidFill>
                </w14:textFill>
              </w:rPr>
              <w:t>《中华人民共和国防震减灾法》第七十</w:t>
            </w:r>
            <w:r>
              <w:rPr>
                <w:rFonts w:ascii="微软雅黑" w:hAnsi="微软雅黑" w:eastAsia="微软雅黑" w:cs="微软雅黑"/>
                <w:color w:val="000000" w:themeColor="text1"/>
                <w:spacing w:val="23"/>
                <w:sz w:val="19"/>
                <w:szCs w:val="19"/>
                <w14:textFill>
                  <w14:solidFill>
                    <w14:schemeClr w14:val="tx1"/>
                  </w14:solidFill>
                </w14:textFill>
              </w:rPr>
              <w:t>六</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4"/>
                <w:sz w:val="19"/>
                <w:szCs w:val="19"/>
                <w14:textFill>
                  <w14:solidFill>
                    <w14:schemeClr w14:val="tx1"/>
                  </w14:solidFill>
                </w14:textFill>
              </w:rPr>
              <w:t>条</w:t>
            </w:r>
            <w:r>
              <w:rPr>
                <w:rFonts w:ascii="微软雅黑" w:hAnsi="微软雅黑" w:eastAsia="微软雅黑" w:cs="微软雅黑"/>
                <w:color w:val="000000" w:themeColor="text1"/>
                <w:spacing w:val="2"/>
                <w:sz w:val="19"/>
                <w:szCs w:val="19"/>
                <w14:textFill>
                  <w14:solidFill>
                    <w14:schemeClr w14:val="tx1"/>
                  </w14:solidFill>
                </w14:textFill>
              </w:rPr>
              <w:t>、第八十七条</w:t>
            </w:r>
          </w:p>
          <w:p>
            <w:pPr>
              <w:spacing w:line="198" w:lineRule="auto"/>
              <w:ind w:right="99"/>
              <w:jc w:val="both"/>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color w:val="000000" w:themeColor="text1"/>
                <w:spacing w:val="40"/>
                <w:sz w:val="18"/>
                <w:szCs w:val="18"/>
                <w14:textFill>
                  <w14:solidFill>
                    <w14:schemeClr w14:val="tx1"/>
                  </w14:solidFill>
                </w14:textFill>
              </w:rPr>
              <w:t>《</w:t>
            </w:r>
            <w:r>
              <w:rPr>
                <w:rFonts w:ascii="微软雅黑" w:hAnsi="微软雅黑" w:eastAsia="微软雅黑" w:cs="微软雅黑"/>
                <w:color w:val="000000" w:themeColor="text1"/>
                <w:spacing w:val="35"/>
                <w:sz w:val="18"/>
                <w:szCs w:val="18"/>
                <w14:textFill>
                  <w14:solidFill>
                    <w14:schemeClr w14:val="tx1"/>
                  </w14:solidFill>
                </w14:textFill>
              </w:rPr>
              <w:t>地震安全性评价管理条例》( 国务院令</w:t>
            </w:r>
            <w:r>
              <w:rPr>
                <w:rFonts w:ascii="微软雅黑" w:hAnsi="微软雅黑" w:eastAsia="微软雅黑" w:cs="微软雅黑"/>
                <w:color w:val="000000" w:themeColor="text1"/>
                <w:sz w:val="18"/>
                <w:szCs w:val="18"/>
                <w14:textFill>
                  <w14:solidFill>
                    <w14:schemeClr w14:val="tx1"/>
                  </w14:solidFill>
                </w14:textFill>
              </w:rPr>
              <w:t xml:space="preserve"> </w:t>
            </w:r>
            <w:r>
              <w:rPr>
                <w:rFonts w:ascii="微软雅黑" w:hAnsi="微软雅黑" w:eastAsia="微软雅黑" w:cs="微软雅黑"/>
                <w:color w:val="000000" w:themeColor="text1"/>
                <w:spacing w:val="12"/>
                <w:sz w:val="18"/>
                <w:szCs w:val="18"/>
                <w14:textFill>
                  <w14:solidFill>
                    <w14:schemeClr w14:val="tx1"/>
                  </w14:solidFill>
                </w14:textFill>
              </w:rPr>
              <w:t>第 323 号) 第十六</w:t>
            </w:r>
            <w:r>
              <w:rPr>
                <w:rFonts w:ascii="微软雅黑" w:hAnsi="微软雅黑" w:eastAsia="微软雅黑" w:cs="微软雅黑"/>
                <w:color w:val="000000" w:themeColor="text1"/>
                <w:spacing w:val="10"/>
                <w:sz w:val="18"/>
                <w:szCs w:val="18"/>
                <w14:textFill>
                  <w14:solidFill>
                    <w14:schemeClr w14:val="tx1"/>
                  </w14:solidFill>
                </w14:textFill>
              </w:rPr>
              <w:t>条</w:t>
            </w:r>
          </w:p>
          <w:p>
            <w:pPr>
              <w:spacing w:before="1" w:line="205" w:lineRule="auto"/>
              <w:ind w:right="99"/>
              <w:jc w:val="both"/>
              <w:rPr>
                <w:rFonts w:ascii="微软雅黑" w:hAnsi="微软雅黑" w:eastAsia="微软雅黑" w:cs="微软雅黑"/>
                <w:color w:val="000000" w:themeColor="text1"/>
                <w:sz w:val="19"/>
                <w:szCs w:val="19"/>
                <w14:textFill>
                  <w14:solidFill>
                    <w14:schemeClr w14:val="tx1"/>
                  </w14:solidFill>
                </w14:textFill>
              </w:rPr>
            </w:pPr>
            <w:r>
              <w:rPr>
                <w:rFonts w:ascii="微软雅黑" w:hAnsi="微软雅黑" w:eastAsia="微软雅黑" w:cs="微软雅黑"/>
                <w:color w:val="000000" w:themeColor="text1"/>
                <w:spacing w:val="18"/>
                <w:sz w:val="19"/>
                <w:szCs w:val="19"/>
                <w14:textFill>
                  <w14:solidFill>
                    <w14:schemeClr w14:val="tx1"/>
                  </w14:solidFill>
                </w14:textFill>
              </w:rPr>
              <w:t>《</w:t>
            </w:r>
            <w:r>
              <w:rPr>
                <w:rFonts w:ascii="微软雅黑" w:hAnsi="微软雅黑" w:eastAsia="微软雅黑" w:cs="微软雅黑"/>
                <w:color w:val="000000" w:themeColor="text1"/>
                <w:spacing w:val="13"/>
                <w:sz w:val="19"/>
                <w:szCs w:val="19"/>
                <w14:textFill>
                  <w14:solidFill>
                    <w14:schemeClr w14:val="tx1"/>
                  </w14:solidFill>
                </w14:textFill>
              </w:rPr>
              <w:t>中国地震局关于印发〈地震安全性评价管</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2"/>
                <w:sz w:val="19"/>
                <w:szCs w:val="19"/>
                <w14:textFill>
                  <w14:solidFill>
                    <w14:schemeClr w14:val="tx1"/>
                  </w14:solidFill>
                </w14:textFill>
              </w:rPr>
              <w:t xml:space="preserve">理 办 法 ( 暂 行 ) 〉  的 </w:t>
            </w:r>
            <w:r>
              <w:rPr>
                <w:rFonts w:ascii="微软雅黑" w:hAnsi="微软雅黑" w:eastAsia="微软雅黑" w:cs="微软雅黑"/>
                <w:color w:val="000000" w:themeColor="text1"/>
                <w:spacing w:val="1"/>
                <w:sz w:val="19"/>
                <w:szCs w:val="19"/>
                <w14:textFill>
                  <w14:solidFill>
                    <w14:schemeClr w14:val="tx1"/>
                  </w14:solidFill>
                </w14:textFill>
              </w:rPr>
              <w:t>通 知 》  ( 中 震 防 发</w:t>
            </w:r>
            <w:r>
              <w:rPr>
                <w:rFonts w:ascii="微软雅黑" w:hAnsi="微软雅黑" w:eastAsia="微软雅黑" w:cs="微软雅黑"/>
                <w:color w:val="000000" w:themeColor="text1"/>
                <w:sz w:val="19"/>
                <w:szCs w:val="19"/>
                <w14:textFill>
                  <w14:solidFill>
                    <w14:schemeClr w14:val="tx1"/>
                  </w14:solidFill>
                </w14:textFill>
              </w:rPr>
              <w:t xml:space="preserve"> </w:t>
            </w:r>
            <w:r>
              <w:rPr>
                <w:rFonts w:ascii="微软雅黑" w:hAnsi="微软雅黑" w:eastAsia="微软雅黑" w:cs="微软雅黑"/>
                <w:color w:val="000000" w:themeColor="text1"/>
                <w:spacing w:val="-4"/>
                <w:sz w:val="19"/>
                <w:szCs w:val="19"/>
                <w14:textFill>
                  <w14:solidFill>
                    <w14:schemeClr w14:val="tx1"/>
                  </w14:solidFill>
                </w14:textFill>
              </w:rPr>
              <w:t>〔 2017〕</w:t>
            </w:r>
            <w:r>
              <w:rPr>
                <w:rFonts w:ascii="微软雅黑" w:hAnsi="微软雅黑" w:eastAsia="微软雅黑" w:cs="微软雅黑"/>
                <w:color w:val="000000" w:themeColor="text1"/>
                <w:spacing w:val="-3"/>
                <w:sz w:val="19"/>
                <w:szCs w:val="19"/>
                <w14:textFill>
                  <w14:solidFill>
                    <w14:schemeClr w14:val="tx1"/>
                  </w14:solidFill>
                </w14:textFill>
              </w:rPr>
              <w:t>1</w:t>
            </w:r>
            <w:r>
              <w:rPr>
                <w:rFonts w:ascii="微软雅黑" w:hAnsi="微软雅黑" w:eastAsia="微软雅黑" w:cs="微软雅黑"/>
                <w:color w:val="000000" w:themeColor="text1"/>
                <w:spacing w:val="-2"/>
                <w:sz w:val="19"/>
                <w:szCs w:val="19"/>
                <w14:textFill>
                  <w14:solidFill>
                    <w14:schemeClr w14:val="tx1"/>
                  </w14:solidFill>
                </w14:textFill>
              </w:rPr>
              <w:t>0 号) 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31" w:type="dxa"/>
            <w:vAlign w:val="top"/>
          </w:tcPr>
          <w:p>
            <w:pPr>
              <w:spacing w:before="86" w:line="164" w:lineRule="auto"/>
              <w:ind w:left="103"/>
              <w:jc w:val="both"/>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329</w:t>
            </w:r>
          </w:p>
        </w:tc>
        <w:tc>
          <w:tcPr>
            <w:tcW w:w="1151" w:type="dxa"/>
            <w:vMerge w:val="continue"/>
            <w:vAlign w:val="top"/>
          </w:tcPr>
          <w:p>
            <w:pPr>
              <w:jc w:val="both"/>
              <w:rPr>
                <w:rFonts w:ascii="Arial"/>
                <w:color w:val="000000" w:themeColor="text1"/>
                <w:sz w:val="21"/>
                <w14:textFill>
                  <w14:solidFill>
                    <w14:schemeClr w14:val="tx1"/>
                  </w14:solidFill>
                </w14:textFill>
              </w:rPr>
            </w:pPr>
          </w:p>
        </w:tc>
        <w:tc>
          <w:tcPr>
            <w:tcW w:w="1047" w:type="dxa"/>
            <w:vMerge w:val="continue"/>
            <w:vAlign w:val="top"/>
          </w:tcPr>
          <w:p>
            <w:pPr>
              <w:jc w:val="both"/>
              <w:rPr>
                <w:rFonts w:ascii="Arial"/>
                <w:color w:val="000000" w:themeColor="text1"/>
                <w:sz w:val="21"/>
                <w14:textFill>
                  <w14:solidFill>
                    <w14:schemeClr w14:val="tx1"/>
                  </w14:solidFill>
                </w14:textFill>
              </w:rPr>
            </w:pPr>
          </w:p>
        </w:tc>
        <w:tc>
          <w:tcPr>
            <w:tcW w:w="1675" w:type="dxa"/>
            <w:vAlign w:val="top"/>
          </w:tcPr>
          <w:p>
            <w:pPr>
              <w:spacing w:before="86" w:line="182" w:lineRule="auto"/>
              <w:ind w:left="110" w:right="107"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对未按照地震</w:t>
            </w:r>
            <w:r>
              <w:rPr>
                <w:rFonts w:ascii="微软雅黑" w:hAnsi="微软雅黑" w:eastAsia="微软雅黑" w:cs="微软雅黑"/>
                <w:color w:val="000000" w:themeColor="text1"/>
                <w:spacing w:val="6"/>
                <w:sz w:val="20"/>
                <w:szCs w:val="20"/>
                <w14:textFill>
                  <w14:solidFill>
                    <w14:schemeClr w14:val="tx1"/>
                  </w14:solidFill>
                </w14:textFill>
              </w:rPr>
              <w:t>动</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参</w:t>
            </w:r>
            <w:r>
              <w:rPr>
                <w:rFonts w:ascii="微软雅黑" w:hAnsi="微软雅黑" w:eastAsia="微软雅黑" w:cs="微软雅黑"/>
                <w:color w:val="000000" w:themeColor="text1"/>
                <w:spacing w:val="7"/>
                <w:sz w:val="20"/>
                <w:szCs w:val="20"/>
                <w14:textFill>
                  <w14:solidFill>
                    <w14:schemeClr w14:val="tx1"/>
                  </w14:solidFill>
                </w14:textFill>
              </w:rPr>
              <w:t>数复核或者地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震</w:t>
            </w:r>
            <w:r>
              <w:rPr>
                <w:rFonts w:ascii="微软雅黑" w:hAnsi="微软雅黑" w:eastAsia="微软雅黑" w:cs="微软雅黑"/>
                <w:color w:val="000000" w:themeColor="text1"/>
                <w:spacing w:val="7"/>
                <w:sz w:val="20"/>
                <w:szCs w:val="20"/>
                <w14:textFill>
                  <w14:solidFill>
                    <w14:schemeClr w14:val="tx1"/>
                  </w14:solidFill>
                </w14:textFill>
              </w:rPr>
              <w:t>小区划结果确</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定</w:t>
            </w:r>
            <w:r>
              <w:rPr>
                <w:rFonts w:ascii="微软雅黑" w:hAnsi="微软雅黑" w:eastAsia="微软雅黑" w:cs="微软雅黑"/>
                <w:color w:val="000000" w:themeColor="text1"/>
                <w:spacing w:val="7"/>
                <w:sz w:val="20"/>
                <w:szCs w:val="20"/>
                <w14:textFill>
                  <w14:solidFill>
                    <w14:schemeClr w14:val="tx1"/>
                  </w14:solidFill>
                </w14:textFill>
              </w:rPr>
              <w:t>的抗震设防要</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求</w:t>
            </w:r>
            <w:r>
              <w:rPr>
                <w:rFonts w:ascii="微软雅黑" w:hAnsi="微软雅黑" w:eastAsia="微软雅黑" w:cs="微软雅黑"/>
                <w:color w:val="000000" w:themeColor="text1"/>
                <w:spacing w:val="7"/>
                <w:sz w:val="20"/>
                <w:szCs w:val="20"/>
                <w14:textFill>
                  <w14:solidFill>
                    <w14:schemeClr w14:val="tx1"/>
                  </w14:solidFill>
                </w14:textFill>
              </w:rPr>
              <w:t>进行抗震设防</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9"/>
                <w:sz w:val="20"/>
                <w:szCs w:val="20"/>
                <w14:textFill>
                  <w14:solidFill>
                    <w14:schemeClr w14:val="tx1"/>
                  </w14:solidFill>
                </w14:textFill>
              </w:rPr>
              <w:t>行</w:t>
            </w:r>
            <w:r>
              <w:rPr>
                <w:rFonts w:ascii="微软雅黑" w:hAnsi="微软雅黑" w:eastAsia="微软雅黑" w:cs="微软雅黑"/>
                <w:color w:val="000000" w:themeColor="text1"/>
                <w:spacing w:val="7"/>
                <w:sz w:val="20"/>
                <w:szCs w:val="20"/>
                <w14:textFill>
                  <w14:solidFill>
                    <w14:schemeClr w14:val="tx1"/>
                  </w14:solidFill>
                </w14:textFill>
              </w:rPr>
              <w:t>为的行政检查</w:t>
            </w:r>
          </w:p>
        </w:tc>
        <w:tc>
          <w:tcPr>
            <w:tcW w:w="1047" w:type="dxa"/>
            <w:vAlign w:val="top"/>
          </w:tcPr>
          <w:p>
            <w:pPr>
              <w:spacing w:before="86" w:line="181" w:lineRule="auto"/>
              <w:ind w:left="112" w:right="106" w:firstLine="11"/>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3"/>
                <w:sz w:val="20"/>
                <w:szCs w:val="20"/>
                <w14:textFill>
                  <w14:solidFill>
                    <w14:schemeClr w14:val="tx1"/>
                  </w14:solidFill>
                </w14:textFill>
              </w:rPr>
              <w:t>需按照</w:t>
            </w:r>
            <w:r>
              <w:rPr>
                <w:rFonts w:ascii="微软雅黑" w:hAnsi="微软雅黑" w:eastAsia="微软雅黑" w:cs="微软雅黑"/>
                <w:color w:val="000000" w:themeColor="text1"/>
                <w:spacing w:val="2"/>
                <w:sz w:val="20"/>
                <w:szCs w:val="20"/>
                <w14:textFill>
                  <w14:solidFill>
                    <w14:schemeClr w14:val="tx1"/>
                  </w14:solidFill>
                </w14:textFill>
              </w:rPr>
              <w:t>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震</w:t>
            </w:r>
            <w:r>
              <w:rPr>
                <w:rFonts w:ascii="微软雅黑" w:hAnsi="微软雅黑" w:eastAsia="微软雅黑" w:cs="微软雅黑"/>
                <w:color w:val="000000" w:themeColor="text1"/>
                <w:spacing w:val="5"/>
                <w:sz w:val="20"/>
                <w:szCs w:val="20"/>
                <w14:textFill>
                  <w14:solidFill>
                    <w14:schemeClr w14:val="tx1"/>
                  </w14:solidFill>
                </w14:textFill>
              </w:rPr>
              <w:t>动参数</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或</w:t>
            </w:r>
            <w:r>
              <w:rPr>
                <w:rFonts w:ascii="微软雅黑" w:hAnsi="微软雅黑" w:eastAsia="微软雅黑" w:cs="微软雅黑"/>
                <w:color w:val="000000" w:themeColor="text1"/>
                <w:spacing w:val="5"/>
                <w:sz w:val="20"/>
                <w:szCs w:val="20"/>
                <w14:textFill>
                  <w14:solidFill>
                    <w14:schemeClr w14:val="tx1"/>
                  </w14:solidFill>
                </w14:textFill>
              </w:rPr>
              <w:t>地震参</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数</w:t>
            </w:r>
            <w:r>
              <w:rPr>
                <w:rFonts w:ascii="微软雅黑" w:hAnsi="微软雅黑" w:eastAsia="微软雅黑" w:cs="微软雅黑"/>
                <w:color w:val="000000" w:themeColor="text1"/>
                <w:spacing w:val="5"/>
                <w:sz w:val="20"/>
                <w:szCs w:val="20"/>
                <w14:textFill>
                  <w14:solidFill>
                    <w14:schemeClr w14:val="tx1"/>
                  </w14:solidFill>
                </w14:textFill>
              </w:rPr>
              <w:t>区划结</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果</w:t>
            </w:r>
            <w:r>
              <w:rPr>
                <w:rFonts w:ascii="微软雅黑" w:hAnsi="微软雅黑" w:eastAsia="微软雅黑" w:cs="微软雅黑"/>
                <w:color w:val="000000" w:themeColor="text1"/>
                <w:spacing w:val="5"/>
                <w:sz w:val="20"/>
                <w:szCs w:val="20"/>
                <w14:textFill>
                  <w14:solidFill>
                    <w14:schemeClr w14:val="tx1"/>
                  </w14:solidFill>
                </w14:textFill>
              </w:rPr>
              <w:t>进行建</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设</w:t>
            </w:r>
            <w:r>
              <w:rPr>
                <w:rFonts w:ascii="微软雅黑" w:hAnsi="微软雅黑" w:eastAsia="微软雅黑" w:cs="微软雅黑"/>
                <w:color w:val="000000" w:themeColor="text1"/>
                <w:spacing w:val="5"/>
                <w:sz w:val="20"/>
                <w:szCs w:val="20"/>
                <w14:textFill>
                  <w14:solidFill>
                    <w14:schemeClr w14:val="tx1"/>
                  </w14:solidFill>
                </w14:textFill>
              </w:rPr>
              <w:t>工程抗</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震</w:t>
            </w:r>
            <w:r>
              <w:rPr>
                <w:rFonts w:ascii="微软雅黑" w:hAnsi="微软雅黑" w:eastAsia="微软雅黑" w:cs="微软雅黑"/>
                <w:color w:val="000000" w:themeColor="text1"/>
                <w:spacing w:val="5"/>
                <w:sz w:val="20"/>
                <w:szCs w:val="20"/>
                <w14:textFill>
                  <w14:solidFill>
                    <w14:schemeClr w14:val="tx1"/>
                  </w14:solidFill>
                </w14:textFill>
              </w:rPr>
              <w:t>设防的</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8"/>
                <w:sz w:val="20"/>
                <w:szCs w:val="20"/>
                <w14:textFill>
                  <w14:solidFill>
                    <w14:schemeClr w14:val="tx1"/>
                  </w14:solidFill>
                </w14:textFill>
              </w:rPr>
              <w:t>建</w:t>
            </w:r>
            <w:r>
              <w:rPr>
                <w:rFonts w:ascii="微软雅黑" w:hAnsi="微软雅黑" w:eastAsia="微软雅黑" w:cs="微软雅黑"/>
                <w:color w:val="000000" w:themeColor="text1"/>
                <w:spacing w:val="5"/>
                <w:sz w:val="20"/>
                <w:szCs w:val="20"/>
                <w14:textFill>
                  <w14:solidFill>
                    <w14:schemeClr w14:val="tx1"/>
                  </w14:solidFill>
                </w14:textFill>
              </w:rPr>
              <w:t>设单位</w:t>
            </w:r>
          </w:p>
        </w:tc>
        <w:tc>
          <w:tcPr>
            <w:tcW w:w="1047" w:type="dxa"/>
            <w:vAlign w:val="top"/>
          </w:tcPr>
          <w:p>
            <w:pPr>
              <w:spacing w:before="86" w:line="196" w:lineRule="auto"/>
              <w:ind w:left="117" w:right="105" w:firstLine="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6"/>
                <w:sz w:val="20"/>
                <w:szCs w:val="20"/>
                <w14:textFill>
                  <w14:solidFill>
                    <w14:schemeClr w14:val="tx1"/>
                  </w14:solidFill>
                </w14:textFill>
              </w:rPr>
              <w:t>重</w:t>
            </w:r>
            <w:r>
              <w:rPr>
                <w:rFonts w:ascii="微软雅黑" w:hAnsi="微软雅黑" w:eastAsia="微软雅黑" w:cs="微软雅黑"/>
                <w:color w:val="000000" w:themeColor="text1"/>
                <w:spacing w:val="3"/>
                <w:sz w:val="20"/>
                <w:szCs w:val="20"/>
                <w14:textFill>
                  <w14:solidFill>
                    <w14:schemeClr w14:val="tx1"/>
                  </w14:solidFill>
                </w14:textFill>
              </w:rPr>
              <w:t>点检查</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
                <w:sz w:val="20"/>
                <w:szCs w:val="20"/>
                <w14:textFill>
                  <w14:solidFill>
                    <w14:schemeClr w14:val="tx1"/>
                  </w14:solidFill>
                </w14:textFill>
              </w:rPr>
              <w:t>事</w:t>
            </w:r>
            <w:r>
              <w:rPr>
                <w:rFonts w:ascii="微软雅黑" w:hAnsi="微软雅黑" w:eastAsia="微软雅黑" w:cs="微软雅黑"/>
                <w:color w:val="000000" w:themeColor="text1"/>
                <w:sz w:val="20"/>
                <w:szCs w:val="20"/>
                <w14:textFill>
                  <w14:solidFill>
                    <w14:schemeClr w14:val="tx1"/>
                  </w14:solidFill>
                </w14:textFill>
              </w:rPr>
              <w:t>项</w:t>
            </w:r>
          </w:p>
        </w:tc>
        <w:tc>
          <w:tcPr>
            <w:tcW w:w="1151" w:type="dxa"/>
            <w:vAlign w:val="top"/>
          </w:tcPr>
          <w:p>
            <w:pPr>
              <w:spacing w:before="86" w:line="197" w:lineRule="auto"/>
              <w:ind w:left="124" w:right="23"/>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
                <w:sz w:val="20"/>
                <w:szCs w:val="20"/>
                <w14:textFill>
                  <w14:solidFill>
                    <w14:schemeClr w14:val="tx1"/>
                  </w14:solidFill>
                </w14:textFill>
              </w:rPr>
              <w:t>实地</w:t>
            </w:r>
            <w:r>
              <w:rPr>
                <w:rFonts w:ascii="微软雅黑" w:hAnsi="微软雅黑" w:eastAsia="微软雅黑" w:cs="微软雅黑"/>
                <w:color w:val="000000" w:themeColor="text1"/>
                <w:sz w:val="20"/>
                <w:szCs w:val="20"/>
                <w14:textFill>
                  <w14:solidFill>
                    <w14:schemeClr w14:val="tx1"/>
                  </w14:solidFill>
                </w14:textFill>
              </w:rPr>
              <w:t xml:space="preserve">核查、 </w:t>
            </w:r>
            <w:r>
              <w:rPr>
                <w:rFonts w:ascii="微软雅黑" w:hAnsi="微软雅黑" w:eastAsia="微软雅黑" w:cs="微软雅黑"/>
                <w:color w:val="000000" w:themeColor="text1"/>
                <w:spacing w:val="3"/>
                <w:sz w:val="20"/>
                <w:szCs w:val="20"/>
                <w14:textFill>
                  <w14:solidFill>
                    <w14:schemeClr w14:val="tx1"/>
                  </w14:solidFill>
                </w14:textFill>
              </w:rPr>
              <w:t>书面检查</w:t>
            </w:r>
          </w:p>
        </w:tc>
        <w:tc>
          <w:tcPr>
            <w:tcW w:w="1046" w:type="dxa"/>
            <w:vAlign w:val="top"/>
          </w:tcPr>
          <w:p>
            <w:pPr>
              <w:spacing w:before="86" w:line="184" w:lineRule="auto"/>
              <w:ind w:left="129" w:right="101" w:hanging="4"/>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17"/>
                <w:sz w:val="20"/>
                <w:szCs w:val="20"/>
                <w14:textFill>
                  <w14:solidFill>
                    <w14:schemeClr w14:val="tx1"/>
                  </w14:solidFill>
                </w14:textFill>
              </w:rPr>
              <w:t>区 应</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2"/>
                <w:sz w:val="20"/>
                <w:szCs w:val="20"/>
                <w14:textFill>
                  <w14:solidFill>
                    <w14:schemeClr w14:val="tx1"/>
                  </w14:solidFill>
                </w14:textFill>
              </w:rPr>
              <w:t>急管理部</w:t>
            </w:r>
            <w:r>
              <w:rPr>
                <w:rFonts w:ascii="微软雅黑" w:hAnsi="微软雅黑" w:eastAsia="微软雅黑" w:cs="微软雅黑"/>
                <w:color w:val="000000" w:themeColor="text1"/>
                <w:sz w:val="20"/>
                <w:szCs w:val="20"/>
                <w14:textFill>
                  <w14:solidFill>
                    <w14:schemeClr w14:val="tx1"/>
                  </w14:solidFill>
                </w14:textFill>
              </w:rPr>
              <w:t xml:space="preserve"> 门</w:t>
            </w:r>
          </w:p>
        </w:tc>
        <w:tc>
          <w:tcPr>
            <w:tcW w:w="4059" w:type="dxa"/>
            <w:vAlign w:val="top"/>
          </w:tcPr>
          <w:p>
            <w:pPr>
              <w:spacing w:before="85" w:line="194" w:lineRule="auto"/>
              <w:ind w:left="17" w:right="99"/>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2"/>
                <w:sz w:val="20"/>
                <w:szCs w:val="20"/>
                <w14:textFill>
                  <w14:solidFill>
                    <w14:schemeClr w14:val="tx1"/>
                  </w14:solidFill>
                </w14:textFill>
              </w:rPr>
              <w:t>《中华人民共和国防震减灾法》第七十</w:t>
            </w:r>
            <w:r>
              <w:rPr>
                <w:rFonts w:ascii="微软雅黑" w:hAnsi="微软雅黑" w:eastAsia="微软雅黑" w:cs="微软雅黑"/>
                <w:color w:val="000000" w:themeColor="text1"/>
                <w:spacing w:val="1"/>
                <w:sz w:val="20"/>
                <w:szCs w:val="20"/>
                <w14:textFill>
                  <w14:solidFill>
                    <w14:schemeClr w14:val="tx1"/>
                  </w14:solidFill>
                </w14:textFill>
              </w:rPr>
              <w:t>六</w:t>
            </w:r>
            <w:r>
              <w:rPr>
                <w:rFonts w:ascii="微软雅黑" w:hAnsi="微软雅黑" w:eastAsia="微软雅黑" w:cs="微软雅黑"/>
                <w:color w:val="000000" w:themeColor="text1"/>
                <w:sz w:val="20"/>
                <w:szCs w:val="20"/>
                <w14:textFill>
                  <w14:solidFill>
                    <w14:schemeClr w14:val="tx1"/>
                  </w14:solidFill>
                </w14:textFill>
              </w:rPr>
              <w:t xml:space="preserve">条 </w:t>
            </w:r>
            <w:r>
              <w:rPr>
                <w:rFonts w:ascii="微软雅黑" w:hAnsi="微软雅黑" w:eastAsia="微软雅黑" w:cs="微软雅黑"/>
                <w:color w:val="000000" w:themeColor="text1"/>
                <w:spacing w:val="4"/>
                <w:sz w:val="20"/>
                <w:szCs w:val="20"/>
                <w14:textFill>
                  <w14:solidFill>
                    <w14:schemeClr w14:val="tx1"/>
                  </w14:solidFill>
                </w14:textFill>
              </w:rPr>
              <w:t xml:space="preserve">《建设工程抗震设防要求管理规定》( 中 </w:t>
            </w:r>
            <w:r>
              <w:rPr>
                <w:rFonts w:ascii="微软雅黑" w:hAnsi="微软雅黑" w:eastAsia="微软雅黑" w:cs="微软雅黑"/>
                <w:color w:val="000000" w:themeColor="text1"/>
                <w:spacing w:val="3"/>
                <w:sz w:val="20"/>
                <w:szCs w:val="20"/>
                <w14:textFill>
                  <w14:solidFill>
                    <w14:schemeClr w14:val="tx1"/>
                  </w14:solidFill>
                </w14:textFill>
              </w:rPr>
              <w:t>国</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地震局令第 7 号)第十三条、第十四条、</w:t>
            </w:r>
            <w:r>
              <w:rPr>
                <w:rFonts w:ascii="微软雅黑" w:hAnsi="微软雅黑" w:eastAsia="微软雅黑" w:cs="微软雅黑"/>
                <w:color w:val="000000" w:themeColor="text1"/>
                <w:spacing w:val="9"/>
                <w:sz w:val="20"/>
                <w:szCs w:val="20"/>
                <w14:textFill>
                  <w14:solidFill>
                    <w14:schemeClr w14:val="tx1"/>
                  </w14:solidFill>
                </w14:textFill>
              </w:rPr>
              <w:t>第</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38"/>
                <w:sz w:val="20"/>
                <w:szCs w:val="20"/>
                <w14:textFill>
                  <w14:solidFill>
                    <w14:schemeClr w14:val="tx1"/>
                  </w14:solidFill>
                </w14:textFill>
              </w:rPr>
              <w:t>十七条</w:t>
            </w:r>
          </w:p>
        </w:tc>
      </w:tr>
    </w:tbl>
    <w:p>
      <w:pPr>
        <w:jc w:val="both"/>
        <w:sectPr>
          <w:pgSz w:w="16906" w:h="11917" w:orient="landscape"/>
          <w:pgMar w:top="1015" w:right="2154" w:bottom="737" w:left="1531" w:header="0" w:footer="737" w:gutter="0"/>
          <w:pgNumType w:fmt="decimal"/>
          <w:cols w:space="0" w:num="1"/>
          <w:rtlGutter w:val="0"/>
          <w:docGrid w:linePitch="0" w:charSpace="0"/>
        </w:sectPr>
      </w:pPr>
    </w:p>
    <w:tbl>
      <w:tblPr>
        <w:tblStyle w:val="4"/>
        <w:tblpPr w:leftFromText="180" w:rightFromText="180" w:vertAnchor="text" w:horzAnchor="page" w:tblpX="2103" w:tblpY="208"/>
        <w:tblOverlap w:val="never"/>
        <w:tblW w:w="12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899"/>
        <w:gridCol w:w="1043"/>
        <w:gridCol w:w="2240"/>
        <w:gridCol w:w="1317"/>
        <w:gridCol w:w="1300"/>
        <w:gridCol w:w="1217"/>
        <w:gridCol w:w="1116"/>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4" w:lineRule="auto"/>
              <w:jc w:val="both"/>
              <w:rPr>
                <w:rFonts w:hint="default" w:ascii="Arial" w:eastAsia="宋体"/>
                <w:color w:val="000000" w:themeColor="text1"/>
                <w:sz w:val="21"/>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330</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文化旅游领域</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对互联网文化活动的监督检查</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未经批准，擅自从事经营性互联网文化活动的检查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331</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非经营性互联网文化单位未向省、自治区、直辖市文化行政部门备案的检查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332</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单位应当在其网站主页的显著位置标明文化行政部门颁发的《网络文化经营许可证》编号或者备案编号，标明国务院信息产业主管部门或者省、自治区、直辖市电信管理机构颁发的经营许可证编号或者备案编号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333</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left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非经营性互联网文化单位变更是否按规定时限到文化行政部门办理变更手续的检查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334</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left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经营性互联网文化单位经营进口互联网文化产品是否在其显著位置标明文化部批准文号、经营国产互联网文化产品未在其显著位置标明文化部备案编号的检查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335</w:t>
            </w:r>
          </w:p>
        </w:tc>
        <w:tc>
          <w:tcPr>
            <w:tcW w:w="89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经营性互联网文化单位是否擅自变更进口互联网文化产品的名称或者增删内容的检查</w:t>
            </w:r>
          </w:p>
        </w:tc>
        <w:tc>
          <w:tcPr>
            <w:tcW w:w="131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336</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经营性互联网文化单位经营国产互联网文化产品是否逾期未报文化行政部门备案的检查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337</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经营性互联网文化单位是否提供含有明令禁止内容的互联网文化产品或未经文化行政部门批准进口的互联网文化产品的检查</w:t>
            </w:r>
          </w:p>
        </w:tc>
        <w:tc>
          <w:tcPr>
            <w:tcW w:w="13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right="99"/>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p>
            <w:pPr>
              <w:spacing w:before="82" w:line="192" w:lineRule="auto"/>
              <w:ind w:left="118" w:right="99" w:firstLine="476" w:firstLineChars="200"/>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338</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非经营性互联网文化单位是否提供含有明令禁止内容的互联网文化产品或未经文化行政部门批准的进口互联网文化产品的检查</w:t>
            </w: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3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339</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互联网文化单位是否建立自审制度，明确专门部门，配备专业人员负责互联网文化产品内容和活动的自查与管理，保障互联网文化产品内容和活动的合法性的检查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340</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互联网文化单位发现所提供的互联网文化产品含有禁止内容是否立即停止提供并保存有关记录，或者未向所在地省、自治区、直辖市人民政府文化行政部门报告并抄报文化部的检查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《互联网文化管理暂行规定》第十九条、第三十条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341</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网络表演经营单位从事网络表演经营活动未申请许可证；从事网络表演经营活动未按照许可证业务范围从事网络表演活动的检查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《网络表演经营活动管理办法》第四条、《网络表演经营活动管理办法》第二十条、《互联网文化管理暂行规定》第二十一条、第二十四条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342</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网络表演经营单位提供载有禁止内容的文化产品的检查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《网络表演经营活动管理办法》第六条、《互联网文化管理暂行规定》第十六条、《网络表演经营活动管理办法》第二十一条、《互联网文化管理暂行规定》第二十八条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343</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网络表演经营单位为未经批准的境外表演者开通表演频道；为境内表演者开通表演频道逾期未备案的检查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《网络表演经营活动管理办法》第十条、《网络表演经营活动管理办法》第二十二条、《互联网文化管理暂行规定》第二十七条、第二十八条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344</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网络表演经营单位发现本单位所提供的网络表演含有违法违规内容，未立即停止提供服务，保存有关记录，并立即向本单位注册地或者实际经营地省级文化行政部门或文化市场综合执法机构报告的检查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《网络表演经营活动管理办法》第十四条、《网络表演经营活动管理办法》第二十四条、《互联网文化管理暂行规定》第三十条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345</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网络表演经营单位未建立健全内容审核管理制度，配备满足自审需要并取得相应资质的审核人员，未建立适应内容管理需要的技术监管措施的检查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《网络表演经营活动管理办法》第五条、《网络表演经营活动管理办法》第二十五条、《互联网文化管理暂行规定》第二十九条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346</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不具备内容自审及实时监管能力的网络表演经营单位开通表演频道；未采取监管措施或未通过内容自审的网络表演产品向公众提供的检查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《网络表演经营活动管理办法》第五条、《网络表演经营活动管理办法》第二十五条、《互联网文化管理暂行规定》第二十九条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347</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网络表演经营单位未与表演者签订协议,约定权利义务；未要求表演者使用有效身份证件进行实名注册并核实；未依法保护表演者的身份信息的检查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《网络表演经营活动管理办法》第八条、第九条、《网络表演经营活动管理办法》第二十五条、《互联网文化管理暂行规定》第二十九条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348</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网络表演经营单位未在表演频道内及表演音视频上，标注经营单位标识等信息；未根据表演者信用等级、所提供的表演内容类型等，对表演频道采取针对性管理措施的检查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《网络表演经营活动管理办法》第十一条、《网络表演经营活动管理办法》第二十五条、《互联网文化管理暂行规定》第二十九条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349</w:t>
            </w: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网络表演经营单位发现用户发布违法信息的未立即停止为其提供服务，保存有关记录并向有关部门报告的检查</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《网络表演经营活动管理办法》第十二条、《网络表演经营活动管理办法》第二十五条、《互联网文化管理暂行规定》第二十九条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350</w:t>
            </w:r>
          </w:p>
        </w:tc>
        <w:tc>
          <w:tcPr>
            <w:tcW w:w="89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auto" w:sz="4" w:space="0"/>
              <w:left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未建立内部巡查监督管理制度，对网络表演进行实时监管；未记录全部网络表演视频资料并妥善保存；向公众提供的非实时的网络表演音视频（包括用户上传的），未严格实行先自审后上线的检查</w:t>
            </w:r>
          </w:p>
        </w:tc>
        <w:tc>
          <w:tcPr>
            <w:tcW w:w="131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《网络表演经营活动管理办法》第十三条、《网络表演经营活动管理办法》第二十五条、《互联网文化管理暂行规定》第二十九条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351</w:t>
            </w:r>
          </w:p>
        </w:tc>
        <w:tc>
          <w:tcPr>
            <w:tcW w:w="89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网络表演经营单位未按规定将本单位上季度的自审信息（包括实时监运情况、发现问题处置情况和提供违法违规内容的表演者信息等）报送文化部的检查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互联网文化经营单位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《网络表演经营活动管理办法》第十五条、《网络表演经营活动管理办法》第二十五条、《互联网文化管理暂行规定》第二十九条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352</w:t>
            </w:r>
          </w:p>
        </w:tc>
        <w:tc>
          <w:tcPr>
            <w:tcW w:w="899" w:type="dxa"/>
            <w:vMerge w:val="restart"/>
            <w:tcBorders>
              <w:top w:val="single" w:color="auto" w:sz="4" w:space="0"/>
              <w:left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文化旅游领域</w:t>
            </w:r>
          </w:p>
        </w:tc>
        <w:tc>
          <w:tcPr>
            <w:tcW w:w="104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对旅游行业的监督检查</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旅行社未经许可经营出境旅游或边境旅游业务；出租、出借或以其他方式非法转让旅行社业务经营许可证、受让或者租借旅行社业务经营许可证等行为的检查的检查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》第二十九条、第三十条、第九十五条，《旅行社条例》第四十七条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353</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旅行社变更名称、经营场所、法定代表人等登记事项或者终止经营，未在规定期限内向原许可的旅游行政管理部门备案，换领或者交回旅行社业务经营许可证的检查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《旅行社条例》第十二条、《旅行社条例》第五十条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354</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对旅行社是否按照规定委派导游、领队的监督检查；以及向导游支付费用或要求收取费用的检查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》第三十六条、第三十八条、第四十一条、第九十六条、《旅行社条例》第十条、第十一条、第四十六条，《中国公民出国旅游管理办法》第十条、第二十七条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355</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对旅行社在宣传、供应商管理、投保旅行社责任险、违规设立及管理分支机构等方面是否违反有关经营规范的监督检查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三十二条、第三十四条、第三十八条、第九十七条。《旅行社条例》第十二条、第四十六条、五十条，《旅行社条例实施细则》第二十二条、第二十三条、第二十六条、第三十八条、第五十七条、第五十八条、第六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356</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对以不合理的低价组织旅游活动的监督检查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》第三十五条、第九十八条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357</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对旅行社组织、接待出入境旅游，发现旅游经营者、旅游者或者领队导游人员从事违法活动；非法滞留、擅自分团脱团而不及时报告等行为的监督检查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现查检查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》第五十五条、第九十九条；《旅行社条例》第四十条、第六十三条，《中国公民出国旅游管理办法》第十六条、第二十条、第二十二条、第三十条、第三十一条、第三十二条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358</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对旅行社经批准擅自经营或者以商务、考察、培训等方式变相经营出国旅游业务</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《中国公民出国旅游管理办法》第四条、第二十六条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359</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对旅行社与旅游者签订旅游合同及按规定履行旅游合同等行为的检查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四十一条、第六十九条、第一百条。《旅行社条例》第二十七条、第二十八条、第三十五条、第三十六条、第五十四条、第五十五条、第五十九条、第六十一条、《旅行社条例实施细则》第四十四条、第六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360</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对旅行社安排旅游者参观或参与违反我国法律、法规和社会公德的项目或者活动的行为的监督检查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》第四十一条、第一百零一条。《旅行社条例》第二十六条、第五十四条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361</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对旅游经营者给予或收受贿赂的行为的监督检查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w:t>
            </w:r>
            <w:r>
              <w:rPr>
                <w:rFonts w:hint="eastAsia" w:ascii="微软雅黑" w:hAnsi="微软雅黑" w:eastAsia="微软雅黑" w:cs="微软雅黑"/>
                <w:color w:val="000000" w:themeColor="text1"/>
                <w:spacing w:val="24"/>
                <w:sz w:val="19"/>
                <w:szCs w:val="19"/>
                <w:lang w:val="en-US" w:eastAsia="zh"/>
                <w14:textFill>
                  <w14:solidFill>
                    <w14:schemeClr w14:val="tx1"/>
                  </w14:solidFill>
                </w14:textFill>
              </w:rPr>
              <w:t>中华人民共和国旅游法</w:t>
            </w: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》第五十一条、第一百零四条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362</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对旅行社支付费用不规范的监督检查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《旅行社条例》第三十七条、第六十二条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363</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对旅行社及其委派的导游人员、领队人员发生危及旅游者人身安全的情形，未采取必要的处置措施并及时报告的行为的监督检查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《旅行社条例》第三十九条、第四十条、第六十三条，《中国公民出国旅游管理办法》第十四条、第十八条、第二十九条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364</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对旅行社未在规定期限内向其质量保证金账户存入、增存、补足质量保证金或者提交相应的银行担保，拒不改正的行为的监督检查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《旅行社条例》第十三条、第四十八条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365</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对旅行社未经批准，擅自引进外商投资</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《旅行社条例实施细则》第十二条、第五十七条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366</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对外商投资旅行社违法经营中国内地居民出国旅游业务以及赴香港特别行政区、澳门特别行政区和台湾地区旅游业务的行为的监督检查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《旅行社条例》第二十三条、第五十一条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367</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对旅行社资料保存的监督检查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《旅行社条例实施细则》第五十条、第六十五条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368</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对旅行社是否将旅游目的地接待旅行社的情况告知旅游者的检查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《旅行社条例实施细则》第四十条、第六十二条、《旅行社条例》第五十五条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369</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对旅行社违反《旅游安全管理办法》相关规定行为的监督检查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《旅游安全管理办法》第十一条、第十二条、第十八条、第三十四条、第三十五条、第三十六条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370</w:t>
            </w: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对旅行社违反《在线旅游经营服务管理暂行规定》相关规定行为的监督检查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旅行社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一般检查事项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实地核查、网络检查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在线旅游经营服务管理暂行规定》第八条、第十一条、第十二条、第十六条、第十八条、第十九条、第三十一条、第三十三条、第三十四条、第三十五条、《中华人民共和国电子商务法》第八十条、《中华人民共和国网络安全法》第六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86" w:line="164" w:lineRule="auto"/>
              <w:jc w:val="both"/>
              <w:rPr>
                <w:rFonts w:hint="default" w:ascii="微软雅黑" w:hAnsi="微软雅黑" w:eastAsia="微软雅黑" w:cs="微软雅黑"/>
                <w:color w:val="000000" w:themeColor="text1"/>
                <w:spacing w:val="-14"/>
                <w:sz w:val="20"/>
                <w:szCs w:val="20"/>
                <w:lang w:val="en-US"/>
                <w14:textFill>
                  <w14:solidFill>
                    <w14:schemeClr w14:val="tx1"/>
                  </w14:solidFill>
                </w14:textFill>
              </w:rPr>
            </w:pPr>
            <w:r>
              <w:rPr>
                <w:rFonts w:hint="eastAsia" w:ascii="微软雅黑" w:hAnsi="微软雅黑" w:eastAsia="微软雅黑" w:cs="微软雅黑"/>
                <w:color w:val="000000" w:themeColor="text1"/>
                <w:spacing w:val="-14"/>
                <w:sz w:val="20"/>
                <w:szCs w:val="20"/>
                <w:lang w:val="en-US" w:eastAsia="zh-CN"/>
                <w14:textFill>
                  <w14:solidFill>
                    <w14:schemeClr w14:val="tx1"/>
                  </w14:solidFill>
                </w14:textFill>
              </w:rPr>
              <w:t>371</w:t>
            </w:r>
          </w:p>
        </w:tc>
        <w:tc>
          <w:tcPr>
            <w:tcW w:w="899" w:type="dxa"/>
            <w:tcBorders>
              <w:left w:val="single" w:color="000000" w:sz="4" w:space="0"/>
              <w:bottom w:val="single" w:color="auto"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体育领域</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体育项目检查</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经营高危险性体育项目的检查</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本行政区域内开展的高危险性体育项目经营活动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重点检查事项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实地核查、书面调查、随机抽查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区文化市场执法部门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82" w:line="192" w:lineRule="auto"/>
              <w:ind w:left="118" w:right="99" w:hanging="101"/>
              <w:jc w:val="both"/>
              <w:rPr>
                <w:rFonts w:hint="eastAsia" w:ascii="微软雅黑" w:hAnsi="微软雅黑" w:eastAsia="微软雅黑" w:cs="微软雅黑"/>
                <w:color w:val="000000" w:themeColor="text1"/>
                <w:spacing w:val="24"/>
                <w:sz w:val="19"/>
                <w:szCs w:val="19"/>
                <w14:textFill>
                  <w14:solidFill>
                    <w14:schemeClr w14:val="tx1"/>
                  </w14:solidFill>
                </w14:textFill>
              </w:rPr>
            </w:pPr>
            <w:r>
              <w:rPr>
                <w:rFonts w:hint="eastAsia" w:ascii="微软雅黑" w:hAnsi="微软雅黑" w:eastAsia="微软雅黑" w:cs="微软雅黑"/>
                <w:color w:val="000000" w:themeColor="text1"/>
                <w:spacing w:val="24"/>
                <w:sz w:val="19"/>
                <w:szCs w:val="19"/>
                <w:lang w:val="en-US" w:eastAsia="zh-CN"/>
                <w14:textFill>
                  <w14:solidFill>
                    <w14:schemeClr w14:val="tx1"/>
                  </w14:solidFill>
                </w14:textFill>
              </w:rPr>
              <w:t xml:space="preserve">《全民健身条例》第三十四条　《经营高危险性体育项目许可管理办法》（国家体育总局令第17号）第十八条 《武汉市全民健身条例》第五条  </w:t>
            </w:r>
          </w:p>
        </w:tc>
      </w:tr>
    </w:tbl>
    <w:p>
      <w:pPr>
        <w:ind w:firstLine="420" w:firstLineChars="200"/>
        <w:jc w:val="both"/>
      </w:pPr>
      <w:r>
        <mc:AlternateContent>
          <mc:Choice Requires="wps">
            <w:drawing>
              <wp:anchor distT="0" distB="0" distL="0" distR="0" simplePos="0" relativeHeight="251736064" behindDoc="0" locked="0" layoutInCell="0" allowOverlap="1">
                <wp:simplePos x="0" y="0"/>
                <wp:positionH relativeFrom="page">
                  <wp:posOffset>666750</wp:posOffset>
                </wp:positionH>
                <wp:positionV relativeFrom="page">
                  <wp:posOffset>5828665</wp:posOffset>
                </wp:positionV>
                <wp:extent cx="730885" cy="302260"/>
                <wp:effectExtent l="214630" t="0" r="0" b="0"/>
                <wp:wrapNone/>
                <wp:docPr id="3" name="TextBox 56"/>
                <wp:cNvGraphicFramePr/>
                <a:graphic xmlns:a="http://schemas.openxmlformats.org/drawingml/2006/main">
                  <a:graphicData uri="http://schemas.microsoft.com/office/word/2010/wordprocessingShape">
                    <wps:wsp>
                      <wps:cNvSpPr txBox="1"/>
                      <wps:spPr>
                        <a:xfrm rot="5400000">
                          <a:off x="666921" y="5828950"/>
                          <a:ext cx="730884" cy="3022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63" w:lineRule="auto"/>
                              <w:rPr>
                                <w:rFonts w:ascii="微软雅黑" w:hAnsi="微软雅黑" w:eastAsia="微软雅黑" w:cs="微软雅黑"/>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 o:spid="_x0000_s1026" o:spt="202" type="#_x0000_t202" style="position:absolute;left:0pt;margin-left:52.5pt;margin-top:458.95pt;height:23.8pt;width:57.55pt;mso-position-horizontal-relative:page;mso-position-vertical-relative:page;rotation:5898240f;z-index:251736064;mso-width-relative:page;mso-height-relative:page;" filled="f" stroked="f" coordsize="21600,21600" o:allowincell="f" o:gfxdata="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5SQo1gAAAAsBAAAPAAAAAAAAAAEAIAAAACIAAABkcnMvZG93bnJldi54bWxQ&#10;SwECFAAUAAAACACHTuJAak2lEDICAABqBAAADgAAAAAAAAABACAAAAAlAQAAZHJzL2Uyb0RvYy54&#10;bWxQSwUGAAAAAAYABgBZAQAAyQUAAAAA&#10;">
                <v:fill on="f" focussize="0,0"/>
                <v:stroke on="f" weight="0pt"/>
                <v:imagedata o:title=""/>
                <o:lock v:ext="edit" aspectratio="f"/>
                <v:textbox inset="0mm,0mm,0mm,0mm">
                  <w:txbxContent>
                    <w:p>
                      <w:pPr>
                        <w:spacing w:before="20" w:line="163" w:lineRule="auto"/>
                        <w:rPr>
                          <w:rFonts w:ascii="微软雅黑" w:hAnsi="微软雅黑" w:eastAsia="微软雅黑" w:cs="微软雅黑"/>
                          <w:sz w:val="27"/>
                          <w:szCs w:val="27"/>
                        </w:rPr>
                      </w:pPr>
                    </w:p>
                  </w:txbxContent>
                </v:textbox>
              </v:shape>
            </w:pict>
          </mc:Fallback>
        </mc:AlternateContent>
      </w:r>
    </w:p>
    <w:sectPr>
      <w:pgSz w:w="16906" w:h="11917" w:orient="landscape"/>
      <w:pgMar w:top="1015" w:right="2154" w:bottom="737" w:left="1531" w:header="0" w:footer="73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GYwZWRkZmJlYWE5MzRjMjhmN2U5MjhmYzgxZDhkNWEifQ=="/>
  </w:docVars>
  <w:rsids>
    <w:rsidRoot w:val="00000000"/>
    <w:rsid w:val="0635504E"/>
    <w:rsid w:val="087DF574"/>
    <w:rsid w:val="0E0D670B"/>
    <w:rsid w:val="13FED0C7"/>
    <w:rsid w:val="164791D6"/>
    <w:rsid w:val="193F7E38"/>
    <w:rsid w:val="1BDFDCB7"/>
    <w:rsid w:val="1BFBFA2C"/>
    <w:rsid w:val="1C658040"/>
    <w:rsid w:val="1CD7D30D"/>
    <w:rsid w:val="1DF6F250"/>
    <w:rsid w:val="1F779957"/>
    <w:rsid w:val="1FF5CDAD"/>
    <w:rsid w:val="1FFFEF09"/>
    <w:rsid w:val="279F79C1"/>
    <w:rsid w:val="27F7B5BB"/>
    <w:rsid w:val="2B7B715F"/>
    <w:rsid w:val="2D6F0396"/>
    <w:rsid w:val="2F5EB78F"/>
    <w:rsid w:val="2F668506"/>
    <w:rsid w:val="2F76DAEA"/>
    <w:rsid w:val="2F7B8016"/>
    <w:rsid w:val="2FE59628"/>
    <w:rsid w:val="2FF4CA77"/>
    <w:rsid w:val="2FFDDC8E"/>
    <w:rsid w:val="30F7C95B"/>
    <w:rsid w:val="317FA35D"/>
    <w:rsid w:val="31E46880"/>
    <w:rsid w:val="325F8C82"/>
    <w:rsid w:val="336C6DB6"/>
    <w:rsid w:val="353B5CD2"/>
    <w:rsid w:val="35CF2451"/>
    <w:rsid w:val="35FED707"/>
    <w:rsid w:val="37F72C66"/>
    <w:rsid w:val="37F79643"/>
    <w:rsid w:val="37FD3D77"/>
    <w:rsid w:val="37FDAE92"/>
    <w:rsid w:val="38E4CAC5"/>
    <w:rsid w:val="38EF0634"/>
    <w:rsid w:val="397127E6"/>
    <w:rsid w:val="3ADEE120"/>
    <w:rsid w:val="3B7E499F"/>
    <w:rsid w:val="3BBD0B32"/>
    <w:rsid w:val="3CBBCD38"/>
    <w:rsid w:val="3DB7A0BE"/>
    <w:rsid w:val="3DDB11FE"/>
    <w:rsid w:val="3DDF0CDC"/>
    <w:rsid w:val="3DFFAFEC"/>
    <w:rsid w:val="3EBF2A4F"/>
    <w:rsid w:val="3EE7F405"/>
    <w:rsid w:val="3EEAF05C"/>
    <w:rsid w:val="3EFB2701"/>
    <w:rsid w:val="3F4F4472"/>
    <w:rsid w:val="3F4F5E71"/>
    <w:rsid w:val="3F77999B"/>
    <w:rsid w:val="3F9F76F6"/>
    <w:rsid w:val="3FAB3F71"/>
    <w:rsid w:val="3FBB16A3"/>
    <w:rsid w:val="3FBF862B"/>
    <w:rsid w:val="3FFE1553"/>
    <w:rsid w:val="3FFE84CF"/>
    <w:rsid w:val="3FFF2EA1"/>
    <w:rsid w:val="3FFF4815"/>
    <w:rsid w:val="40F702FA"/>
    <w:rsid w:val="42CF9DBE"/>
    <w:rsid w:val="45FD2EFA"/>
    <w:rsid w:val="47FFB1BE"/>
    <w:rsid w:val="4C7FAE80"/>
    <w:rsid w:val="4DDF81C6"/>
    <w:rsid w:val="4DEF6974"/>
    <w:rsid w:val="4F160A33"/>
    <w:rsid w:val="4FBE405E"/>
    <w:rsid w:val="4FEF8CD6"/>
    <w:rsid w:val="4FFD0738"/>
    <w:rsid w:val="51BE1E8D"/>
    <w:rsid w:val="51F59F42"/>
    <w:rsid w:val="535D4F92"/>
    <w:rsid w:val="56FBA33B"/>
    <w:rsid w:val="571F1C3A"/>
    <w:rsid w:val="57CF3DA1"/>
    <w:rsid w:val="57D6CDAD"/>
    <w:rsid w:val="59D1CF7B"/>
    <w:rsid w:val="59F72928"/>
    <w:rsid w:val="59FB0134"/>
    <w:rsid w:val="59FE6123"/>
    <w:rsid w:val="5AFF47F4"/>
    <w:rsid w:val="5B7DD958"/>
    <w:rsid w:val="5CB60F33"/>
    <w:rsid w:val="5D6F078A"/>
    <w:rsid w:val="5DDF0629"/>
    <w:rsid w:val="5DE6DA8B"/>
    <w:rsid w:val="5DF1ECC8"/>
    <w:rsid w:val="5DFF9815"/>
    <w:rsid w:val="5E6B164A"/>
    <w:rsid w:val="5E6D3E0F"/>
    <w:rsid w:val="5EEDC8B2"/>
    <w:rsid w:val="5EEF4FF2"/>
    <w:rsid w:val="5F458C79"/>
    <w:rsid w:val="5F5A18C1"/>
    <w:rsid w:val="5FB51EC8"/>
    <w:rsid w:val="5FBBE5DA"/>
    <w:rsid w:val="5FDA6DEC"/>
    <w:rsid w:val="5FE7EFDC"/>
    <w:rsid w:val="5FED9CC0"/>
    <w:rsid w:val="5FEFBC88"/>
    <w:rsid w:val="5FFF1FCE"/>
    <w:rsid w:val="5FFFDE74"/>
    <w:rsid w:val="617E8BEF"/>
    <w:rsid w:val="63CE2F06"/>
    <w:rsid w:val="65C6065F"/>
    <w:rsid w:val="65E393CC"/>
    <w:rsid w:val="67E0BCF7"/>
    <w:rsid w:val="68FF9889"/>
    <w:rsid w:val="69165458"/>
    <w:rsid w:val="6973D48E"/>
    <w:rsid w:val="69BF206B"/>
    <w:rsid w:val="6A5EC81E"/>
    <w:rsid w:val="6ADF19EF"/>
    <w:rsid w:val="6AF7E70B"/>
    <w:rsid w:val="6B5BACF5"/>
    <w:rsid w:val="6BCE4259"/>
    <w:rsid w:val="6BD6B438"/>
    <w:rsid w:val="6C3E7205"/>
    <w:rsid w:val="6CF966AC"/>
    <w:rsid w:val="6DDD1F81"/>
    <w:rsid w:val="6E6BEF8E"/>
    <w:rsid w:val="6E7F877F"/>
    <w:rsid w:val="6EDC51AC"/>
    <w:rsid w:val="6EEBE4AB"/>
    <w:rsid w:val="6F5720D9"/>
    <w:rsid w:val="6F67A30F"/>
    <w:rsid w:val="6F82805C"/>
    <w:rsid w:val="6FBC091D"/>
    <w:rsid w:val="6FBD8225"/>
    <w:rsid w:val="6FDD3B2C"/>
    <w:rsid w:val="6FDFFAEB"/>
    <w:rsid w:val="6FEA21D1"/>
    <w:rsid w:val="6FFB9674"/>
    <w:rsid w:val="6FFF5D62"/>
    <w:rsid w:val="6FFF8E8B"/>
    <w:rsid w:val="70D9CD58"/>
    <w:rsid w:val="717F2C30"/>
    <w:rsid w:val="718E8742"/>
    <w:rsid w:val="732B8E6A"/>
    <w:rsid w:val="7333CDE8"/>
    <w:rsid w:val="73F95947"/>
    <w:rsid w:val="744FEAEA"/>
    <w:rsid w:val="74BCF382"/>
    <w:rsid w:val="767FDF0A"/>
    <w:rsid w:val="76D4CFDD"/>
    <w:rsid w:val="777D4C44"/>
    <w:rsid w:val="779FF5F5"/>
    <w:rsid w:val="77AE8DFB"/>
    <w:rsid w:val="77DE0A55"/>
    <w:rsid w:val="77EFC7B6"/>
    <w:rsid w:val="77FCADAD"/>
    <w:rsid w:val="77FDDCBE"/>
    <w:rsid w:val="77FFA01C"/>
    <w:rsid w:val="77FFD3DB"/>
    <w:rsid w:val="793F9435"/>
    <w:rsid w:val="796F82CB"/>
    <w:rsid w:val="79CD7A45"/>
    <w:rsid w:val="79EA9729"/>
    <w:rsid w:val="79FC99C2"/>
    <w:rsid w:val="7A9F44B3"/>
    <w:rsid w:val="7ADEC699"/>
    <w:rsid w:val="7B793AE5"/>
    <w:rsid w:val="7B7FBA91"/>
    <w:rsid w:val="7BF7EE32"/>
    <w:rsid w:val="7BFB2C31"/>
    <w:rsid w:val="7BFE649C"/>
    <w:rsid w:val="7BFF1CCA"/>
    <w:rsid w:val="7BFF3856"/>
    <w:rsid w:val="7BFF9F01"/>
    <w:rsid w:val="7C7FE5B1"/>
    <w:rsid w:val="7CB70C41"/>
    <w:rsid w:val="7CEE2C88"/>
    <w:rsid w:val="7CF65795"/>
    <w:rsid w:val="7CFBA34A"/>
    <w:rsid w:val="7CFF1F85"/>
    <w:rsid w:val="7D3D41B3"/>
    <w:rsid w:val="7D6F4546"/>
    <w:rsid w:val="7D8D7A5B"/>
    <w:rsid w:val="7D9EE39A"/>
    <w:rsid w:val="7DBF9EF2"/>
    <w:rsid w:val="7DD10BB5"/>
    <w:rsid w:val="7DED5320"/>
    <w:rsid w:val="7DEF03B1"/>
    <w:rsid w:val="7DF73A9D"/>
    <w:rsid w:val="7DFD5A1E"/>
    <w:rsid w:val="7DFD81EC"/>
    <w:rsid w:val="7DFDD88D"/>
    <w:rsid w:val="7DFFEEA5"/>
    <w:rsid w:val="7E37EA4A"/>
    <w:rsid w:val="7E6DC33F"/>
    <w:rsid w:val="7E94AE63"/>
    <w:rsid w:val="7E958379"/>
    <w:rsid w:val="7EBFF665"/>
    <w:rsid w:val="7EDF92C1"/>
    <w:rsid w:val="7EE5EBA2"/>
    <w:rsid w:val="7EF490DB"/>
    <w:rsid w:val="7EFF7124"/>
    <w:rsid w:val="7F3F6DFA"/>
    <w:rsid w:val="7F5EDFED"/>
    <w:rsid w:val="7F5FB6A8"/>
    <w:rsid w:val="7F74238A"/>
    <w:rsid w:val="7F771113"/>
    <w:rsid w:val="7F774FD9"/>
    <w:rsid w:val="7F7E6BFC"/>
    <w:rsid w:val="7F7F47B7"/>
    <w:rsid w:val="7F9DA440"/>
    <w:rsid w:val="7FA8C04D"/>
    <w:rsid w:val="7FBA7115"/>
    <w:rsid w:val="7FBD9630"/>
    <w:rsid w:val="7FBF2645"/>
    <w:rsid w:val="7FCFE30A"/>
    <w:rsid w:val="7FE5879E"/>
    <w:rsid w:val="7FEE103E"/>
    <w:rsid w:val="7FEF0CA8"/>
    <w:rsid w:val="7FF50C9E"/>
    <w:rsid w:val="7FF78E81"/>
    <w:rsid w:val="7FFB13B6"/>
    <w:rsid w:val="7FFDC6CD"/>
    <w:rsid w:val="7FFE4424"/>
    <w:rsid w:val="7FFF3FC3"/>
    <w:rsid w:val="7FFF4145"/>
    <w:rsid w:val="7FFF80BB"/>
    <w:rsid w:val="7FFFD458"/>
    <w:rsid w:val="7FFFFD56"/>
    <w:rsid w:val="7FFFFEF6"/>
    <w:rsid w:val="830C1228"/>
    <w:rsid w:val="87377DD7"/>
    <w:rsid w:val="8DFB3A9B"/>
    <w:rsid w:val="8F8FA121"/>
    <w:rsid w:val="95AE13B7"/>
    <w:rsid w:val="95FF0110"/>
    <w:rsid w:val="96F3E552"/>
    <w:rsid w:val="973B3CAD"/>
    <w:rsid w:val="977C0A48"/>
    <w:rsid w:val="9B6D9BDC"/>
    <w:rsid w:val="9DBF7FCE"/>
    <w:rsid w:val="9DE783FB"/>
    <w:rsid w:val="9EFB2B10"/>
    <w:rsid w:val="9F16BEF9"/>
    <w:rsid w:val="9FFEB39A"/>
    <w:rsid w:val="A3FEA8C2"/>
    <w:rsid w:val="A7DBBCC2"/>
    <w:rsid w:val="A96FEF44"/>
    <w:rsid w:val="A9FF67EE"/>
    <w:rsid w:val="ADF9A85D"/>
    <w:rsid w:val="AF7E7891"/>
    <w:rsid w:val="AFEE2555"/>
    <w:rsid w:val="AFF735AB"/>
    <w:rsid w:val="AFFF0A95"/>
    <w:rsid w:val="B1E7CB87"/>
    <w:rsid w:val="B7EFDA4B"/>
    <w:rsid w:val="B7FFB2CB"/>
    <w:rsid w:val="B8BE82B1"/>
    <w:rsid w:val="B9654E73"/>
    <w:rsid w:val="B9E64B6F"/>
    <w:rsid w:val="B9EFB2BC"/>
    <w:rsid w:val="B9FCC779"/>
    <w:rsid w:val="BA5708F5"/>
    <w:rsid w:val="BAF3D2BB"/>
    <w:rsid w:val="BB7C7781"/>
    <w:rsid w:val="BB7E21F3"/>
    <w:rsid w:val="BB9B6F76"/>
    <w:rsid w:val="BBDAC123"/>
    <w:rsid w:val="BBDF11CE"/>
    <w:rsid w:val="BD3D63D7"/>
    <w:rsid w:val="BDDBEFF9"/>
    <w:rsid w:val="BDF78BD2"/>
    <w:rsid w:val="BE3DCB73"/>
    <w:rsid w:val="BE5DAA05"/>
    <w:rsid w:val="BF6BB815"/>
    <w:rsid w:val="BFAABA44"/>
    <w:rsid w:val="BFB76D3E"/>
    <w:rsid w:val="BFBED5A7"/>
    <w:rsid w:val="BFBF63B4"/>
    <w:rsid w:val="BFBFD9C9"/>
    <w:rsid w:val="BFDF26EC"/>
    <w:rsid w:val="C3FEAA9F"/>
    <w:rsid w:val="C53E95E9"/>
    <w:rsid w:val="C5D64B79"/>
    <w:rsid w:val="C5FB09CF"/>
    <w:rsid w:val="C76E66EA"/>
    <w:rsid w:val="C7E9A502"/>
    <w:rsid w:val="C7FF45E6"/>
    <w:rsid w:val="C8DF0D5C"/>
    <w:rsid w:val="CAF91FA3"/>
    <w:rsid w:val="CBB77050"/>
    <w:rsid w:val="CBFB37F6"/>
    <w:rsid w:val="CDEDF4F6"/>
    <w:rsid w:val="CEFFE69E"/>
    <w:rsid w:val="CF5F65A9"/>
    <w:rsid w:val="CF7D6761"/>
    <w:rsid w:val="CFF71390"/>
    <w:rsid w:val="CFFB91C8"/>
    <w:rsid w:val="D3CBDDA8"/>
    <w:rsid w:val="D3DD9720"/>
    <w:rsid w:val="D3F5F3F6"/>
    <w:rsid w:val="D5C38E01"/>
    <w:rsid w:val="D67BAEB7"/>
    <w:rsid w:val="D6DA55F2"/>
    <w:rsid w:val="D73DBE26"/>
    <w:rsid w:val="D7C7A09E"/>
    <w:rsid w:val="D7CEF0CC"/>
    <w:rsid w:val="D7EB90AC"/>
    <w:rsid w:val="D7FA91F4"/>
    <w:rsid w:val="D8FF517D"/>
    <w:rsid w:val="D8FFBAB7"/>
    <w:rsid w:val="D965BA62"/>
    <w:rsid w:val="D9D7AB89"/>
    <w:rsid w:val="DAFFAD94"/>
    <w:rsid w:val="DB7B6D38"/>
    <w:rsid w:val="DB9FE02F"/>
    <w:rsid w:val="DBCD3A2F"/>
    <w:rsid w:val="DBFB895C"/>
    <w:rsid w:val="DCED7C24"/>
    <w:rsid w:val="DDE175B1"/>
    <w:rsid w:val="DE7D7D44"/>
    <w:rsid w:val="DEDD60BF"/>
    <w:rsid w:val="DEE4AD48"/>
    <w:rsid w:val="DF69FD16"/>
    <w:rsid w:val="DF7355FB"/>
    <w:rsid w:val="DF7F5FA0"/>
    <w:rsid w:val="DF7FCB5C"/>
    <w:rsid w:val="DF914BE0"/>
    <w:rsid w:val="DFB39711"/>
    <w:rsid w:val="DFBFC89E"/>
    <w:rsid w:val="DFCF2B56"/>
    <w:rsid w:val="DFDC2073"/>
    <w:rsid w:val="DFEA3AC5"/>
    <w:rsid w:val="DFEDCA8F"/>
    <w:rsid w:val="DFEEB071"/>
    <w:rsid w:val="DFFC1E04"/>
    <w:rsid w:val="DFFC6539"/>
    <w:rsid w:val="DFFEA42F"/>
    <w:rsid w:val="E15B2790"/>
    <w:rsid w:val="E54E79EB"/>
    <w:rsid w:val="E5FAA455"/>
    <w:rsid w:val="E6F6342F"/>
    <w:rsid w:val="E79DB9DA"/>
    <w:rsid w:val="E7BD178A"/>
    <w:rsid w:val="E7DFE8C3"/>
    <w:rsid w:val="E9EB5267"/>
    <w:rsid w:val="EA6CCA21"/>
    <w:rsid w:val="EAFCCD7B"/>
    <w:rsid w:val="EB6BB8E0"/>
    <w:rsid w:val="EBAF191A"/>
    <w:rsid w:val="EBDFBE2D"/>
    <w:rsid w:val="EBEF0F1F"/>
    <w:rsid w:val="EBF7E2A0"/>
    <w:rsid w:val="EC558BE6"/>
    <w:rsid w:val="EDB65636"/>
    <w:rsid w:val="EDBDB59D"/>
    <w:rsid w:val="EDFB9309"/>
    <w:rsid w:val="EDFFF542"/>
    <w:rsid w:val="EE7D6171"/>
    <w:rsid w:val="EEBD641D"/>
    <w:rsid w:val="EEDB252A"/>
    <w:rsid w:val="EFCF4775"/>
    <w:rsid w:val="EFD6D3CD"/>
    <w:rsid w:val="EFD75644"/>
    <w:rsid w:val="EFE5A52A"/>
    <w:rsid w:val="EFF52345"/>
    <w:rsid w:val="F1F39A89"/>
    <w:rsid w:val="F37DEFCD"/>
    <w:rsid w:val="F41F34B5"/>
    <w:rsid w:val="F4FEC114"/>
    <w:rsid w:val="F5ED4183"/>
    <w:rsid w:val="F6BFDCE4"/>
    <w:rsid w:val="F6E6FB9F"/>
    <w:rsid w:val="F6FD724D"/>
    <w:rsid w:val="F737CFCE"/>
    <w:rsid w:val="F74A7578"/>
    <w:rsid w:val="F7790D47"/>
    <w:rsid w:val="F7959969"/>
    <w:rsid w:val="F7DF04E9"/>
    <w:rsid w:val="F7DFE50B"/>
    <w:rsid w:val="F7EB5EF3"/>
    <w:rsid w:val="F7FBA259"/>
    <w:rsid w:val="F7FF6F78"/>
    <w:rsid w:val="F87F37BD"/>
    <w:rsid w:val="F89FCC36"/>
    <w:rsid w:val="F96C1F7A"/>
    <w:rsid w:val="F9770F72"/>
    <w:rsid w:val="F97FC63F"/>
    <w:rsid w:val="F9990DE1"/>
    <w:rsid w:val="FABD04E9"/>
    <w:rsid w:val="FAFAAF4C"/>
    <w:rsid w:val="FAFFD376"/>
    <w:rsid w:val="FB3DDAED"/>
    <w:rsid w:val="FB9F4BDA"/>
    <w:rsid w:val="FBB71086"/>
    <w:rsid w:val="FBEFCC74"/>
    <w:rsid w:val="FBFD7720"/>
    <w:rsid w:val="FBFF7A05"/>
    <w:rsid w:val="FCBD6570"/>
    <w:rsid w:val="FCFF9A6E"/>
    <w:rsid w:val="FCFFFE26"/>
    <w:rsid w:val="FDBBD545"/>
    <w:rsid w:val="FDBECFDD"/>
    <w:rsid w:val="FDFF9332"/>
    <w:rsid w:val="FE862CA7"/>
    <w:rsid w:val="FE96B8DA"/>
    <w:rsid w:val="FE9BDDF4"/>
    <w:rsid w:val="FEBFC398"/>
    <w:rsid w:val="FECE297C"/>
    <w:rsid w:val="FECE4876"/>
    <w:rsid w:val="FED70FA0"/>
    <w:rsid w:val="FEDB17F2"/>
    <w:rsid w:val="FEDBCD8A"/>
    <w:rsid w:val="FEF7FE3F"/>
    <w:rsid w:val="FEFFB443"/>
    <w:rsid w:val="FF53B888"/>
    <w:rsid w:val="FF6F7EFF"/>
    <w:rsid w:val="FF6FF77A"/>
    <w:rsid w:val="FF72E095"/>
    <w:rsid w:val="FF730DC8"/>
    <w:rsid w:val="FF77FF20"/>
    <w:rsid w:val="FF7AEF11"/>
    <w:rsid w:val="FF7DCAEB"/>
    <w:rsid w:val="FF7F2439"/>
    <w:rsid w:val="FF971D03"/>
    <w:rsid w:val="FF989B23"/>
    <w:rsid w:val="FFB7058F"/>
    <w:rsid w:val="FFB77F23"/>
    <w:rsid w:val="FFB7D197"/>
    <w:rsid w:val="FFB9A724"/>
    <w:rsid w:val="FFBF42D0"/>
    <w:rsid w:val="FFBFA679"/>
    <w:rsid w:val="FFBFF195"/>
    <w:rsid w:val="FFCB7B13"/>
    <w:rsid w:val="FFD39D8D"/>
    <w:rsid w:val="FFDAF743"/>
    <w:rsid w:val="FFDCCB21"/>
    <w:rsid w:val="FFF29A40"/>
    <w:rsid w:val="FFF5BB24"/>
    <w:rsid w:val="FFF713C5"/>
    <w:rsid w:val="FFF76E10"/>
    <w:rsid w:val="FFF7795C"/>
    <w:rsid w:val="FFF7E986"/>
    <w:rsid w:val="FFFB7A03"/>
    <w:rsid w:val="FFFB7E9E"/>
    <w:rsid w:val="FFFBBCC7"/>
    <w:rsid w:val="FFFCE902"/>
    <w:rsid w:val="FFFE058E"/>
    <w:rsid w:val="FFFE48EA"/>
    <w:rsid w:val="FFFEFCB4"/>
    <w:rsid w:val="FFFF1240"/>
    <w:rsid w:val="FFFF8C99"/>
    <w:rsid w:val="FFFFC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45479</Words>
  <Characters>46951</Characters>
  <TotalTime>27</TotalTime>
  <ScaleCrop>false</ScaleCrop>
  <LinksUpToDate>false</LinksUpToDate>
  <CharactersWithSpaces>56132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2023-06-10T23:00:00Z</dcterms:created>
  <dc:creator>作者</dc:creator>
  <cp:keywords>关键字</cp:keywords>
  <cp:lastModifiedBy>大鱼</cp:lastModifiedBy>
  <dcterms:modified xsi:type="dcterms:W3CDTF">2024-06-05T06:52:11Z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2023-06-01T15:01:14Z</vt:filetime>
  </property>
  <property fmtid="{D5CDD505-2E9C-101B-9397-08002B2CF9AE}" pid="4" name="KSOProductBuildVer">
    <vt:lpwstr>2052-12.1.0.16929</vt:lpwstr>
  </property>
  <property fmtid="{D5CDD505-2E9C-101B-9397-08002B2CF9AE}" pid="5" name="ICV">
    <vt:lpwstr>65D92DADE5BA492480C0D2B35589BD22_13</vt:lpwstr>
  </property>
</Properties>
</file>