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01052">
      <w:pPr>
        <w:widowControl/>
        <w:jc w:val="center"/>
        <w:rPr>
          <w:rFonts w:ascii="方正小标宋简体" w:hAnsi="仿宋" w:eastAsia="方正小标宋简体" w:cs="仿宋"/>
          <w:sz w:val="36"/>
          <w:szCs w:val="36"/>
        </w:rPr>
      </w:pPr>
      <w:r>
        <w:rPr>
          <w:rFonts w:hint="eastAsia" w:ascii="方正小标宋简体" w:hAnsi="仿宋" w:eastAsia="方正小标宋简体" w:cs="仿宋"/>
          <w:sz w:val="36"/>
          <w:szCs w:val="36"/>
        </w:rPr>
        <w:t>黄陂区202</w:t>
      </w:r>
      <w:r>
        <w:rPr>
          <w:rFonts w:hint="eastAsia" w:ascii="方正小标宋简体" w:hAnsi="仿宋" w:eastAsia="方正小标宋简体" w:cs="仿宋"/>
          <w:sz w:val="36"/>
          <w:szCs w:val="36"/>
          <w:lang w:val="en-US" w:eastAsia="zh-CN"/>
        </w:rPr>
        <w:t>6</w:t>
      </w:r>
      <w:r>
        <w:rPr>
          <w:rFonts w:hint="eastAsia" w:ascii="方正小标宋简体" w:hAnsi="仿宋" w:eastAsia="方正小标宋简体" w:cs="仿宋"/>
          <w:sz w:val="36"/>
          <w:szCs w:val="36"/>
        </w:rPr>
        <w:t>年</w:t>
      </w:r>
      <w:r>
        <w:rPr>
          <w:rFonts w:hint="eastAsia" w:ascii="方正小标宋简体" w:hAnsi="仿宋" w:eastAsia="方正小标宋简体" w:cs="仿宋"/>
          <w:sz w:val="36"/>
          <w:szCs w:val="36"/>
          <w:lang w:eastAsia="zh-CN"/>
        </w:rPr>
        <w:t>网络</w:t>
      </w:r>
      <w:r>
        <w:rPr>
          <w:rFonts w:hint="eastAsia" w:ascii="方正小标宋简体" w:hAnsi="仿宋" w:eastAsia="方正小标宋简体" w:cs="仿宋"/>
          <w:sz w:val="36"/>
          <w:szCs w:val="36"/>
        </w:rPr>
        <w:t>餐饮服务</w:t>
      </w:r>
      <w:r>
        <w:rPr>
          <w:rFonts w:hint="eastAsia" w:ascii="方正小标宋简体" w:hAnsi="仿宋" w:eastAsia="方正小标宋简体" w:cs="仿宋"/>
          <w:sz w:val="36"/>
          <w:szCs w:val="36"/>
          <w:lang w:eastAsia="zh-CN"/>
        </w:rPr>
        <w:t>单位</w:t>
      </w:r>
      <w:r>
        <w:rPr>
          <w:rFonts w:hint="eastAsia" w:ascii="方正小标宋简体" w:hAnsi="仿宋" w:eastAsia="方正小标宋简体" w:cs="仿宋"/>
          <w:sz w:val="36"/>
          <w:szCs w:val="36"/>
        </w:rPr>
        <w:t>食品安全“红黑榜”</w:t>
      </w:r>
    </w:p>
    <w:p w14:paraId="0A74161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 w:hAnsi="仿宋" w:eastAsia="仿宋" w:cs="仿宋"/>
          <w:sz w:val="32"/>
          <w:szCs w:val="32"/>
        </w:rPr>
      </w:pPr>
      <w:r>
        <w:rPr>
          <w:rFonts w:hint="eastAsia" w:ascii="仿宋" w:hAnsi="仿宋" w:eastAsia="仿宋" w:cs="仿宋"/>
          <w:sz w:val="32"/>
          <w:szCs w:val="32"/>
        </w:rPr>
        <w:t>（第</w:t>
      </w:r>
      <w:r>
        <w:rPr>
          <w:rFonts w:hint="eastAsia" w:ascii="仿宋" w:hAnsi="仿宋" w:eastAsia="仿宋" w:cs="仿宋"/>
          <w:sz w:val="32"/>
          <w:szCs w:val="32"/>
          <w:lang w:eastAsia="zh-CN"/>
        </w:rPr>
        <w:t>七</w:t>
      </w:r>
      <w:r>
        <w:rPr>
          <w:rFonts w:hint="eastAsia" w:ascii="仿宋" w:hAnsi="仿宋" w:eastAsia="仿宋" w:cs="仿宋"/>
          <w:sz w:val="32"/>
          <w:szCs w:val="32"/>
        </w:rPr>
        <w:t>期）</w:t>
      </w:r>
    </w:p>
    <w:p w14:paraId="2B3475A0">
      <w:pPr>
        <w:keepNext w:val="0"/>
        <w:keepLines w:val="0"/>
        <w:pageBreakBefore w:val="0"/>
        <w:widowControl/>
        <w:kinsoku/>
        <w:wordWrap/>
        <w:overflowPunct/>
        <w:topLinePunct w:val="0"/>
        <w:autoSpaceDE/>
        <w:autoSpaceDN/>
        <w:bidi w:val="0"/>
        <w:adjustRightInd/>
        <w:snapToGrid/>
        <w:spacing w:line="460" w:lineRule="exact"/>
        <w:ind w:firstLine="640" w:firstLineChars="200"/>
        <w:jc w:val="left"/>
        <w:textAlignment w:val="auto"/>
        <w:rPr>
          <w:rFonts w:ascii="仿宋" w:hAnsi="仿宋" w:eastAsia="仿宋" w:cs="仿宋"/>
          <w:kern w:val="0"/>
          <w:sz w:val="32"/>
          <w:szCs w:val="32"/>
          <w:lang w:bidi="ar"/>
        </w:rPr>
      </w:pPr>
      <w:r>
        <w:rPr>
          <w:rFonts w:hint="eastAsia" w:ascii="仿宋" w:hAnsi="仿宋" w:eastAsia="仿宋" w:cs="仿宋"/>
          <w:sz w:val="32"/>
          <w:szCs w:val="32"/>
        </w:rPr>
        <w:t>为落实</w:t>
      </w:r>
      <w:r>
        <w:rPr>
          <w:rFonts w:hint="eastAsia" w:ascii="仿宋" w:hAnsi="仿宋" w:eastAsia="仿宋" w:cs="仿宋"/>
          <w:sz w:val="32"/>
          <w:szCs w:val="32"/>
          <w:lang w:eastAsia="zh-CN"/>
        </w:rPr>
        <w:t>治理</w:t>
      </w:r>
      <w:r>
        <w:rPr>
          <w:rFonts w:hint="eastAsia" w:ascii="仿宋" w:hAnsi="仿宋" w:eastAsia="仿宋" w:cs="仿宋"/>
          <w:sz w:val="32"/>
          <w:szCs w:val="32"/>
        </w:rPr>
        <w:t>网络餐饮</w:t>
      </w:r>
      <w:r>
        <w:rPr>
          <w:rFonts w:hint="eastAsia" w:ascii="仿宋" w:hAnsi="仿宋" w:eastAsia="仿宋" w:cs="仿宋"/>
          <w:sz w:val="32"/>
          <w:szCs w:val="32"/>
          <w:lang w:eastAsia="zh-CN"/>
        </w:rPr>
        <w:t>食品安全问题</w:t>
      </w:r>
      <w:r>
        <w:rPr>
          <w:rFonts w:hint="eastAsia" w:ascii="仿宋" w:hAnsi="仿宋" w:eastAsia="仿宋" w:cs="仿宋"/>
          <w:sz w:val="32"/>
          <w:szCs w:val="32"/>
        </w:rPr>
        <w:t>专项</w:t>
      </w:r>
      <w:r>
        <w:rPr>
          <w:rFonts w:hint="eastAsia" w:ascii="仿宋" w:hAnsi="仿宋" w:eastAsia="仿宋" w:cs="仿宋"/>
          <w:sz w:val="32"/>
          <w:szCs w:val="32"/>
          <w:lang w:eastAsia="zh-CN"/>
        </w:rPr>
        <w:t>行动</w:t>
      </w:r>
      <w:r>
        <w:rPr>
          <w:rFonts w:hint="eastAsia" w:ascii="仿宋" w:hAnsi="仿宋" w:eastAsia="仿宋" w:cs="仿宋"/>
          <w:sz w:val="32"/>
          <w:szCs w:val="32"/>
        </w:rPr>
        <w:t>方案要求，压实入网餐饮</w:t>
      </w:r>
      <w:r>
        <w:rPr>
          <w:rFonts w:hint="eastAsia" w:ascii="仿宋" w:hAnsi="仿宋" w:eastAsia="仿宋" w:cs="仿宋"/>
          <w:sz w:val="32"/>
          <w:szCs w:val="32"/>
          <w:lang w:eastAsia="zh-CN"/>
        </w:rPr>
        <w:t>服务经营者</w:t>
      </w:r>
      <w:r>
        <w:rPr>
          <w:rFonts w:hint="eastAsia" w:ascii="仿宋" w:hAnsi="仿宋" w:eastAsia="仿宋" w:cs="仿宋"/>
          <w:sz w:val="32"/>
          <w:szCs w:val="32"/>
        </w:rPr>
        <w:t>食品安全主体责任，守护群众外卖用餐安全，按照公开透明、动态管理、社会共治原则，</w:t>
      </w:r>
      <w:r>
        <w:rPr>
          <w:rFonts w:hint="eastAsia" w:ascii="仿宋" w:hAnsi="仿宋" w:eastAsia="仿宋" w:cs="仿宋"/>
          <w:sz w:val="32"/>
          <w:szCs w:val="32"/>
          <w:lang w:eastAsia="zh-CN"/>
        </w:rPr>
        <w:t>根据现场检查</w:t>
      </w:r>
      <w:r>
        <w:rPr>
          <w:rFonts w:hint="eastAsia" w:ascii="仿宋" w:hAnsi="仿宋" w:eastAsia="仿宋" w:cs="仿宋"/>
          <w:sz w:val="32"/>
          <w:szCs w:val="32"/>
        </w:rPr>
        <w:t>情况，现公布辖区</w:t>
      </w:r>
      <w:r>
        <w:rPr>
          <w:rFonts w:hint="eastAsia" w:ascii="仿宋" w:hAnsi="仿宋" w:eastAsia="仿宋" w:cs="仿宋"/>
          <w:sz w:val="32"/>
          <w:szCs w:val="32"/>
          <w:lang w:val="en-US" w:eastAsia="zh-CN"/>
        </w:rPr>
        <w:t>2026年第七期</w:t>
      </w:r>
      <w:r>
        <w:rPr>
          <w:rFonts w:hint="eastAsia" w:ascii="仿宋" w:hAnsi="仿宋" w:eastAsia="仿宋" w:cs="仿宋"/>
          <w:sz w:val="32"/>
          <w:szCs w:val="32"/>
        </w:rPr>
        <w:t>网络餐饮服务单位食品安全</w:t>
      </w:r>
      <w:r>
        <w:rPr>
          <w:rFonts w:hint="eastAsia" w:ascii="仿宋" w:hAnsi="仿宋" w:eastAsia="仿宋" w:cs="仿宋"/>
          <w:sz w:val="32"/>
          <w:szCs w:val="32"/>
          <w:lang w:eastAsia="zh-CN"/>
        </w:rPr>
        <w:t>“</w:t>
      </w:r>
      <w:r>
        <w:rPr>
          <w:rFonts w:hint="eastAsia" w:ascii="仿宋" w:hAnsi="仿宋" w:eastAsia="仿宋" w:cs="仿宋"/>
          <w:color w:val="auto"/>
          <w:sz w:val="32"/>
          <w:szCs w:val="32"/>
        </w:rPr>
        <w:t>红</w:t>
      </w:r>
      <w:r>
        <w:rPr>
          <w:rFonts w:hint="eastAsia" w:ascii="仿宋" w:hAnsi="仿宋" w:eastAsia="仿宋" w:cs="仿宋"/>
          <w:sz w:val="32"/>
          <w:szCs w:val="32"/>
        </w:rPr>
        <w:t>黑榜</w:t>
      </w:r>
      <w:r>
        <w:rPr>
          <w:rFonts w:hint="eastAsia" w:ascii="仿宋" w:hAnsi="仿宋" w:eastAsia="仿宋" w:cs="仿宋"/>
          <w:sz w:val="32"/>
          <w:szCs w:val="32"/>
          <w:lang w:eastAsia="zh-CN"/>
        </w:rPr>
        <w:t>”</w:t>
      </w:r>
      <w:r>
        <w:rPr>
          <w:rFonts w:hint="eastAsia" w:ascii="仿宋" w:hAnsi="仿宋" w:eastAsia="仿宋" w:cs="仿宋"/>
          <w:kern w:val="0"/>
          <w:sz w:val="32"/>
          <w:szCs w:val="32"/>
          <w:lang w:bidi="ar"/>
        </w:rPr>
        <w:t>（以下排名不分先后）。</w:t>
      </w:r>
    </w:p>
    <w:p w14:paraId="2E1FC087">
      <w:pPr>
        <w:keepNext w:val="0"/>
        <w:keepLines w:val="0"/>
        <w:pageBreakBefore w:val="0"/>
        <w:kinsoku/>
        <w:wordWrap/>
        <w:overflowPunct/>
        <w:topLinePunct w:val="0"/>
        <w:autoSpaceDE/>
        <w:autoSpaceDN/>
        <w:bidi w:val="0"/>
        <w:adjustRightInd/>
        <w:snapToGrid/>
        <w:spacing w:line="460" w:lineRule="exact"/>
        <w:ind w:firstLine="643" w:firstLineChars="200"/>
        <w:textAlignment w:val="auto"/>
        <w:rPr>
          <w:rFonts w:hint="eastAsia" w:ascii="仿宋" w:hAnsi="仿宋" w:eastAsia="仿宋" w:cs="仿宋"/>
          <w:b/>
          <w:bCs/>
          <w:color w:val="FF0000"/>
          <w:sz w:val="32"/>
          <w:szCs w:val="32"/>
          <w:lang w:eastAsia="zh-CN"/>
        </w:rPr>
      </w:pPr>
      <w:r>
        <w:rPr>
          <w:rFonts w:hint="eastAsia" w:ascii="仿宋" w:hAnsi="仿宋" w:eastAsia="仿宋" w:cs="仿宋"/>
          <w:b/>
          <w:bCs/>
          <w:color w:val="FF0000"/>
          <w:sz w:val="32"/>
          <w:szCs w:val="32"/>
          <w:lang w:eastAsia="zh-CN"/>
        </w:rPr>
        <w:t>一、红榜</w:t>
      </w:r>
    </w:p>
    <w:p w14:paraId="116E025F">
      <w:pPr>
        <w:keepNext w:val="0"/>
        <w:keepLines w:val="0"/>
        <w:pageBreakBefore w:val="0"/>
        <w:widowControl w:val="0"/>
        <w:kinsoku/>
        <w:wordWrap/>
        <w:overflowPunct/>
        <w:topLinePunct w:val="0"/>
        <w:autoSpaceDE/>
        <w:autoSpaceDN/>
        <w:bidi w:val="0"/>
        <w:adjustRightInd/>
        <w:snapToGrid/>
        <w:spacing w:line="400" w:lineRule="exact"/>
        <w:ind w:firstLine="602" w:firstLineChars="200"/>
        <w:textAlignment w:val="auto"/>
        <w:rPr>
          <w:rFonts w:hint="eastAsia" w:ascii="仿宋" w:hAnsi="仿宋" w:eastAsia="仿宋" w:cs="仿宋"/>
          <w:b/>
          <w:bCs/>
          <w:color w:val="auto"/>
          <w:sz w:val="30"/>
          <w:szCs w:val="30"/>
          <w:lang w:eastAsia="zh-CN"/>
        </w:rPr>
      </w:pPr>
      <w:r>
        <w:rPr>
          <w:rFonts w:hint="eastAsia" w:ascii="仿宋" w:hAnsi="仿宋" w:eastAsia="仿宋" w:cs="仿宋"/>
          <w:b/>
          <w:bCs/>
          <w:sz w:val="30"/>
          <w:szCs w:val="30"/>
          <w:lang w:val="en-US" w:eastAsia="zh-CN"/>
        </w:rPr>
        <w:t>（一）</w:t>
      </w:r>
      <w:r>
        <w:rPr>
          <w:rFonts w:hint="eastAsia" w:ascii="仿宋" w:hAnsi="仿宋" w:eastAsia="仿宋" w:cs="仿宋"/>
          <w:b/>
          <w:bCs/>
          <w:color w:val="auto"/>
          <w:sz w:val="30"/>
          <w:szCs w:val="30"/>
          <w:lang w:eastAsia="zh-CN"/>
        </w:rPr>
        <w:t>武汉市黄陂区碗里有渔餐饮店</w:t>
      </w:r>
    </w:p>
    <w:p w14:paraId="4A79996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b w:val="0"/>
          <w:bCs w:val="0"/>
          <w:color w:val="auto"/>
          <w:sz w:val="30"/>
          <w:szCs w:val="30"/>
          <w:lang w:eastAsia="zh-CN"/>
        </w:rPr>
      </w:pPr>
      <w:r>
        <w:rPr>
          <w:rFonts w:hint="eastAsia" w:ascii="仿宋" w:hAnsi="仿宋" w:eastAsia="仿宋" w:cs="仿宋"/>
          <w:b w:val="0"/>
          <w:bCs w:val="0"/>
          <w:color w:val="auto"/>
          <w:sz w:val="30"/>
          <w:szCs w:val="30"/>
          <w:lang w:eastAsia="zh-CN"/>
        </w:rPr>
        <w:t>经营地址：湖北省武汉市黄陂区黄陂区盘龙城奥特莱斯购物广场东区S-1栋1-2层10室</w:t>
      </w:r>
    </w:p>
    <w:p w14:paraId="6A9FBBC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0"/>
        <w:textAlignment w:val="auto"/>
        <w:rPr>
          <w:rFonts w:hint="eastAsia" w:ascii="仿宋" w:hAnsi="仿宋" w:eastAsia="仿宋" w:cs="仿宋"/>
          <w:b w:val="0"/>
          <w:bCs w:val="0"/>
          <w:color w:val="auto"/>
          <w:sz w:val="30"/>
          <w:szCs w:val="30"/>
          <w:lang w:eastAsia="zh-CN"/>
        </w:rPr>
      </w:pPr>
      <w:r>
        <w:rPr>
          <w:rFonts w:hint="eastAsia" w:ascii="仿宋" w:hAnsi="仿宋" w:eastAsia="仿宋" w:cs="仿宋"/>
          <w:b w:val="0"/>
          <w:bCs w:val="0"/>
          <w:color w:val="auto"/>
          <w:sz w:val="30"/>
          <w:szCs w:val="30"/>
          <w:lang w:eastAsia="zh-CN"/>
        </w:rPr>
        <w:t>上榜理由：该店就餐环境舒适，后厨干净卫生。</w:t>
      </w:r>
    </w:p>
    <w:p w14:paraId="3C6627A0">
      <w:pPr>
        <w:numPr>
          <w:ilvl w:val="0"/>
          <w:numId w:val="0"/>
        </w:numPr>
        <w:jc w:val="center"/>
        <w:rPr>
          <w:rFonts w:hint="eastAsia" w:ascii="仿宋" w:hAnsi="仿宋" w:eastAsia="仿宋" w:cs="仿宋"/>
          <w:b w:val="0"/>
          <w:bCs w:val="0"/>
          <w:color w:val="auto"/>
          <w:sz w:val="30"/>
          <w:szCs w:val="30"/>
          <w:lang w:eastAsia="zh-CN"/>
        </w:rPr>
      </w:pPr>
      <w:r>
        <w:rPr>
          <w:rFonts w:hint="eastAsia" w:ascii="仿宋" w:hAnsi="仿宋" w:eastAsia="仿宋" w:cs="仿宋"/>
          <w:b w:val="0"/>
          <w:bCs w:val="0"/>
          <w:color w:val="auto"/>
          <w:sz w:val="30"/>
          <w:szCs w:val="30"/>
          <w:vertAlign w:val="baseline"/>
          <w:lang w:eastAsia="zh-CN"/>
        </w:rPr>
        <w:drawing>
          <wp:inline distT="0" distB="0" distL="114300" distR="114300">
            <wp:extent cx="3429635" cy="1822450"/>
            <wp:effectExtent l="0" t="0" r="18415" b="6350"/>
            <wp:docPr id="27" name="图片 27" descr="武汉市黄陂区碗里有渔餐饮店红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武汉市黄陂区碗里有渔餐饮店红榜"/>
                    <pic:cNvPicPr>
                      <a:picLocks noChangeAspect="1"/>
                    </pic:cNvPicPr>
                  </pic:nvPicPr>
                  <pic:blipFill>
                    <a:blip r:embed="rId4"/>
                    <a:stretch>
                      <a:fillRect/>
                    </a:stretch>
                  </pic:blipFill>
                  <pic:spPr>
                    <a:xfrm>
                      <a:off x="0" y="0"/>
                      <a:ext cx="3429635" cy="1822450"/>
                    </a:xfrm>
                    <a:prstGeom prst="rect">
                      <a:avLst/>
                    </a:prstGeom>
                  </pic:spPr>
                </pic:pic>
              </a:graphicData>
            </a:graphic>
          </wp:inline>
        </w:drawing>
      </w:r>
    </w:p>
    <w:p w14:paraId="4DAD2A4B">
      <w:pPr>
        <w:numPr>
          <w:ilvl w:val="0"/>
          <w:numId w:val="0"/>
        </w:numPr>
        <w:jc w:val="center"/>
        <w:rPr>
          <w:rFonts w:hint="eastAsia" w:ascii="仿宋" w:hAnsi="仿宋" w:eastAsia="仿宋" w:cs="仿宋"/>
          <w:b w:val="0"/>
          <w:bCs w:val="0"/>
          <w:color w:val="auto"/>
          <w:sz w:val="30"/>
          <w:szCs w:val="30"/>
          <w:vertAlign w:val="baseline"/>
          <w:lang w:eastAsia="zh-CN"/>
        </w:rPr>
      </w:pPr>
      <w:r>
        <w:rPr>
          <w:rFonts w:hint="eastAsia" w:ascii="仿宋" w:hAnsi="仿宋" w:eastAsia="仿宋" w:cs="仿宋"/>
          <w:b w:val="0"/>
          <w:bCs w:val="0"/>
          <w:color w:val="auto"/>
          <w:sz w:val="30"/>
          <w:szCs w:val="30"/>
          <w:vertAlign w:val="baseline"/>
          <w:lang w:eastAsia="zh-CN"/>
        </w:rPr>
        <w:drawing>
          <wp:inline distT="0" distB="0" distL="114300" distR="114300">
            <wp:extent cx="3440430" cy="2171700"/>
            <wp:effectExtent l="0" t="0" r="7620" b="0"/>
            <wp:docPr id="28" name="图片 28" descr="武汉市黄陂区碗里有渔餐饮店红榜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武汉市黄陂区碗里有渔餐饮店红榜1"/>
                    <pic:cNvPicPr>
                      <a:picLocks noChangeAspect="1"/>
                    </pic:cNvPicPr>
                  </pic:nvPicPr>
                  <pic:blipFill>
                    <a:blip r:embed="rId5"/>
                    <a:stretch>
                      <a:fillRect/>
                    </a:stretch>
                  </pic:blipFill>
                  <pic:spPr>
                    <a:xfrm>
                      <a:off x="0" y="0"/>
                      <a:ext cx="3440430" cy="2171700"/>
                    </a:xfrm>
                    <a:prstGeom prst="rect">
                      <a:avLst/>
                    </a:prstGeom>
                  </pic:spPr>
                </pic:pic>
              </a:graphicData>
            </a:graphic>
          </wp:inline>
        </w:drawing>
      </w:r>
    </w:p>
    <w:p w14:paraId="19047ED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2" w:firstLineChars="200"/>
        <w:textAlignment w:val="auto"/>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eastAsia="zh-CN"/>
        </w:rPr>
        <w:t>（二）武汉市黄陂区四季丰华欣盛阳光美食店</w:t>
      </w:r>
    </w:p>
    <w:p w14:paraId="372C27F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b w:val="0"/>
          <w:bCs w:val="0"/>
          <w:color w:val="auto"/>
          <w:sz w:val="30"/>
          <w:szCs w:val="30"/>
          <w:lang w:eastAsia="zh-CN"/>
        </w:rPr>
      </w:pPr>
      <w:r>
        <w:rPr>
          <w:rFonts w:hint="eastAsia" w:ascii="仿宋" w:hAnsi="仿宋" w:eastAsia="仿宋" w:cs="仿宋"/>
          <w:b w:val="0"/>
          <w:bCs w:val="0"/>
          <w:color w:val="auto"/>
          <w:sz w:val="30"/>
          <w:szCs w:val="30"/>
          <w:lang w:eastAsia="zh-CN"/>
        </w:rPr>
        <w:t>地址：黄陂区四季丰华国际贸易中心一楼D9区112号</w:t>
      </w:r>
    </w:p>
    <w:p w14:paraId="10CE977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b w:val="0"/>
          <w:bCs w:val="0"/>
          <w:color w:val="auto"/>
          <w:sz w:val="30"/>
          <w:szCs w:val="30"/>
          <w:lang w:eastAsia="zh-CN"/>
        </w:rPr>
      </w:pPr>
      <w:r>
        <w:rPr>
          <w:rFonts w:hint="eastAsia" w:ascii="仿宋" w:hAnsi="仿宋" w:eastAsia="仿宋" w:cs="仿宋"/>
          <w:b w:val="0"/>
          <w:bCs w:val="0"/>
          <w:color w:val="auto"/>
          <w:sz w:val="30"/>
          <w:szCs w:val="30"/>
          <w:lang w:eastAsia="zh-CN"/>
        </w:rPr>
        <w:t>上榜理由：该店证照齐全有效，后厨干净卫生，经营场所干净整洁，进货台账管理制度落实较好。</w:t>
      </w:r>
    </w:p>
    <w:p w14:paraId="7A453468">
      <w:pPr>
        <w:numPr>
          <w:ilvl w:val="0"/>
          <w:numId w:val="0"/>
        </w:numPr>
        <w:jc w:val="center"/>
        <w:rPr>
          <w:rFonts w:hint="eastAsia" w:ascii="仿宋" w:hAnsi="仿宋" w:eastAsia="仿宋" w:cs="仿宋"/>
          <w:b w:val="0"/>
          <w:bCs w:val="0"/>
          <w:color w:val="auto"/>
          <w:sz w:val="30"/>
          <w:szCs w:val="30"/>
          <w:vertAlign w:val="baseline"/>
          <w:lang w:eastAsia="zh-CN"/>
        </w:rPr>
      </w:pPr>
      <w:r>
        <w:rPr>
          <w:rFonts w:hint="eastAsia" w:ascii="仿宋" w:hAnsi="仿宋" w:eastAsia="仿宋" w:cs="仿宋"/>
          <w:b w:val="0"/>
          <w:bCs w:val="0"/>
          <w:color w:val="auto"/>
          <w:sz w:val="30"/>
          <w:szCs w:val="30"/>
          <w:vertAlign w:val="baseline"/>
          <w:lang w:eastAsia="zh-CN"/>
        </w:rPr>
        <w:drawing>
          <wp:inline distT="0" distB="0" distL="114300" distR="114300">
            <wp:extent cx="3696335" cy="1932305"/>
            <wp:effectExtent l="0" t="0" r="18415" b="10795"/>
            <wp:docPr id="29" name="图片 29" descr="三所-红榜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三所-红榜图片"/>
                    <pic:cNvPicPr>
                      <a:picLocks noChangeAspect="1"/>
                    </pic:cNvPicPr>
                  </pic:nvPicPr>
                  <pic:blipFill>
                    <a:blip r:embed="rId6"/>
                    <a:stretch>
                      <a:fillRect/>
                    </a:stretch>
                  </pic:blipFill>
                  <pic:spPr>
                    <a:xfrm>
                      <a:off x="0" y="0"/>
                      <a:ext cx="3696335" cy="1932305"/>
                    </a:xfrm>
                    <a:prstGeom prst="rect">
                      <a:avLst/>
                    </a:prstGeom>
                  </pic:spPr>
                </pic:pic>
              </a:graphicData>
            </a:graphic>
          </wp:inline>
        </w:drawing>
      </w:r>
    </w:p>
    <w:p w14:paraId="4CF6FE71">
      <w:pPr>
        <w:numPr>
          <w:ilvl w:val="0"/>
          <w:numId w:val="0"/>
        </w:numPr>
        <w:jc w:val="center"/>
        <w:rPr>
          <w:rFonts w:hint="eastAsia" w:ascii="仿宋" w:hAnsi="仿宋" w:eastAsia="仿宋" w:cs="仿宋"/>
          <w:b w:val="0"/>
          <w:bCs w:val="0"/>
          <w:color w:val="auto"/>
          <w:sz w:val="30"/>
          <w:szCs w:val="30"/>
          <w:vertAlign w:val="baseline"/>
          <w:lang w:eastAsia="zh-CN"/>
        </w:rPr>
      </w:pPr>
      <w:r>
        <w:rPr>
          <w:rFonts w:hint="eastAsia" w:ascii="仿宋" w:hAnsi="仿宋" w:eastAsia="仿宋" w:cs="仿宋"/>
          <w:b w:val="0"/>
          <w:bCs w:val="0"/>
          <w:color w:val="auto"/>
          <w:sz w:val="30"/>
          <w:szCs w:val="30"/>
          <w:vertAlign w:val="baseline"/>
          <w:lang w:eastAsia="zh-CN"/>
        </w:rPr>
        <w:drawing>
          <wp:inline distT="0" distB="0" distL="114300" distR="114300">
            <wp:extent cx="3689350" cy="2139315"/>
            <wp:effectExtent l="0" t="0" r="6350" b="13335"/>
            <wp:docPr id="30" name="图片 30" descr="微信图片_2026-05-06_155743_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微信图片_2026-05-06_155743_178"/>
                    <pic:cNvPicPr>
                      <a:picLocks noChangeAspect="1"/>
                    </pic:cNvPicPr>
                  </pic:nvPicPr>
                  <pic:blipFill>
                    <a:blip r:embed="rId7"/>
                    <a:stretch>
                      <a:fillRect/>
                    </a:stretch>
                  </pic:blipFill>
                  <pic:spPr>
                    <a:xfrm>
                      <a:off x="0" y="0"/>
                      <a:ext cx="3689350" cy="2139315"/>
                    </a:xfrm>
                    <a:prstGeom prst="rect">
                      <a:avLst/>
                    </a:prstGeom>
                  </pic:spPr>
                </pic:pic>
              </a:graphicData>
            </a:graphic>
          </wp:inline>
        </w:drawing>
      </w:r>
    </w:p>
    <w:p w14:paraId="35A66BD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2" w:firstLineChars="200"/>
        <w:textAlignment w:val="auto"/>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eastAsia="zh-CN"/>
        </w:rPr>
        <w:t>（三）武汉市黄陂区滠口利利餐饮店</w:t>
      </w:r>
    </w:p>
    <w:p w14:paraId="787A95C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b w:val="0"/>
          <w:bCs w:val="0"/>
          <w:color w:val="auto"/>
          <w:sz w:val="30"/>
          <w:szCs w:val="30"/>
          <w:lang w:eastAsia="zh-CN"/>
        </w:rPr>
      </w:pPr>
      <w:r>
        <w:rPr>
          <w:rFonts w:hint="eastAsia" w:ascii="仿宋" w:hAnsi="仿宋" w:eastAsia="仿宋" w:cs="仿宋"/>
          <w:b w:val="0"/>
          <w:bCs w:val="0"/>
          <w:color w:val="auto"/>
          <w:sz w:val="30"/>
          <w:szCs w:val="30"/>
          <w:lang w:eastAsia="zh-CN"/>
        </w:rPr>
        <w:t>地址：黄陂区滠口街滠新道2号</w:t>
      </w:r>
    </w:p>
    <w:p w14:paraId="56A7779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b w:val="0"/>
          <w:bCs w:val="0"/>
          <w:color w:val="auto"/>
          <w:sz w:val="30"/>
          <w:szCs w:val="30"/>
          <w:lang w:eastAsia="zh-CN"/>
        </w:rPr>
      </w:pPr>
      <w:r>
        <w:rPr>
          <w:rFonts w:hint="eastAsia" w:ascii="仿宋" w:hAnsi="仿宋" w:eastAsia="仿宋" w:cs="仿宋"/>
          <w:b w:val="0"/>
          <w:bCs w:val="0"/>
          <w:color w:val="auto"/>
          <w:sz w:val="30"/>
          <w:szCs w:val="30"/>
          <w:lang w:eastAsia="zh-CN"/>
        </w:rPr>
        <w:t>上榜理由：店内用餐区干净整洁、后厨环境卫生良好，货品存放有序,食品安全制度落实较好。</w:t>
      </w:r>
    </w:p>
    <w:p w14:paraId="748BFBD4">
      <w:pPr>
        <w:numPr>
          <w:ilvl w:val="0"/>
          <w:numId w:val="0"/>
        </w:numPr>
        <w:jc w:val="center"/>
        <w:rPr>
          <w:rFonts w:hint="eastAsia" w:ascii="仿宋" w:hAnsi="仿宋" w:eastAsia="仿宋" w:cs="仿宋"/>
          <w:sz w:val="30"/>
          <w:szCs w:val="30"/>
          <w:lang w:val="en-US" w:eastAsia="zh-CN"/>
        </w:rPr>
      </w:pPr>
      <w:r>
        <w:rPr>
          <w:rFonts w:hint="eastAsia" w:ascii="仿宋" w:hAnsi="仿宋" w:eastAsia="仿宋" w:cs="仿宋"/>
          <w:b w:val="0"/>
          <w:bCs w:val="0"/>
          <w:color w:val="auto"/>
          <w:sz w:val="30"/>
          <w:szCs w:val="30"/>
          <w:vertAlign w:val="baseline"/>
          <w:lang w:eastAsia="zh-CN"/>
        </w:rPr>
        <w:drawing>
          <wp:inline distT="0" distB="0" distL="114300" distR="114300">
            <wp:extent cx="3714750" cy="2056130"/>
            <wp:effectExtent l="0" t="0" r="0" b="1270"/>
            <wp:docPr id="31" name="图片 31" descr="dce20fe0984d630358c99bb8837129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dce20fe0984d630358c99bb8837129bd"/>
                    <pic:cNvPicPr>
                      <a:picLocks noChangeAspect="1"/>
                    </pic:cNvPicPr>
                  </pic:nvPicPr>
                  <pic:blipFill>
                    <a:blip r:embed="rId8"/>
                    <a:stretch>
                      <a:fillRect/>
                    </a:stretch>
                  </pic:blipFill>
                  <pic:spPr>
                    <a:xfrm>
                      <a:off x="0" y="0"/>
                      <a:ext cx="3714750" cy="2056130"/>
                    </a:xfrm>
                    <a:prstGeom prst="rect">
                      <a:avLst/>
                    </a:prstGeom>
                  </pic:spPr>
                </pic:pic>
              </a:graphicData>
            </a:graphic>
          </wp:inline>
        </w:drawing>
      </w:r>
      <w:r>
        <w:rPr>
          <w:rFonts w:hint="eastAsia" w:ascii="仿宋" w:hAnsi="仿宋" w:eastAsia="仿宋" w:cs="仿宋"/>
          <w:b w:val="0"/>
          <w:bCs w:val="0"/>
          <w:color w:val="auto"/>
          <w:sz w:val="30"/>
          <w:szCs w:val="30"/>
          <w:vertAlign w:val="baseline"/>
          <w:lang w:eastAsia="zh-CN"/>
        </w:rPr>
        <w:drawing>
          <wp:inline distT="0" distB="0" distL="114300" distR="114300">
            <wp:extent cx="3164205" cy="1904365"/>
            <wp:effectExtent l="0" t="0" r="17145" b="635"/>
            <wp:docPr id="34" name="图片 34" descr="d6713f6ff88f3fe56049b81f93bfe5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d6713f6ff88f3fe56049b81f93bfe5f0"/>
                    <pic:cNvPicPr>
                      <a:picLocks noChangeAspect="1"/>
                    </pic:cNvPicPr>
                  </pic:nvPicPr>
                  <pic:blipFill>
                    <a:blip r:embed="rId9"/>
                    <a:stretch>
                      <a:fillRect/>
                    </a:stretch>
                  </pic:blipFill>
                  <pic:spPr>
                    <a:xfrm>
                      <a:off x="0" y="0"/>
                      <a:ext cx="3164205" cy="1904365"/>
                    </a:xfrm>
                    <a:prstGeom prst="rect">
                      <a:avLst/>
                    </a:prstGeom>
                  </pic:spPr>
                </pic:pic>
              </a:graphicData>
            </a:graphic>
          </wp:inline>
        </w:drawing>
      </w:r>
    </w:p>
    <w:p w14:paraId="43751838">
      <w:pPr>
        <w:numPr>
          <w:ilvl w:val="0"/>
          <w:numId w:val="0"/>
        </w:numPr>
        <w:jc w:val="center"/>
        <w:rPr>
          <w:rFonts w:hint="eastAsia" w:ascii="仿宋" w:hAnsi="仿宋" w:eastAsia="仿宋" w:cs="仿宋"/>
          <w:sz w:val="30"/>
          <w:szCs w:val="30"/>
          <w:lang w:val="en-US" w:eastAsia="zh-CN"/>
        </w:rPr>
      </w:pPr>
    </w:p>
    <w:p w14:paraId="56905BE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二、黑榜</w:t>
      </w:r>
    </w:p>
    <w:p w14:paraId="1067FB2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lang w:eastAsia="zh-CN"/>
        </w:rPr>
        <w:t>（一）</w:t>
      </w:r>
      <w:r>
        <w:rPr>
          <w:rFonts w:hint="eastAsia" w:ascii="仿宋" w:hAnsi="仿宋" w:eastAsia="仿宋" w:cs="仿宋"/>
          <w:b/>
          <w:bCs/>
          <w:sz w:val="30"/>
          <w:szCs w:val="30"/>
        </w:rPr>
        <w:t>武汉市黄陂区卢永锋餐饮店（个体工商户）</w:t>
      </w:r>
    </w:p>
    <w:p w14:paraId="19F715C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经营地址：湖北省武汉市黄陂区湖北省武汉市黄陂区盘龙城经济开发区美景天城第E2幢1层商铺4号房</w:t>
      </w:r>
    </w:p>
    <w:p w14:paraId="6E19D9F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上榜理由：该店后厨环境差，物品摆放杂乱，食材存放不符合食品安全要求。</w:t>
      </w:r>
    </w:p>
    <w:p w14:paraId="22E00CAB">
      <w:pPr>
        <w:numPr>
          <w:ilvl w:val="0"/>
          <w:numId w:val="0"/>
        </w:numPr>
        <w:jc w:val="center"/>
        <w:rPr>
          <w:rFonts w:hint="eastAsia" w:ascii="仿宋" w:hAnsi="仿宋" w:eastAsia="仿宋" w:cs="仿宋"/>
          <w:sz w:val="30"/>
          <w:szCs w:val="30"/>
          <w:vertAlign w:val="baseline"/>
          <w:lang w:eastAsia="zh-CN"/>
        </w:rPr>
      </w:pPr>
      <w:r>
        <w:rPr>
          <w:rFonts w:hint="eastAsia" w:ascii="仿宋" w:hAnsi="仿宋" w:eastAsia="仿宋" w:cs="仿宋"/>
          <w:sz w:val="30"/>
          <w:szCs w:val="30"/>
          <w:vertAlign w:val="baseline"/>
          <w:lang w:eastAsia="zh-CN"/>
        </w:rPr>
        <w:drawing>
          <wp:inline distT="0" distB="0" distL="114300" distR="114300">
            <wp:extent cx="3414395" cy="1871345"/>
            <wp:effectExtent l="0" t="0" r="14605" b="14605"/>
            <wp:docPr id="5" name="图片 5" descr="武汉市黄陂区卢永锋餐饮店（个体工商户）黑榜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武汉市黄陂区卢永锋餐饮店（个体工商户）黑榜1"/>
                    <pic:cNvPicPr>
                      <a:picLocks noChangeAspect="1"/>
                    </pic:cNvPicPr>
                  </pic:nvPicPr>
                  <pic:blipFill>
                    <a:blip r:embed="rId10"/>
                    <a:stretch>
                      <a:fillRect/>
                    </a:stretch>
                  </pic:blipFill>
                  <pic:spPr>
                    <a:xfrm>
                      <a:off x="0" y="0"/>
                      <a:ext cx="3414395" cy="1871345"/>
                    </a:xfrm>
                    <a:prstGeom prst="rect">
                      <a:avLst/>
                    </a:prstGeom>
                  </pic:spPr>
                </pic:pic>
              </a:graphicData>
            </a:graphic>
          </wp:inline>
        </w:drawing>
      </w:r>
    </w:p>
    <w:p w14:paraId="0690133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kern w:val="2"/>
          <w:sz w:val="30"/>
          <w:szCs w:val="30"/>
          <w:lang w:val="en-US" w:eastAsia="zh-CN" w:bidi="ar-SA"/>
        </w:rPr>
        <w:t>（二）</w:t>
      </w:r>
      <w:r>
        <w:rPr>
          <w:rFonts w:hint="eastAsia" w:ascii="仿宋" w:hAnsi="仿宋" w:eastAsia="仿宋" w:cs="仿宋"/>
          <w:b/>
          <w:bCs/>
          <w:sz w:val="30"/>
          <w:szCs w:val="30"/>
        </w:rPr>
        <w:t>武汉市黄陂区遇尚鲜餐馆</w:t>
      </w:r>
    </w:p>
    <w:p w14:paraId="4F964DF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经营地址：湖北省武汉市黄陂区汉口北大道四季美农贸城西区1层D9-113号</w:t>
      </w:r>
    </w:p>
    <w:p w14:paraId="26010A3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上榜理由：该店操作间操作台面杂乱，地板油污垃圾较多，未及时清理。</w:t>
      </w:r>
    </w:p>
    <w:p w14:paraId="38660252">
      <w:pPr>
        <w:numPr>
          <w:ilvl w:val="0"/>
          <w:numId w:val="0"/>
        </w:numPr>
        <w:jc w:val="center"/>
        <w:rPr>
          <w:rFonts w:hint="eastAsia" w:ascii="仿宋" w:hAnsi="仿宋" w:eastAsia="仿宋" w:cs="仿宋"/>
          <w:sz w:val="30"/>
          <w:szCs w:val="30"/>
          <w:vertAlign w:val="baseline"/>
          <w:lang w:eastAsia="zh-CN"/>
        </w:rPr>
      </w:pPr>
      <w:bookmarkStart w:id="0" w:name="_GoBack"/>
      <w:bookmarkEnd w:id="0"/>
      <w:r>
        <w:rPr>
          <w:rFonts w:hint="eastAsia" w:ascii="仿宋" w:hAnsi="仿宋" w:eastAsia="仿宋" w:cs="仿宋"/>
          <w:sz w:val="30"/>
          <w:szCs w:val="30"/>
          <w:vertAlign w:val="baseline"/>
          <w:lang w:eastAsia="zh-CN"/>
        </w:rPr>
        <w:drawing>
          <wp:inline distT="0" distB="0" distL="114300" distR="114300">
            <wp:extent cx="3297555" cy="1805940"/>
            <wp:effectExtent l="0" t="0" r="17145" b="3810"/>
            <wp:docPr id="6" name="图片 6" descr="微信图片_2026-05-06_155956_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6-05-06_155956_642"/>
                    <pic:cNvPicPr>
                      <a:picLocks noChangeAspect="1"/>
                    </pic:cNvPicPr>
                  </pic:nvPicPr>
                  <pic:blipFill>
                    <a:blip r:embed="rId11"/>
                    <a:stretch>
                      <a:fillRect/>
                    </a:stretch>
                  </pic:blipFill>
                  <pic:spPr>
                    <a:xfrm>
                      <a:off x="0" y="0"/>
                      <a:ext cx="3297555" cy="1805940"/>
                    </a:xfrm>
                    <a:prstGeom prst="rect">
                      <a:avLst/>
                    </a:prstGeom>
                  </pic:spPr>
                </pic:pic>
              </a:graphicData>
            </a:graphic>
          </wp:inline>
        </w:drawing>
      </w:r>
    </w:p>
    <w:p w14:paraId="13F4490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lang w:eastAsia="zh-CN"/>
        </w:rPr>
        <w:t>（三）</w:t>
      </w:r>
      <w:r>
        <w:rPr>
          <w:rFonts w:hint="eastAsia" w:ascii="仿宋" w:hAnsi="仿宋" w:eastAsia="仿宋" w:cs="仿宋"/>
          <w:b/>
          <w:bCs/>
          <w:sz w:val="30"/>
          <w:szCs w:val="30"/>
        </w:rPr>
        <w:t>武汉市黄陂区正奥餐饮店</w:t>
      </w:r>
    </w:p>
    <w:p w14:paraId="6F60DC1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经营地址：武汉市黄陂区滠口街滠阳大道起航苑1层6室</w:t>
      </w:r>
    </w:p>
    <w:p w14:paraId="76C0ADF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上榜理由：该店物品存放杂乱,食品与非食品混放，食品安全管理制度落实不到位。</w:t>
      </w:r>
    </w:p>
    <w:p w14:paraId="09CDEBE9">
      <w:pPr>
        <w:numPr>
          <w:ilvl w:val="0"/>
          <w:numId w:val="0"/>
        </w:numPr>
        <w:jc w:val="center"/>
        <w:rPr>
          <w:rFonts w:hint="eastAsia" w:ascii="仿宋" w:hAnsi="仿宋" w:eastAsia="仿宋" w:cs="仿宋"/>
          <w:sz w:val="32"/>
          <w:szCs w:val="32"/>
          <w:lang w:eastAsia="zh-CN"/>
        </w:rPr>
      </w:pPr>
      <w:r>
        <w:rPr>
          <w:rFonts w:hint="eastAsia" w:ascii="仿宋" w:hAnsi="仿宋" w:eastAsia="仿宋" w:cs="仿宋"/>
          <w:sz w:val="30"/>
          <w:szCs w:val="30"/>
          <w:vertAlign w:val="baseline"/>
          <w:lang w:eastAsia="zh-CN"/>
        </w:rPr>
        <w:drawing>
          <wp:inline distT="0" distB="0" distL="114300" distR="114300">
            <wp:extent cx="3218180" cy="1736725"/>
            <wp:effectExtent l="0" t="0" r="1270" b="15875"/>
            <wp:docPr id="7" name="图片 7" descr="5099d7c017f250241667419db1b2da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099d7c017f250241667419db1b2da88"/>
                    <pic:cNvPicPr>
                      <a:picLocks noChangeAspect="1"/>
                    </pic:cNvPicPr>
                  </pic:nvPicPr>
                  <pic:blipFill>
                    <a:blip r:embed="rId12"/>
                    <a:stretch>
                      <a:fillRect/>
                    </a:stretch>
                  </pic:blipFill>
                  <pic:spPr>
                    <a:xfrm>
                      <a:off x="0" y="0"/>
                      <a:ext cx="3218180" cy="1736725"/>
                    </a:xfrm>
                    <a:prstGeom prst="rect">
                      <a:avLst/>
                    </a:prstGeom>
                  </pic:spPr>
                </pic:pic>
              </a:graphicData>
            </a:graphic>
          </wp:inline>
        </w:drawing>
      </w:r>
    </w:p>
    <w:p w14:paraId="0CA005C4">
      <w:pPr>
        <w:numPr>
          <w:ilvl w:val="0"/>
          <w:numId w:val="0"/>
        </w:numPr>
        <w:jc w:val="center"/>
        <w:rPr>
          <w:rFonts w:hint="eastAsia" w:eastAsiaTheme="minorEastAsia"/>
          <w:lang w:eastAsia="zh-CN"/>
        </w:rPr>
      </w:pPr>
    </w:p>
    <w:p w14:paraId="01E807A0">
      <w:pPr>
        <w:widowControl/>
        <w:ind w:firstLine="640" w:firstLineChars="200"/>
        <w:jc w:val="left"/>
        <w:rPr>
          <w:rFonts w:hint="eastAsia" w:ascii="仿宋" w:hAnsi="仿宋" w:eastAsia="仿宋" w:cs="仿宋"/>
          <w:snapToGrid w:val="0"/>
          <w:color w:val="000000"/>
          <w:kern w:val="0"/>
          <w:sz w:val="24"/>
          <w:szCs w:val="24"/>
          <w:vertAlign w:val="baseline"/>
          <w:lang w:val="en-US" w:eastAsia="zh-CN" w:bidi="ar-SA"/>
        </w:rPr>
      </w:pPr>
      <w:r>
        <w:rPr>
          <w:rFonts w:hint="eastAsia" w:ascii="仿宋" w:hAnsi="仿宋" w:eastAsia="仿宋" w:cs="仿宋"/>
          <w:kern w:val="0"/>
          <w:sz w:val="32"/>
          <w:szCs w:val="32"/>
          <w:lang w:bidi="ar"/>
        </w:rPr>
        <w:t>“红黑榜”名单实行动态管理，被列入“黑榜”的餐饮单位整改到位经验收达标后，可申请移出“黑榜”。</w:t>
      </w:r>
    </w:p>
    <w:p w14:paraId="47FEAAE4">
      <w:pPr>
        <w:numPr>
          <w:ilvl w:val="0"/>
          <w:numId w:val="0"/>
        </w:numPr>
        <w:ind w:left="420" w:leftChars="0"/>
        <w:rPr>
          <w:rFonts w:hint="default" w:ascii="仿宋" w:hAnsi="仿宋" w:eastAsia="仿宋" w:cs="仿宋"/>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B9DA6E20-B75B-4394-8150-A7D9100C24DA}"/>
  </w:font>
  <w:font w:name="仿宋">
    <w:panose1 w:val="02010609060101010101"/>
    <w:charset w:val="86"/>
    <w:family w:val="modern"/>
    <w:pitch w:val="default"/>
    <w:sig w:usb0="800002BF" w:usb1="38CF7CFA" w:usb2="00000016" w:usb3="00000000" w:csb0="00040001" w:csb1="00000000"/>
    <w:embedRegular r:id="rId2" w:fontKey="{8E890A5B-56F2-4418-9C91-357C613C84F3}"/>
  </w:font>
  <w:font w:name="方正小标宋简体">
    <w:panose1 w:val="02000000000000000000"/>
    <w:charset w:val="86"/>
    <w:family w:val="script"/>
    <w:pitch w:val="default"/>
    <w:sig w:usb0="00000001" w:usb1="08000000" w:usb2="00000000" w:usb3="00000000" w:csb0="00040000" w:csb1="00000000"/>
    <w:embedRegular r:id="rId3" w:fontKey="{E7C9956D-BD0E-4CEE-B916-E147F53D0C3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F191A"/>
    <w:rsid w:val="0886408C"/>
    <w:rsid w:val="09CA153F"/>
    <w:rsid w:val="0BE16C64"/>
    <w:rsid w:val="0EAF24CD"/>
    <w:rsid w:val="0FD03043"/>
    <w:rsid w:val="1092654A"/>
    <w:rsid w:val="137A2D83"/>
    <w:rsid w:val="137B0763"/>
    <w:rsid w:val="158D64C6"/>
    <w:rsid w:val="1A7D5B75"/>
    <w:rsid w:val="1ACE4623"/>
    <w:rsid w:val="1ADB2953"/>
    <w:rsid w:val="1C8054A9"/>
    <w:rsid w:val="23DE5230"/>
    <w:rsid w:val="24DB5972"/>
    <w:rsid w:val="260F2142"/>
    <w:rsid w:val="277F5944"/>
    <w:rsid w:val="29082BE0"/>
    <w:rsid w:val="2BAA0794"/>
    <w:rsid w:val="33044C2E"/>
    <w:rsid w:val="339B0E57"/>
    <w:rsid w:val="35041886"/>
    <w:rsid w:val="3557379A"/>
    <w:rsid w:val="35E11256"/>
    <w:rsid w:val="38C073F1"/>
    <w:rsid w:val="3A7C4BBA"/>
    <w:rsid w:val="3C426346"/>
    <w:rsid w:val="3F5B1501"/>
    <w:rsid w:val="3FBA0B4E"/>
    <w:rsid w:val="3FD02685"/>
    <w:rsid w:val="41080AFE"/>
    <w:rsid w:val="4153125A"/>
    <w:rsid w:val="4550160D"/>
    <w:rsid w:val="47E36768"/>
    <w:rsid w:val="4AAF27E7"/>
    <w:rsid w:val="4B857B18"/>
    <w:rsid w:val="50620124"/>
    <w:rsid w:val="53487719"/>
    <w:rsid w:val="539F2A61"/>
    <w:rsid w:val="53C74263"/>
    <w:rsid w:val="543C3DD0"/>
    <w:rsid w:val="5457656B"/>
    <w:rsid w:val="5FBD47EC"/>
    <w:rsid w:val="60172FFB"/>
    <w:rsid w:val="604364E6"/>
    <w:rsid w:val="61F335F4"/>
    <w:rsid w:val="62326812"/>
    <w:rsid w:val="6E842F5E"/>
    <w:rsid w:val="6F6F533F"/>
    <w:rsid w:val="701B6B38"/>
    <w:rsid w:val="70634C18"/>
    <w:rsid w:val="736B06C5"/>
    <w:rsid w:val="77CB3E4C"/>
    <w:rsid w:val="78511348"/>
    <w:rsid w:val="7A055B3E"/>
    <w:rsid w:val="7A397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
    <w:name w:val="Strong"/>
    <w:basedOn w:val="4"/>
    <w:qFormat/>
    <w:uiPriority w:val="0"/>
    <w:rPr>
      <w:b/>
    </w:rPr>
  </w:style>
  <w:style w:type="paragraph" w:customStyle="1" w:styleId="6">
    <w:name w:val="样式1"/>
    <w:basedOn w:val="1"/>
    <w:qFormat/>
    <w:uiPriority w:val="0"/>
    <w:pPr>
      <w:tabs>
        <w:tab w:val="left" w:pos="885"/>
      </w:tabs>
      <w:spacing w:line="560" w:lineRule="exact"/>
    </w:pPr>
    <w:rPr>
      <w:rFonts w:hint="eastAsia" w:ascii="黑体" w:hAnsi="黑体" w:eastAsia="仿宋" w:cs="黑体"/>
      <w:color w:val="1C1B10"/>
      <w:sz w:val="32"/>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687</Words>
  <Characters>707</Characters>
  <Lines>0</Lines>
  <Paragraphs>0</Paragraphs>
  <TotalTime>1</TotalTime>
  <ScaleCrop>false</ScaleCrop>
  <LinksUpToDate>false</LinksUpToDate>
  <CharactersWithSpaces>707</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2023-11-28T09:05:00Z</dcterms:created>
  <dc:creator>Administrator</dc:creator>
  <cp:lastModifiedBy>吴群英</cp:lastModifiedBy>
  <cp:lastPrinted>2026-08-19T06:52:42Z</cp:lastPrinted>
  <dcterms:modified xsi:type="dcterms:W3CDTF">2026-08-19T07:37:01Z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9225194169DD4D938E79555BC94B3391_13</vt:lpwstr>
  </property>
  <property fmtid="{D5CDD505-2E9C-101B-9397-08002B2CF9AE}" pid="4" name="KSOTemplateDocerSaveRecord">
    <vt:lpwstr>eyJoZGlkIjoiNjAwODE5M2I0YTBhNTkzMjRlMzg4OGJjOGJlMmFjYmEiLCJ1c2VySWQiOiI2NDQ0NDIyNTkifQ==</vt:lpwstr>
  </property>
</Properties>
</file>