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09052">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 w:eastAsia="zh-CN"/>
        </w:rPr>
        <w:t>附件</w:t>
      </w:r>
      <w:r>
        <w:rPr>
          <w:rFonts w:hint="eastAsia" w:ascii="黑体" w:hAnsi="黑体" w:eastAsia="黑体" w:cs="黑体"/>
          <w:b w:val="0"/>
          <w:bCs w:val="0"/>
          <w:sz w:val="32"/>
          <w:szCs w:val="32"/>
          <w:lang w:val="en-US" w:eastAsia="zh-CN"/>
        </w:rPr>
        <w:t>1</w:t>
      </w:r>
    </w:p>
    <w:p w14:paraId="225BF76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b w:val="0"/>
          <w:bCs w:val="0"/>
          <w:sz w:val="24"/>
          <w:szCs w:val="24"/>
          <w:lang w:val="en"/>
        </w:rPr>
      </w:pPr>
      <w:bookmarkStart w:id="0" w:name="_GoBack"/>
      <w:r>
        <w:rPr>
          <w:rFonts w:hint="eastAsia" w:ascii="方正小标宋简体" w:hAnsi="方正小标宋简体" w:eastAsia="方正小标宋简体" w:cs="方正小标宋简体"/>
          <w:b w:val="0"/>
          <w:bCs w:val="0"/>
          <w:sz w:val="36"/>
          <w:szCs w:val="36"/>
          <w:lang w:val="en" w:eastAsia="zh-CN"/>
        </w:rPr>
        <w:t>武汉市生态环境局黄陂区分局2025年度“双随机”抽查事项清单</w:t>
      </w:r>
    </w:p>
    <w:bookmarkEnd w:id="0"/>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869"/>
        <w:gridCol w:w="2144"/>
        <w:gridCol w:w="1360"/>
        <w:gridCol w:w="1032"/>
        <w:gridCol w:w="1400"/>
        <w:gridCol w:w="3554"/>
      </w:tblGrid>
      <w:tr w14:paraId="0BC3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trPr>
        <w:tc>
          <w:tcPr>
            <w:tcW w:w="1815" w:type="dxa"/>
            <w:shd w:val="clear" w:color="auto" w:fill="auto"/>
            <w:vAlign w:val="center"/>
          </w:tcPr>
          <w:p w14:paraId="3596419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lang w:bidi="ar"/>
              </w:rPr>
            </w:pPr>
            <w:r>
              <w:rPr>
                <w:rFonts w:hint="eastAsia" w:ascii="黑体" w:hAnsi="黑体" w:eastAsia="黑体" w:cs="黑体"/>
                <w:sz w:val="24"/>
                <w:szCs w:val="24"/>
                <w:lang w:bidi="ar"/>
              </w:rPr>
              <w:t>抽查类别</w:t>
            </w:r>
          </w:p>
        </w:tc>
        <w:tc>
          <w:tcPr>
            <w:tcW w:w="2869" w:type="dxa"/>
            <w:shd w:val="clear" w:color="auto" w:fill="auto"/>
            <w:vAlign w:val="center"/>
          </w:tcPr>
          <w:p w14:paraId="591FBAA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lang w:bidi="ar"/>
              </w:rPr>
            </w:pPr>
            <w:r>
              <w:rPr>
                <w:rFonts w:hint="eastAsia" w:ascii="黑体" w:hAnsi="黑体" w:eastAsia="黑体" w:cs="黑体"/>
                <w:sz w:val="24"/>
                <w:szCs w:val="24"/>
                <w:lang w:bidi="ar"/>
              </w:rPr>
              <w:t>抽查事项</w:t>
            </w:r>
          </w:p>
        </w:tc>
        <w:tc>
          <w:tcPr>
            <w:tcW w:w="2144" w:type="dxa"/>
            <w:shd w:val="clear" w:color="auto" w:fill="auto"/>
            <w:vAlign w:val="center"/>
          </w:tcPr>
          <w:p w14:paraId="49E56B3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lang w:bidi="ar"/>
              </w:rPr>
            </w:pPr>
            <w:r>
              <w:rPr>
                <w:rFonts w:hint="eastAsia" w:ascii="黑体" w:hAnsi="黑体" w:eastAsia="黑体" w:cs="黑体"/>
                <w:sz w:val="24"/>
                <w:szCs w:val="24"/>
                <w:lang w:bidi="ar"/>
              </w:rPr>
              <w:t>检查对象</w:t>
            </w:r>
          </w:p>
        </w:tc>
        <w:tc>
          <w:tcPr>
            <w:tcW w:w="1360" w:type="dxa"/>
            <w:shd w:val="clear" w:color="auto" w:fill="auto"/>
            <w:vAlign w:val="center"/>
          </w:tcPr>
          <w:p w14:paraId="7E48DA8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lang w:bidi="ar"/>
              </w:rPr>
            </w:pPr>
            <w:r>
              <w:rPr>
                <w:rFonts w:hint="eastAsia" w:ascii="黑体" w:hAnsi="黑体" w:eastAsia="黑体" w:cs="黑体"/>
                <w:sz w:val="24"/>
                <w:szCs w:val="24"/>
                <w:lang w:bidi="ar"/>
              </w:rPr>
              <w:t>事项</w:t>
            </w:r>
          </w:p>
          <w:p w14:paraId="06667CF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lang w:bidi="ar"/>
              </w:rPr>
            </w:pPr>
            <w:r>
              <w:rPr>
                <w:rFonts w:hint="eastAsia" w:ascii="黑体" w:hAnsi="黑体" w:eastAsia="黑体" w:cs="黑体"/>
                <w:sz w:val="24"/>
                <w:szCs w:val="24"/>
                <w:lang w:bidi="ar"/>
              </w:rPr>
              <w:t>类别</w:t>
            </w:r>
          </w:p>
        </w:tc>
        <w:tc>
          <w:tcPr>
            <w:tcW w:w="1032" w:type="dxa"/>
            <w:shd w:val="clear" w:color="auto" w:fill="auto"/>
            <w:vAlign w:val="center"/>
          </w:tcPr>
          <w:p w14:paraId="3C0241DA">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黑体" w:hAnsi="黑体" w:eastAsia="黑体" w:cs="黑体"/>
                <w:sz w:val="24"/>
                <w:szCs w:val="24"/>
                <w:lang w:bidi="ar"/>
              </w:rPr>
            </w:pPr>
            <w:r>
              <w:rPr>
                <w:rFonts w:hint="eastAsia" w:ascii="黑体" w:hAnsi="黑体" w:eastAsia="黑体" w:cs="黑体"/>
                <w:sz w:val="24"/>
                <w:szCs w:val="24"/>
                <w:lang w:bidi="ar"/>
              </w:rPr>
              <w:t>检查</w:t>
            </w:r>
          </w:p>
          <w:p w14:paraId="5B8E29DE">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黑体" w:hAnsi="黑体" w:eastAsia="黑体" w:cs="黑体"/>
                <w:sz w:val="24"/>
                <w:szCs w:val="24"/>
                <w:lang w:bidi="ar"/>
              </w:rPr>
            </w:pPr>
            <w:r>
              <w:rPr>
                <w:rFonts w:hint="eastAsia" w:ascii="黑体" w:hAnsi="黑体" w:eastAsia="黑体" w:cs="黑体"/>
                <w:sz w:val="24"/>
                <w:szCs w:val="24"/>
                <w:lang w:bidi="ar"/>
              </w:rPr>
              <w:t>方式</w:t>
            </w:r>
          </w:p>
        </w:tc>
        <w:tc>
          <w:tcPr>
            <w:tcW w:w="1400" w:type="dxa"/>
            <w:shd w:val="clear" w:color="auto" w:fill="auto"/>
            <w:vAlign w:val="center"/>
          </w:tcPr>
          <w:p w14:paraId="64783F9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lang w:bidi="ar"/>
              </w:rPr>
            </w:pPr>
            <w:r>
              <w:rPr>
                <w:rFonts w:hint="eastAsia" w:ascii="黑体" w:hAnsi="黑体" w:eastAsia="黑体" w:cs="黑体"/>
                <w:sz w:val="24"/>
                <w:szCs w:val="24"/>
                <w:lang w:bidi="ar"/>
              </w:rPr>
              <w:t>检查主体</w:t>
            </w:r>
          </w:p>
        </w:tc>
        <w:tc>
          <w:tcPr>
            <w:tcW w:w="3554" w:type="dxa"/>
            <w:shd w:val="clear" w:color="auto" w:fill="auto"/>
            <w:vAlign w:val="center"/>
          </w:tcPr>
          <w:p w14:paraId="2878226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sz w:val="24"/>
                <w:szCs w:val="24"/>
                <w:lang w:bidi="ar"/>
              </w:rPr>
            </w:pPr>
            <w:r>
              <w:rPr>
                <w:rFonts w:hint="eastAsia" w:ascii="黑体" w:hAnsi="黑体" w:eastAsia="黑体" w:cs="黑体"/>
                <w:sz w:val="24"/>
                <w:szCs w:val="24"/>
                <w:lang w:bidi="ar"/>
              </w:rPr>
              <w:t>检查依据</w:t>
            </w:r>
          </w:p>
        </w:tc>
      </w:tr>
      <w:tr w14:paraId="324B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815" w:type="dxa"/>
            <w:vMerge w:val="restart"/>
            <w:shd w:val="clear" w:color="auto" w:fill="auto"/>
            <w:vAlign w:val="center"/>
          </w:tcPr>
          <w:p w14:paraId="20D82C62">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b/>
                <w:bCs/>
                <w:sz w:val="24"/>
                <w:szCs w:val="24"/>
                <w:lang w:bidi="ar"/>
              </w:rPr>
            </w:pPr>
            <w:r>
              <w:rPr>
                <w:rFonts w:hint="eastAsia" w:ascii="仿宋_GB2312" w:hAnsi="仿宋_GB2312" w:eastAsia="仿宋_GB2312" w:cs="仿宋_GB2312"/>
                <w:sz w:val="24"/>
                <w:szCs w:val="24"/>
                <w:lang w:bidi="ar"/>
              </w:rPr>
              <w:t>污染源日常环境监管</w:t>
            </w:r>
          </w:p>
        </w:tc>
        <w:tc>
          <w:tcPr>
            <w:tcW w:w="2869" w:type="dxa"/>
            <w:shd w:val="clear" w:color="auto" w:fill="auto"/>
            <w:vAlign w:val="center"/>
          </w:tcPr>
          <w:p w14:paraId="7D218056">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大气、污水、噪声、固体废物等污染物排放情况的检查</w:t>
            </w:r>
          </w:p>
        </w:tc>
        <w:tc>
          <w:tcPr>
            <w:tcW w:w="2144" w:type="dxa"/>
            <w:shd w:val="clear" w:color="auto" w:fill="auto"/>
            <w:vAlign w:val="center"/>
          </w:tcPr>
          <w:p w14:paraId="4E17D419">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排放污染物的企事业单位和其他生产经营者</w:t>
            </w:r>
          </w:p>
        </w:tc>
        <w:tc>
          <w:tcPr>
            <w:tcW w:w="1360" w:type="dxa"/>
            <w:shd w:val="clear" w:color="auto" w:fill="auto"/>
            <w:vAlign w:val="center"/>
          </w:tcPr>
          <w:p w14:paraId="31047A4A">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29022272">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1CE4AA4B">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0F78A681">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环境保护法》第二十四条;《中华人民共和国大气污染防治法》第二十九条;《中华人民共和国水污染防治法》第三十条；《中华人民共和国噪声污染防治法》第二十九条；《中华人民共和国固体废物污染环境防治法》第二十六条</w:t>
            </w:r>
          </w:p>
        </w:tc>
      </w:tr>
      <w:tr w14:paraId="64E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815" w:type="dxa"/>
            <w:vMerge w:val="continue"/>
            <w:shd w:val="clear" w:color="auto" w:fill="auto"/>
            <w:vAlign w:val="center"/>
          </w:tcPr>
          <w:p w14:paraId="4A837A4B">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p>
        </w:tc>
        <w:tc>
          <w:tcPr>
            <w:tcW w:w="2869" w:type="dxa"/>
            <w:shd w:val="clear" w:color="auto" w:fill="auto"/>
            <w:vAlign w:val="center"/>
          </w:tcPr>
          <w:p w14:paraId="7C8303CB">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污染防治设施运行情况的检查</w:t>
            </w:r>
          </w:p>
        </w:tc>
        <w:tc>
          <w:tcPr>
            <w:tcW w:w="2144" w:type="dxa"/>
            <w:shd w:val="clear" w:color="auto" w:fill="auto"/>
            <w:vAlign w:val="center"/>
          </w:tcPr>
          <w:p w14:paraId="736C3B7E">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排放污染物的企事业单位和其他生产经营者</w:t>
            </w:r>
          </w:p>
        </w:tc>
        <w:tc>
          <w:tcPr>
            <w:tcW w:w="1360" w:type="dxa"/>
            <w:shd w:val="clear" w:color="auto" w:fill="auto"/>
            <w:vAlign w:val="center"/>
          </w:tcPr>
          <w:p w14:paraId="635FBA49">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14454B4F">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4A7C486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79B974CF">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《中华人民共和国环境保护法》第二十四条；《中华人民共和国大气污染防治法》第二十九条；《中华人民共和国水污染防治法》第三十条；《中华人民共和国固体废物污染环境防治法》第二十六条</w:t>
            </w:r>
          </w:p>
        </w:tc>
      </w:tr>
      <w:tr w14:paraId="7362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815" w:type="dxa"/>
            <w:vMerge w:val="continue"/>
            <w:shd w:val="clear" w:color="auto" w:fill="auto"/>
            <w:vAlign w:val="center"/>
          </w:tcPr>
          <w:p w14:paraId="3291A98F">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p>
        </w:tc>
        <w:tc>
          <w:tcPr>
            <w:tcW w:w="2869" w:type="dxa"/>
            <w:shd w:val="clear" w:color="auto" w:fill="auto"/>
            <w:vAlign w:val="center"/>
          </w:tcPr>
          <w:p w14:paraId="68E37738">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排污许可证执行情况检查</w:t>
            </w:r>
          </w:p>
        </w:tc>
        <w:tc>
          <w:tcPr>
            <w:tcW w:w="2144" w:type="dxa"/>
            <w:shd w:val="clear" w:color="auto" w:fill="auto"/>
            <w:vAlign w:val="center"/>
          </w:tcPr>
          <w:p w14:paraId="52678DCF">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排放污染物的企事业单位和其他生产经营者</w:t>
            </w:r>
          </w:p>
        </w:tc>
        <w:tc>
          <w:tcPr>
            <w:tcW w:w="1360" w:type="dxa"/>
            <w:shd w:val="clear" w:color="auto" w:fill="auto"/>
            <w:vAlign w:val="center"/>
          </w:tcPr>
          <w:p w14:paraId="38B79CFB">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05754F01">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4CECE071">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19A1DB1E">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《排污许可管理条例》（国务院令第736号）第二十五条；《排污许可管理办法》（生态环境部令32号）第四十条、第四十一条</w:t>
            </w:r>
          </w:p>
        </w:tc>
      </w:tr>
      <w:tr w14:paraId="2EAC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5" w:type="dxa"/>
            <w:vMerge w:val="continue"/>
            <w:shd w:val="clear" w:color="auto" w:fill="auto"/>
            <w:vAlign w:val="center"/>
          </w:tcPr>
          <w:p w14:paraId="21814AA4">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p>
        </w:tc>
        <w:tc>
          <w:tcPr>
            <w:tcW w:w="2869" w:type="dxa"/>
            <w:shd w:val="clear" w:color="auto" w:fill="auto"/>
            <w:vAlign w:val="center"/>
          </w:tcPr>
          <w:p w14:paraId="2F0E3EDD">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zh-CN" w:bidi="ar"/>
              </w:rPr>
              <w:t>排污许可证申领或登记</w:t>
            </w:r>
            <w:r>
              <w:rPr>
                <w:rFonts w:hint="eastAsia" w:ascii="仿宋_GB2312" w:hAnsi="仿宋_GB2312" w:eastAsia="仿宋_GB2312" w:cs="仿宋_GB2312"/>
                <w:sz w:val="24"/>
                <w:szCs w:val="24"/>
                <w:lang w:bidi="ar"/>
              </w:rPr>
              <w:t>备案情况检查</w:t>
            </w:r>
          </w:p>
        </w:tc>
        <w:tc>
          <w:tcPr>
            <w:tcW w:w="2144" w:type="dxa"/>
            <w:shd w:val="clear" w:color="auto" w:fill="auto"/>
            <w:vAlign w:val="center"/>
          </w:tcPr>
          <w:p w14:paraId="27C9DEB0">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排放污染物的企事业单位和其他生产经营者</w:t>
            </w:r>
          </w:p>
        </w:tc>
        <w:tc>
          <w:tcPr>
            <w:tcW w:w="1360" w:type="dxa"/>
            <w:shd w:val="clear" w:color="auto" w:fill="auto"/>
            <w:vAlign w:val="center"/>
          </w:tcPr>
          <w:p w14:paraId="66814212">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29797AF9">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64342D6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63F6CEED">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《排污许可管理条例》（国务院令第736号）第三十三条、第四十三条；《排污许可管理办法》（生态环境部令32号）第四十二条</w:t>
            </w:r>
          </w:p>
        </w:tc>
      </w:tr>
      <w:tr w14:paraId="4D95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15" w:type="dxa"/>
            <w:vMerge w:val="continue"/>
            <w:shd w:val="clear" w:color="auto" w:fill="auto"/>
            <w:vAlign w:val="center"/>
          </w:tcPr>
          <w:p w14:paraId="1F4C675E">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p>
        </w:tc>
        <w:tc>
          <w:tcPr>
            <w:tcW w:w="2869" w:type="dxa"/>
            <w:shd w:val="clear" w:color="auto" w:fill="auto"/>
            <w:vAlign w:val="center"/>
          </w:tcPr>
          <w:p w14:paraId="08398373">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放射性污染防治情况的检查</w:t>
            </w:r>
          </w:p>
        </w:tc>
        <w:tc>
          <w:tcPr>
            <w:tcW w:w="2144" w:type="dxa"/>
            <w:shd w:val="clear" w:color="auto" w:fill="auto"/>
            <w:vAlign w:val="center"/>
          </w:tcPr>
          <w:p w14:paraId="7A6B10AE">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核技术利用单位</w:t>
            </w:r>
          </w:p>
        </w:tc>
        <w:tc>
          <w:tcPr>
            <w:tcW w:w="1360" w:type="dxa"/>
            <w:shd w:val="clear" w:color="auto" w:fill="auto"/>
            <w:vAlign w:val="center"/>
          </w:tcPr>
          <w:p w14:paraId="6F8D4873">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393A1194">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12C28BD9">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2D7A8A69">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《中华人民共和国放射性污染防治法》第十一条；《放射性同位素与射线装置安全和防护条例》（国务院令第449号）第三条、第四十六条</w:t>
            </w:r>
          </w:p>
        </w:tc>
      </w:tr>
      <w:tr w14:paraId="6C5C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815" w:type="dxa"/>
            <w:vMerge w:val="continue"/>
            <w:shd w:val="clear" w:color="auto" w:fill="auto"/>
            <w:vAlign w:val="center"/>
          </w:tcPr>
          <w:p w14:paraId="26A27998">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p>
        </w:tc>
        <w:tc>
          <w:tcPr>
            <w:tcW w:w="2869" w:type="dxa"/>
            <w:shd w:val="clear" w:color="auto" w:fill="auto"/>
            <w:vAlign w:val="center"/>
          </w:tcPr>
          <w:p w14:paraId="3B3749D0">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环境安全风险排查情况和应急处置情况的检查</w:t>
            </w:r>
          </w:p>
        </w:tc>
        <w:tc>
          <w:tcPr>
            <w:tcW w:w="2144" w:type="dxa"/>
            <w:shd w:val="clear" w:color="auto" w:fill="auto"/>
            <w:vAlign w:val="center"/>
          </w:tcPr>
          <w:p w14:paraId="4505BA56">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涉环境安全风险和应急处置的单位</w:t>
            </w:r>
          </w:p>
        </w:tc>
        <w:tc>
          <w:tcPr>
            <w:tcW w:w="1360" w:type="dxa"/>
            <w:shd w:val="clear" w:color="auto" w:fill="auto"/>
            <w:vAlign w:val="center"/>
          </w:tcPr>
          <w:p w14:paraId="32D8B628">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27C97251">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63B2328E">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4B750426">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《突发环境事件应急管理办法》（环境保护部令第34号）第四条、第十二条</w:t>
            </w:r>
          </w:p>
        </w:tc>
      </w:tr>
      <w:tr w14:paraId="29A3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815" w:type="dxa"/>
            <w:vMerge w:val="continue"/>
            <w:shd w:val="clear" w:color="auto" w:fill="auto"/>
            <w:vAlign w:val="center"/>
          </w:tcPr>
          <w:p w14:paraId="18801C47">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p>
        </w:tc>
        <w:tc>
          <w:tcPr>
            <w:tcW w:w="2869" w:type="dxa"/>
            <w:shd w:val="clear" w:color="auto" w:fill="auto"/>
            <w:vAlign w:val="center"/>
          </w:tcPr>
          <w:p w14:paraId="30538DEA">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非道路移动机械禁用区及污染物排放状况等情况</w:t>
            </w:r>
          </w:p>
        </w:tc>
        <w:tc>
          <w:tcPr>
            <w:tcW w:w="2144" w:type="dxa"/>
            <w:shd w:val="clear" w:color="auto" w:fill="auto"/>
            <w:vAlign w:val="center"/>
          </w:tcPr>
          <w:p w14:paraId="7A52F832">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四环线内施工工地、工业企业、物流仓储、铁路货场、港口码头、使用非道路机械企事业等单位。</w:t>
            </w:r>
          </w:p>
        </w:tc>
        <w:tc>
          <w:tcPr>
            <w:tcW w:w="1360" w:type="dxa"/>
            <w:shd w:val="clear" w:color="auto" w:fill="auto"/>
            <w:vAlign w:val="center"/>
          </w:tcPr>
          <w:p w14:paraId="394BA156">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1763E166">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0FE1CFBC">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004401CD">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《中华人民共和国大气污染防治法》第五十一条、第一百一十四条；《湖北省大气污染防治条例》（湖北省人民代表大会常务委员会公告第244号）第八十七条</w:t>
            </w:r>
          </w:p>
        </w:tc>
      </w:tr>
      <w:tr w14:paraId="7E19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815" w:type="dxa"/>
            <w:shd w:val="clear" w:color="auto" w:fill="auto"/>
            <w:vAlign w:val="center"/>
          </w:tcPr>
          <w:p w14:paraId="068FB27E">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建设项目“三同时”监管</w:t>
            </w:r>
          </w:p>
        </w:tc>
        <w:tc>
          <w:tcPr>
            <w:tcW w:w="2869" w:type="dxa"/>
            <w:shd w:val="clear" w:color="auto" w:fill="auto"/>
            <w:vAlign w:val="center"/>
          </w:tcPr>
          <w:p w14:paraId="156CE184">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建设项目“三同时”落实情况检查</w:t>
            </w:r>
          </w:p>
        </w:tc>
        <w:tc>
          <w:tcPr>
            <w:tcW w:w="2144" w:type="dxa"/>
            <w:shd w:val="clear" w:color="auto" w:fill="auto"/>
            <w:vAlign w:val="center"/>
          </w:tcPr>
          <w:p w14:paraId="615AFF09">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投入生产或者使用后的建设项目所属单位</w:t>
            </w:r>
          </w:p>
        </w:tc>
        <w:tc>
          <w:tcPr>
            <w:tcW w:w="1360" w:type="dxa"/>
            <w:shd w:val="clear" w:color="auto" w:fill="auto"/>
            <w:vAlign w:val="center"/>
          </w:tcPr>
          <w:p w14:paraId="24112E37">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000E1913">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231D81AE">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13C51AA6">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《建设项目环境保护管理条例》（国务院令第253号）第二十条</w:t>
            </w:r>
          </w:p>
        </w:tc>
      </w:tr>
      <w:tr w14:paraId="3DD0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815" w:type="dxa"/>
            <w:shd w:val="clear" w:color="auto" w:fill="auto"/>
            <w:vAlign w:val="center"/>
          </w:tcPr>
          <w:p w14:paraId="29CB11FA">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机动车排放检验机构监管</w:t>
            </w:r>
          </w:p>
        </w:tc>
        <w:tc>
          <w:tcPr>
            <w:tcW w:w="2869" w:type="dxa"/>
            <w:shd w:val="clear" w:color="auto" w:fill="auto"/>
            <w:vAlign w:val="center"/>
          </w:tcPr>
          <w:p w14:paraId="396FF1C1">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机动车排放检验机构排放检验情况的检查</w:t>
            </w:r>
          </w:p>
        </w:tc>
        <w:tc>
          <w:tcPr>
            <w:tcW w:w="2144" w:type="dxa"/>
            <w:shd w:val="clear" w:color="auto" w:fill="auto"/>
            <w:vAlign w:val="center"/>
          </w:tcPr>
          <w:p w14:paraId="38D352FD">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机动车排放检验单位</w:t>
            </w:r>
          </w:p>
        </w:tc>
        <w:tc>
          <w:tcPr>
            <w:tcW w:w="1360" w:type="dxa"/>
            <w:shd w:val="clear" w:color="auto" w:fill="auto"/>
            <w:vAlign w:val="center"/>
          </w:tcPr>
          <w:p w14:paraId="7DC26991">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7A8EBBCB">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6490CFD0">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731709A1">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《中华人民共和国大气污染防治法》第五十四条</w:t>
            </w:r>
          </w:p>
        </w:tc>
      </w:tr>
      <w:tr w14:paraId="7178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815" w:type="dxa"/>
            <w:shd w:val="clear" w:color="auto" w:fill="auto"/>
            <w:vAlign w:val="center"/>
          </w:tcPr>
          <w:p w14:paraId="4F78E68D">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机动车销售企业监管</w:t>
            </w:r>
          </w:p>
        </w:tc>
        <w:tc>
          <w:tcPr>
            <w:tcW w:w="2869" w:type="dxa"/>
            <w:shd w:val="clear" w:color="auto" w:fill="auto"/>
            <w:vAlign w:val="center"/>
          </w:tcPr>
          <w:p w14:paraId="3673E423">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机动车环保信息公开的检查</w:t>
            </w:r>
          </w:p>
        </w:tc>
        <w:tc>
          <w:tcPr>
            <w:tcW w:w="2144" w:type="dxa"/>
            <w:shd w:val="clear" w:color="auto" w:fill="auto"/>
            <w:vAlign w:val="center"/>
          </w:tcPr>
          <w:p w14:paraId="7E5EA3BB">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机动车生产、进口企业</w:t>
            </w:r>
          </w:p>
        </w:tc>
        <w:tc>
          <w:tcPr>
            <w:tcW w:w="1360" w:type="dxa"/>
            <w:shd w:val="clear" w:color="auto" w:fill="auto"/>
            <w:vAlign w:val="center"/>
          </w:tcPr>
          <w:p w14:paraId="611FDF6A">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2F30A6EA">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2961C80A">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r>
              <w:rPr>
                <w:rFonts w:hint="eastAsia" w:ascii="仿宋_GB2312" w:hAnsi="仿宋_GB2312" w:eastAsia="仿宋_GB2312" w:cs="仿宋_GB2312"/>
                <w:sz w:val="24"/>
                <w:szCs w:val="24"/>
                <w:lang w:bidi="ar"/>
              </w:rPr>
              <w:t>配合省</w:t>
            </w:r>
            <w:r>
              <w:rPr>
                <w:rFonts w:hint="eastAsia" w:ascii="仿宋_GB2312" w:hAnsi="仿宋_GB2312" w:eastAsia="仿宋_GB2312" w:cs="仿宋_GB2312"/>
                <w:sz w:val="24"/>
                <w:szCs w:val="24"/>
                <w:lang w:eastAsia="zh-CN" w:bidi="ar"/>
              </w:rPr>
              <w:t>、市</w:t>
            </w:r>
            <w:r>
              <w:rPr>
                <w:rFonts w:hint="eastAsia" w:ascii="仿宋_GB2312" w:hAnsi="仿宋_GB2312" w:eastAsia="仿宋_GB2312" w:cs="仿宋_GB2312"/>
                <w:sz w:val="24"/>
                <w:szCs w:val="24"/>
                <w:lang w:bidi="ar"/>
              </w:rPr>
              <w:t>生态环境部门</w:t>
            </w:r>
          </w:p>
        </w:tc>
        <w:tc>
          <w:tcPr>
            <w:tcW w:w="3554" w:type="dxa"/>
            <w:shd w:val="clear" w:color="auto" w:fill="auto"/>
            <w:vAlign w:val="center"/>
          </w:tcPr>
          <w:p w14:paraId="19F1581D">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《中华人民共和国大气污染防治法》第五十五条</w:t>
            </w:r>
          </w:p>
        </w:tc>
      </w:tr>
      <w:tr w14:paraId="49F7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15" w:type="dxa"/>
            <w:shd w:val="clear" w:color="auto" w:fill="auto"/>
            <w:vAlign w:val="center"/>
          </w:tcPr>
          <w:p w14:paraId="139D9235">
            <w:pPr>
              <w:pStyle w:val="2"/>
              <w:keepNext w:val="0"/>
              <w:keepLines w:val="0"/>
              <w:pageBreakBefore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重型柴油车监管</w:t>
            </w:r>
          </w:p>
        </w:tc>
        <w:tc>
          <w:tcPr>
            <w:tcW w:w="2869" w:type="dxa"/>
            <w:shd w:val="clear" w:color="auto" w:fill="auto"/>
            <w:vAlign w:val="center"/>
          </w:tcPr>
          <w:p w14:paraId="444014E5">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查验车辆排放阶段，对车用尿素使用、污染控制装置和OBD诊断系统、仪表盘排气报警灯和OBD报警灯点亮等情况的检查</w:t>
            </w:r>
          </w:p>
        </w:tc>
        <w:tc>
          <w:tcPr>
            <w:tcW w:w="2144" w:type="dxa"/>
            <w:shd w:val="clear" w:color="auto" w:fill="auto"/>
            <w:vAlign w:val="center"/>
          </w:tcPr>
          <w:p w14:paraId="108D250C">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用车大户企业</w:t>
            </w:r>
          </w:p>
        </w:tc>
        <w:tc>
          <w:tcPr>
            <w:tcW w:w="1360" w:type="dxa"/>
            <w:shd w:val="clear" w:color="auto" w:fill="auto"/>
            <w:vAlign w:val="center"/>
          </w:tcPr>
          <w:p w14:paraId="7B1177BB">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73E2C83A">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3DDF6895">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7691D3A6">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《中华人民共和国大气污染防治法》第一百一十四条</w:t>
            </w:r>
          </w:p>
        </w:tc>
      </w:tr>
      <w:tr w14:paraId="0838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815" w:type="dxa"/>
            <w:shd w:val="clear" w:color="auto" w:fill="auto"/>
            <w:vAlign w:val="center"/>
          </w:tcPr>
          <w:p w14:paraId="1B9C4379">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FF0000"/>
                <w:sz w:val="24"/>
                <w:szCs w:val="24"/>
                <w:lang w:bidi="ar"/>
              </w:rPr>
            </w:pPr>
            <w:r>
              <w:rPr>
                <w:rFonts w:hint="eastAsia" w:ascii="仿宋_GB2312" w:hAnsi="仿宋_GB2312" w:eastAsia="仿宋_GB2312" w:cs="仿宋_GB2312"/>
                <w:sz w:val="24"/>
                <w:szCs w:val="24"/>
                <w:lang w:bidi="ar"/>
              </w:rPr>
              <w:t>VOCs治理设施监管</w:t>
            </w:r>
          </w:p>
        </w:tc>
        <w:tc>
          <w:tcPr>
            <w:tcW w:w="2869" w:type="dxa"/>
            <w:shd w:val="clear" w:color="auto" w:fill="auto"/>
            <w:vAlign w:val="center"/>
          </w:tcPr>
          <w:p w14:paraId="7D2A6012">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FF0000"/>
                <w:sz w:val="24"/>
                <w:szCs w:val="24"/>
                <w:lang w:bidi="ar"/>
              </w:rPr>
            </w:pPr>
            <w:r>
              <w:rPr>
                <w:rFonts w:hint="eastAsia" w:ascii="仿宋_GB2312" w:hAnsi="仿宋_GB2312" w:eastAsia="仿宋_GB2312" w:cs="仿宋_GB2312"/>
                <w:sz w:val="24"/>
                <w:szCs w:val="24"/>
                <w:lang w:bidi="ar"/>
              </w:rPr>
              <w:t>对单一低效VOCs治理设施的企业污染物排放、设施运行情况的检查；工业涂装企业未使用低挥发性有机物含量涂料或者未建立、保存台账的检查</w:t>
            </w:r>
          </w:p>
        </w:tc>
        <w:tc>
          <w:tcPr>
            <w:tcW w:w="2144" w:type="dxa"/>
            <w:shd w:val="clear" w:color="auto" w:fill="auto"/>
            <w:vAlign w:val="center"/>
          </w:tcPr>
          <w:p w14:paraId="17892F22">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未纳入限制类、淘汰类技术的治理设施的工业企业</w:t>
            </w:r>
          </w:p>
        </w:tc>
        <w:tc>
          <w:tcPr>
            <w:tcW w:w="1360" w:type="dxa"/>
            <w:shd w:val="clear" w:color="auto" w:fill="auto"/>
            <w:vAlign w:val="center"/>
          </w:tcPr>
          <w:p w14:paraId="4321E4DC">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3871C5C2">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6CB6365A">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112844E1">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《中华人民共和国大气污染防治法》第一百零八条</w:t>
            </w:r>
          </w:p>
        </w:tc>
      </w:tr>
      <w:tr w14:paraId="112A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815" w:type="dxa"/>
            <w:shd w:val="clear" w:color="auto" w:fill="auto"/>
            <w:vAlign w:val="center"/>
          </w:tcPr>
          <w:p w14:paraId="3A19D184">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汽车维修企业监管</w:t>
            </w:r>
          </w:p>
        </w:tc>
        <w:tc>
          <w:tcPr>
            <w:tcW w:w="2869" w:type="dxa"/>
            <w:shd w:val="clear" w:color="auto" w:fill="auto"/>
            <w:vAlign w:val="center"/>
          </w:tcPr>
          <w:p w14:paraId="5FC2AEEB">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对喷涂污染防治设施运维情况和露天喷涂行为的检查</w:t>
            </w:r>
          </w:p>
        </w:tc>
        <w:tc>
          <w:tcPr>
            <w:tcW w:w="2144" w:type="dxa"/>
            <w:shd w:val="clear" w:color="auto" w:fill="auto"/>
            <w:vAlign w:val="center"/>
          </w:tcPr>
          <w:p w14:paraId="03C97E72">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汽车维修单位</w:t>
            </w:r>
          </w:p>
        </w:tc>
        <w:tc>
          <w:tcPr>
            <w:tcW w:w="1360" w:type="dxa"/>
            <w:shd w:val="clear" w:color="auto" w:fill="auto"/>
            <w:vAlign w:val="center"/>
          </w:tcPr>
          <w:p w14:paraId="3DE4E793">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16EE61A4">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3AC1C96C">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3DFC37B2">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《中华人民共和国大气污染防治法》第一百零八条</w:t>
            </w:r>
          </w:p>
        </w:tc>
      </w:tr>
      <w:tr w14:paraId="0ECF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trPr>
        <w:tc>
          <w:tcPr>
            <w:tcW w:w="1815" w:type="dxa"/>
            <w:shd w:val="clear" w:color="auto" w:fill="auto"/>
            <w:vAlign w:val="center"/>
          </w:tcPr>
          <w:p w14:paraId="5931FB8F">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涉消耗臭氧层物质（ODS）的企业和单位的监管</w:t>
            </w:r>
          </w:p>
        </w:tc>
        <w:tc>
          <w:tcPr>
            <w:tcW w:w="2869" w:type="dxa"/>
            <w:shd w:val="clear" w:color="auto" w:fill="auto"/>
            <w:vAlign w:val="center"/>
          </w:tcPr>
          <w:p w14:paraId="5646140A">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消耗臭氧层物质含氢氟氯烃（HCFCs）年度生产配额、使用配额（100吨及以上）和使用备案（100吨以下）情况；销售ODS企业和单位备案情况；含ODS的制冷设备、制冷系统或者灭火系统的维修、报废处理，ODS回收、再生利用或者销毁等经营活动的单位备案情况；副产四氯化碳（CTC）的甲烷氯化物企业合法销售和处置CTC情况；使用ODS作为化工原料用途的企业的ODS采购和使用情况的检查</w:t>
            </w:r>
          </w:p>
        </w:tc>
        <w:tc>
          <w:tcPr>
            <w:tcW w:w="2144" w:type="dxa"/>
            <w:shd w:val="clear" w:color="auto" w:fill="auto"/>
            <w:vAlign w:val="center"/>
          </w:tcPr>
          <w:p w14:paraId="16B5A667">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涉消耗臭氧层物质生产、使用、销售、维修、回收、销毁及原料用途等企业和单位</w:t>
            </w:r>
          </w:p>
        </w:tc>
        <w:tc>
          <w:tcPr>
            <w:tcW w:w="1360" w:type="dxa"/>
            <w:shd w:val="clear" w:color="auto" w:fill="auto"/>
            <w:vAlign w:val="center"/>
          </w:tcPr>
          <w:p w14:paraId="6BE3E95D">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61260754">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35D113AA">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4A0749D5">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《中华人民共和国大气污染防治法》第二十九条；《消耗臭氧层物质管理条例》（国务院令第573号）第二十四条</w:t>
            </w:r>
          </w:p>
        </w:tc>
      </w:tr>
      <w:tr w14:paraId="3556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5" w:type="dxa"/>
            <w:shd w:val="clear" w:color="auto" w:fill="auto"/>
            <w:vAlign w:val="center"/>
          </w:tcPr>
          <w:p w14:paraId="551D91AD">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重点涉气企业监管</w:t>
            </w:r>
          </w:p>
        </w:tc>
        <w:tc>
          <w:tcPr>
            <w:tcW w:w="2869" w:type="dxa"/>
            <w:shd w:val="clear" w:color="auto" w:fill="auto"/>
            <w:vAlign w:val="center"/>
          </w:tcPr>
          <w:p w14:paraId="043FB3EF">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对重点涉气企业逐步取消烟气和含VOCs废气旁路，因安全生产需要无法取消的，安装在线监控系统、铅封及备用处置设施情况的检查</w:t>
            </w:r>
          </w:p>
        </w:tc>
        <w:tc>
          <w:tcPr>
            <w:tcW w:w="2144" w:type="dxa"/>
            <w:shd w:val="clear" w:color="auto" w:fill="auto"/>
            <w:vAlign w:val="center"/>
          </w:tcPr>
          <w:p w14:paraId="4ADB3790">
            <w:pPr>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涉及废气旁路的重点涉气企业</w:t>
            </w:r>
          </w:p>
        </w:tc>
        <w:tc>
          <w:tcPr>
            <w:tcW w:w="1360" w:type="dxa"/>
            <w:shd w:val="clear" w:color="auto" w:fill="auto"/>
            <w:vAlign w:val="center"/>
          </w:tcPr>
          <w:p w14:paraId="3892F818">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489EFE52">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4A3D878C">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6D917AF5">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《中华人民共和国大气污染防治法》第一百零八条</w:t>
            </w:r>
          </w:p>
        </w:tc>
      </w:tr>
      <w:tr w14:paraId="7BF0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815" w:type="dxa"/>
            <w:shd w:val="clear" w:color="auto" w:fill="auto"/>
            <w:vAlign w:val="center"/>
          </w:tcPr>
          <w:p w14:paraId="0C1DDF96">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碳市场重点控排企业监管</w:t>
            </w:r>
          </w:p>
        </w:tc>
        <w:tc>
          <w:tcPr>
            <w:tcW w:w="2869" w:type="dxa"/>
            <w:shd w:val="clear" w:color="auto" w:fill="auto"/>
            <w:vAlign w:val="center"/>
          </w:tcPr>
          <w:p w14:paraId="18CF1EF5">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对碳市场重点控排企业碳数据质量的检查</w:t>
            </w:r>
          </w:p>
        </w:tc>
        <w:tc>
          <w:tcPr>
            <w:tcW w:w="2144" w:type="dxa"/>
            <w:shd w:val="clear" w:color="auto" w:fill="auto"/>
            <w:vAlign w:val="center"/>
          </w:tcPr>
          <w:p w14:paraId="45401E40">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纳入全国、湖北省碳市场控排企业</w:t>
            </w:r>
          </w:p>
        </w:tc>
        <w:tc>
          <w:tcPr>
            <w:tcW w:w="1360" w:type="dxa"/>
            <w:shd w:val="clear" w:color="auto" w:fill="auto"/>
            <w:vAlign w:val="center"/>
          </w:tcPr>
          <w:p w14:paraId="61D4BFAE">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268F7390">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72D5BFA0">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035EEB60">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FF"/>
                <w:sz w:val="24"/>
                <w:szCs w:val="24"/>
                <w:lang w:bidi="ar"/>
              </w:rPr>
            </w:pPr>
            <w:r>
              <w:rPr>
                <w:rFonts w:hint="eastAsia" w:ascii="仿宋_GB2312" w:hAnsi="仿宋_GB2312" w:eastAsia="仿宋_GB2312" w:cs="仿宋_GB2312"/>
                <w:sz w:val="24"/>
                <w:szCs w:val="24"/>
                <w:lang w:bidi="ar"/>
              </w:rPr>
              <w:t>《碳排放权交易管理暂行条例》（国务院令第775号）第四条、第十七条</w:t>
            </w:r>
          </w:p>
        </w:tc>
      </w:tr>
      <w:tr w14:paraId="5B9A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815" w:type="dxa"/>
            <w:shd w:val="clear" w:color="auto" w:fill="auto"/>
            <w:vAlign w:val="center"/>
          </w:tcPr>
          <w:p w14:paraId="35697CDC">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成品油储运销领域油气回收监管</w:t>
            </w:r>
          </w:p>
        </w:tc>
        <w:tc>
          <w:tcPr>
            <w:tcW w:w="2869" w:type="dxa"/>
            <w:shd w:val="clear" w:color="auto" w:fill="auto"/>
            <w:vAlign w:val="center"/>
          </w:tcPr>
          <w:p w14:paraId="476BE576">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对储油储气库、加油加气站和油罐车、气罐车等安装并正常使用油气回收装置的检查。</w:t>
            </w:r>
          </w:p>
        </w:tc>
        <w:tc>
          <w:tcPr>
            <w:tcW w:w="2144" w:type="dxa"/>
            <w:shd w:val="clear" w:color="auto" w:fill="auto"/>
            <w:vAlign w:val="center"/>
          </w:tcPr>
          <w:p w14:paraId="52870731">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涉气企业</w:t>
            </w:r>
          </w:p>
        </w:tc>
        <w:tc>
          <w:tcPr>
            <w:tcW w:w="1360" w:type="dxa"/>
            <w:shd w:val="clear" w:color="auto" w:fill="auto"/>
            <w:vAlign w:val="center"/>
          </w:tcPr>
          <w:p w14:paraId="339F0298">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733E4385">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476825D4">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51B3553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《中华人民共和国大气污染防治法》第一百零八条</w:t>
            </w:r>
          </w:p>
        </w:tc>
      </w:tr>
      <w:tr w14:paraId="033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815" w:type="dxa"/>
            <w:shd w:val="clear" w:color="auto" w:fill="auto"/>
            <w:vAlign w:val="center"/>
          </w:tcPr>
          <w:p w14:paraId="0B40A521">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市政工程监管</w:t>
            </w:r>
          </w:p>
        </w:tc>
        <w:tc>
          <w:tcPr>
            <w:tcW w:w="2869" w:type="dxa"/>
            <w:shd w:val="clear" w:color="auto" w:fill="auto"/>
            <w:vAlign w:val="center"/>
          </w:tcPr>
          <w:p w14:paraId="04B97515">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城镇污水处理设施污染防治情况的检查</w:t>
            </w:r>
          </w:p>
        </w:tc>
        <w:tc>
          <w:tcPr>
            <w:tcW w:w="2144" w:type="dxa"/>
            <w:shd w:val="clear" w:color="auto" w:fill="auto"/>
            <w:vAlign w:val="center"/>
          </w:tcPr>
          <w:p w14:paraId="0B4FDC69">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城镇污水处理厂</w:t>
            </w:r>
          </w:p>
        </w:tc>
        <w:tc>
          <w:tcPr>
            <w:tcW w:w="1360" w:type="dxa"/>
            <w:shd w:val="clear" w:color="auto" w:fill="auto"/>
            <w:vAlign w:val="center"/>
          </w:tcPr>
          <w:p w14:paraId="2B944786">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72EDEDEB">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42CF343B">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05524AE5">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《中华人民共和国水污染防治法》第五十条；《城镇排水与污水处理条例》（国务院令第641号）第三十四条</w:t>
            </w:r>
          </w:p>
        </w:tc>
      </w:tr>
      <w:tr w14:paraId="510A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815" w:type="dxa"/>
            <w:shd w:val="clear" w:color="auto" w:fill="auto"/>
            <w:vAlign w:val="center"/>
          </w:tcPr>
          <w:p w14:paraId="3D85EDCD">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 w:bidi="ar"/>
              </w:rPr>
              <w:t>排污权交易试点工作监管</w:t>
            </w:r>
          </w:p>
        </w:tc>
        <w:tc>
          <w:tcPr>
            <w:tcW w:w="2869" w:type="dxa"/>
            <w:shd w:val="clear" w:color="auto" w:fill="auto"/>
            <w:vAlign w:val="center"/>
          </w:tcPr>
          <w:p w14:paraId="651DCA8B">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对排污权交易试点工作的监管</w:t>
            </w:r>
          </w:p>
        </w:tc>
        <w:tc>
          <w:tcPr>
            <w:tcW w:w="2144" w:type="dxa"/>
            <w:shd w:val="clear" w:color="auto" w:fill="auto"/>
            <w:vAlign w:val="center"/>
          </w:tcPr>
          <w:p w14:paraId="191DA9BD">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需要进行主要污染物排污权交易的建设项目单位</w:t>
            </w:r>
          </w:p>
        </w:tc>
        <w:tc>
          <w:tcPr>
            <w:tcW w:w="1360" w:type="dxa"/>
            <w:shd w:val="clear" w:color="auto" w:fill="auto"/>
            <w:vAlign w:val="center"/>
          </w:tcPr>
          <w:p w14:paraId="22D68B02">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166B51AC">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现场检查、书面检查</w:t>
            </w:r>
          </w:p>
        </w:tc>
        <w:tc>
          <w:tcPr>
            <w:tcW w:w="1400" w:type="dxa"/>
            <w:shd w:val="clear" w:color="auto" w:fill="auto"/>
            <w:vAlign w:val="center"/>
          </w:tcPr>
          <w:p w14:paraId="6E0383C5">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5EEECF4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 w:bidi="ar"/>
              </w:rPr>
              <w:t>《</w:t>
            </w:r>
            <w:r>
              <w:rPr>
                <w:rFonts w:hint="eastAsia" w:ascii="仿宋_GB2312" w:hAnsi="仿宋_GB2312" w:eastAsia="仿宋_GB2312" w:cs="仿宋_GB2312"/>
                <w:sz w:val="24"/>
                <w:szCs w:val="24"/>
                <w:lang w:bidi="ar"/>
              </w:rPr>
              <w:t>省人民政府办公厅关于印发湖北省主要污染物排放权有偿使用和交易办法的通知</w:t>
            </w:r>
            <w:r>
              <w:rPr>
                <w:rFonts w:hint="eastAsia" w:ascii="仿宋_GB2312" w:hAnsi="仿宋_GB2312" w:eastAsia="仿宋_GB2312" w:cs="仿宋_GB2312"/>
                <w:sz w:val="24"/>
                <w:szCs w:val="24"/>
                <w:lang w:val="en" w:bidi="ar"/>
              </w:rPr>
              <w:t>》（鄂</w:t>
            </w:r>
            <w:r>
              <w:rPr>
                <w:rFonts w:hint="eastAsia" w:ascii="仿宋_GB2312" w:hAnsi="仿宋_GB2312" w:eastAsia="仿宋_GB2312" w:cs="仿宋_GB2312"/>
                <w:sz w:val="24"/>
                <w:szCs w:val="24"/>
                <w:lang w:bidi="ar"/>
              </w:rPr>
              <w:t>政办</w:t>
            </w:r>
            <w:r>
              <w:rPr>
                <w:rFonts w:hint="eastAsia" w:ascii="仿宋_GB2312" w:hAnsi="仿宋_GB2312" w:eastAsia="仿宋_GB2312" w:cs="仿宋_GB2312"/>
                <w:sz w:val="24"/>
                <w:szCs w:val="24"/>
                <w:lang w:val="en" w:bidi="ar"/>
              </w:rPr>
              <w:t>发〔201</w:t>
            </w:r>
            <w:r>
              <w:rPr>
                <w:rFonts w:hint="eastAsia" w:ascii="仿宋_GB2312" w:hAnsi="仿宋_GB2312" w:eastAsia="仿宋_GB2312" w:cs="仿宋_GB2312"/>
                <w:sz w:val="24"/>
                <w:szCs w:val="24"/>
                <w:lang w:bidi="ar"/>
              </w:rPr>
              <w:t>6</w:t>
            </w:r>
            <w:r>
              <w:rPr>
                <w:rFonts w:hint="eastAsia" w:ascii="仿宋_GB2312" w:hAnsi="仿宋_GB2312" w:eastAsia="仿宋_GB2312" w:cs="仿宋_GB2312"/>
                <w:sz w:val="24"/>
                <w:szCs w:val="24"/>
                <w:lang w:val="en" w:bidi="ar"/>
              </w:rPr>
              <w:t>〕</w:t>
            </w:r>
            <w:r>
              <w:rPr>
                <w:rFonts w:hint="eastAsia" w:ascii="仿宋_GB2312" w:hAnsi="仿宋_GB2312" w:eastAsia="仿宋_GB2312" w:cs="仿宋_GB2312"/>
                <w:sz w:val="24"/>
                <w:szCs w:val="24"/>
                <w:lang w:bidi="ar"/>
              </w:rPr>
              <w:t>96</w:t>
            </w:r>
            <w:r>
              <w:rPr>
                <w:rFonts w:hint="eastAsia" w:ascii="仿宋_GB2312" w:hAnsi="仿宋_GB2312" w:eastAsia="仿宋_GB2312" w:cs="仿宋_GB2312"/>
                <w:sz w:val="24"/>
                <w:szCs w:val="24"/>
                <w:lang w:val="en" w:bidi="ar"/>
              </w:rPr>
              <w:t>号）</w:t>
            </w:r>
            <w:r>
              <w:rPr>
                <w:rFonts w:hint="eastAsia" w:ascii="仿宋_GB2312" w:hAnsi="仿宋_GB2312" w:eastAsia="仿宋_GB2312" w:cs="仿宋_GB2312"/>
                <w:sz w:val="24"/>
                <w:szCs w:val="24"/>
                <w:lang w:bidi="ar"/>
              </w:rPr>
              <w:t>第三十二条</w:t>
            </w:r>
          </w:p>
        </w:tc>
      </w:tr>
      <w:tr w14:paraId="02A7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5" w:type="dxa"/>
            <w:shd w:val="clear" w:color="auto" w:fill="auto"/>
            <w:vAlign w:val="center"/>
          </w:tcPr>
          <w:p w14:paraId="6D7A14A6">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医疗卫生机构和医疗废物集中处置单位的监管</w:t>
            </w:r>
          </w:p>
        </w:tc>
        <w:tc>
          <w:tcPr>
            <w:tcW w:w="2869" w:type="dxa"/>
            <w:shd w:val="clear" w:color="auto" w:fill="auto"/>
            <w:vAlign w:val="center"/>
          </w:tcPr>
          <w:p w14:paraId="0C507F6D">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医疗卫生机构和医疗废物集中处置单位从事医疗废物收集、运送、贮存、处置等污染防治情况的检查</w:t>
            </w:r>
          </w:p>
        </w:tc>
        <w:tc>
          <w:tcPr>
            <w:tcW w:w="2144" w:type="dxa"/>
            <w:shd w:val="clear" w:color="auto" w:fill="auto"/>
            <w:vAlign w:val="center"/>
          </w:tcPr>
          <w:p w14:paraId="43F6355C">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从事医疗废物收集、运送、贮存、处置的医疗卫生机构和医疗废物集中处置单位</w:t>
            </w:r>
          </w:p>
        </w:tc>
        <w:tc>
          <w:tcPr>
            <w:tcW w:w="1360" w:type="dxa"/>
            <w:shd w:val="clear" w:color="auto" w:fill="auto"/>
            <w:vAlign w:val="center"/>
          </w:tcPr>
          <w:p w14:paraId="0B022008">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45E34AC2">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277739C1">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3622D74E">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《医疗废物管理条例》（国务院令第380号）第三十四条、第三十六条</w:t>
            </w:r>
          </w:p>
        </w:tc>
      </w:tr>
      <w:tr w14:paraId="6605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815" w:type="dxa"/>
            <w:shd w:val="clear" w:color="auto" w:fill="auto"/>
            <w:vAlign w:val="center"/>
          </w:tcPr>
          <w:p w14:paraId="6D9DE9B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企业环境隐患排查的监管</w:t>
            </w:r>
          </w:p>
        </w:tc>
        <w:tc>
          <w:tcPr>
            <w:tcW w:w="2869" w:type="dxa"/>
            <w:shd w:val="clear" w:color="auto" w:fill="auto"/>
            <w:vAlign w:val="center"/>
          </w:tcPr>
          <w:p w14:paraId="28BF57C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对规范化环境管理工作情况、污染防治设施运行情况、环境风险防范、环境安全隐患排查治理和应急处置工作情况的监督检查</w:t>
            </w:r>
          </w:p>
        </w:tc>
        <w:tc>
          <w:tcPr>
            <w:tcW w:w="2144" w:type="dxa"/>
            <w:shd w:val="clear" w:color="auto" w:fill="auto"/>
            <w:vAlign w:val="center"/>
          </w:tcPr>
          <w:p w14:paraId="5C1888F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全市涉“一废一库一品一重”企业</w:t>
            </w:r>
          </w:p>
        </w:tc>
        <w:tc>
          <w:tcPr>
            <w:tcW w:w="1360" w:type="dxa"/>
            <w:shd w:val="clear" w:color="auto" w:fill="auto"/>
            <w:vAlign w:val="center"/>
          </w:tcPr>
          <w:p w14:paraId="02D6DB8C">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一般检查</w:t>
            </w:r>
          </w:p>
        </w:tc>
        <w:tc>
          <w:tcPr>
            <w:tcW w:w="1032" w:type="dxa"/>
            <w:shd w:val="clear" w:color="auto" w:fill="auto"/>
            <w:vAlign w:val="center"/>
          </w:tcPr>
          <w:p w14:paraId="7CED7FB4">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现场检查、书面检查</w:t>
            </w:r>
          </w:p>
        </w:tc>
        <w:tc>
          <w:tcPr>
            <w:tcW w:w="1400" w:type="dxa"/>
            <w:shd w:val="clear" w:color="auto" w:fill="auto"/>
            <w:vAlign w:val="center"/>
          </w:tcPr>
          <w:p w14:paraId="7A3236CB">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376013D5">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《危险化学品安全管理条例》（国务院令第591号）第六条</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rPr>
              <w:t>《突发环境事件应急管理办法》〔环境保护部令第34号〕第十二条</w:t>
            </w:r>
          </w:p>
        </w:tc>
      </w:tr>
      <w:tr w14:paraId="6261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815" w:type="dxa"/>
            <w:shd w:val="clear" w:color="auto" w:fill="auto"/>
            <w:vAlign w:val="center"/>
          </w:tcPr>
          <w:p w14:paraId="5FD51DA9">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bidi="ar"/>
              </w:rPr>
              <w:t>断面流域水环境质量改善的监管</w:t>
            </w:r>
          </w:p>
        </w:tc>
        <w:tc>
          <w:tcPr>
            <w:tcW w:w="2869" w:type="dxa"/>
            <w:shd w:val="clear" w:color="auto" w:fill="auto"/>
            <w:vAlign w:val="center"/>
          </w:tcPr>
          <w:p w14:paraId="052083C6">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对涉水企业、污水处理设施等污染物排放和污染防治情况的检查</w:t>
            </w:r>
          </w:p>
        </w:tc>
        <w:tc>
          <w:tcPr>
            <w:tcW w:w="2144" w:type="dxa"/>
            <w:shd w:val="clear" w:color="auto" w:fill="auto"/>
            <w:vAlign w:val="center"/>
          </w:tcPr>
          <w:p w14:paraId="24B83A06">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重点断面流域周边涉水企业及污水处理设施</w:t>
            </w:r>
          </w:p>
        </w:tc>
        <w:tc>
          <w:tcPr>
            <w:tcW w:w="1360" w:type="dxa"/>
            <w:shd w:val="clear" w:color="auto" w:fill="auto"/>
            <w:vAlign w:val="center"/>
          </w:tcPr>
          <w:p w14:paraId="3ACE1A76">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24B93A02">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603CF4AC">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4B937BD9">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华人民共和国环境保护法》第二十四条；《中华人民共和国水污染防治法》第五十条；《城镇排水与污水处理条例》（国务院令第641条）第三十四条；《排污许可管理条例》（国务院令第736号）第二十五条；《排污许可管理办法》（生态环境部令32号）第四十条、第四十一条</w:t>
            </w:r>
          </w:p>
        </w:tc>
      </w:tr>
      <w:tr w14:paraId="27B7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815" w:type="dxa"/>
            <w:shd w:val="clear" w:color="auto" w:fill="auto"/>
            <w:vAlign w:val="center"/>
          </w:tcPr>
          <w:p w14:paraId="55540BE4">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FF0000"/>
                <w:sz w:val="24"/>
                <w:szCs w:val="24"/>
                <w:lang w:bidi="ar"/>
              </w:rPr>
            </w:pPr>
            <w:r>
              <w:rPr>
                <w:rFonts w:hint="eastAsia" w:ascii="仿宋_GB2312" w:hAnsi="仿宋_GB2312" w:eastAsia="仿宋_GB2312" w:cs="仿宋_GB2312"/>
                <w:sz w:val="24"/>
                <w:szCs w:val="24"/>
                <w:lang w:bidi="ar"/>
              </w:rPr>
              <w:t>畜禽养殖的监管</w:t>
            </w:r>
          </w:p>
        </w:tc>
        <w:tc>
          <w:tcPr>
            <w:tcW w:w="2869" w:type="dxa"/>
            <w:shd w:val="clear" w:color="auto" w:fill="auto"/>
            <w:vAlign w:val="center"/>
          </w:tcPr>
          <w:p w14:paraId="19512F83">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规模以上畜禽养殖场污染防治设施运行情况和环保法律法规执行情况的检查</w:t>
            </w:r>
          </w:p>
        </w:tc>
        <w:tc>
          <w:tcPr>
            <w:tcW w:w="2144" w:type="dxa"/>
            <w:shd w:val="clear" w:color="auto" w:fill="auto"/>
            <w:vAlign w:val="center"/>
          </w:tcPr>
          <w:p w14:paraId="093F2986">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规模以上畜禽养殖场</w:t>
            </w:r>
          </w:p>
        </w:tc>
        <w:tc>
          <w:tcPr>
            <w:tcW w:w="1360" w:type="dxa"/>
            <w:shd w:val="clear" w:color="auto" w:fill="auto"/>
            <w:vAlign w:val="center"/>
          </w:tcPr>
          <w:p w14:paraId="5138F526">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一般检查事项</w:t>
            </w:r>
          </w:p>
        </w:tc>
        <w:tc>
          <w:tcPr>
            <w:tcW w:w="1032" w:type="dxa"/>
            <w:shd w:val="clear" w:color="auto" w:fill="auto"/>
            <w:vAlign w:val="center"/>
          </w:tcPr>
          <w:p w14:paraId="1F94C226">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3133DB5A">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7213F20C">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《畜禽规模养殖污染防治条例》（</w:t>
            </w:r>
            <w:r>
              <w:rPr>
                <w:rFonts w:hint="eastAsia" w:ascii="仿宋_GB2312" w:hAnsi="仿宋_GB2312" w:eastAsia="仿宋_GB2312" w:cs="仿宋_GB2312"/>
                <w:color w:val="auto"/>
                <w:sz w:val="24"/>
                <w:szCs w:val="24"/>
                <w:lang w:bidi="ar"/>
              </w:rPr>
              <w:t>国务院令第643条</w:t>
            </w:r>
            <w:r>
              <w:rPr>
                <w:rFonts w:hint="eastAsia" w:ascii="仿宋_GB2312" w:hAnsi="仿宋_GB2312" w:eastAsia="仿宋_GB2312" w:cs="仿宋_GB2312"/>
                <w:sz w:val="24"/>
                <w:szCs w:val="24"/>
                <w:lang w:bidi="ar"/>
              </w:rPr>
              <w:t>）第二十三条</w:t>
            </w:r>
          </w:p>
        </w:tc>
      </w:tr>
      <w:tr w14:paraId="2234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15" w:type="dxa"/>
            <w:shd w:val="clear" w:color="auto" w:fill="auto"/>
            <w:vAlign w:val="center"/>
          </w:tcPr>
          <w:p w14:paraId="4979644E">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农村生活污水处理设施监管</w:t>
            </w:r>
          </w:p>
        </w:tc>
        <w:tc>
          <w:tcPr>
            <w:tcW w:w="2869" w:type="dxa"/>
            <w:shd w:val="clear" w:color="auto" w:fill="auto"/>
            <w:vAlign w:val="center"/>
          </w:tcPr>
          <w:p w14:paraId="7AEE4411">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对农村生活污水处理设施运行维护管理情况进行检查</w:t>
            </w:r>
          </w:p>
        </w:tc>
        <w:tc>
          <w:tcPr>
            <w:tcW w:w="2144" w:type="dxa"/>
            <w:shd w:val="clear" w:color="auto" w:fill="auto"/>
            <w:vAlign w:val="center"/>
          </w:tcPr>
          <w:p w14:paraId="73C8D52C">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20吨以上农村生活污水处理设施</w:t>
            </w:r>
          </w:p>
        </w:tc>
        <w:tc>
          <w:tcPr>
            <w:tcW w:w="1360" w:type="dxa"/>
            <w:shd w:val="clear" w:color="auto" w:fill="auto"/>
            <w:vAlign w:val="center"/>
          </w:tcPr>
          <w:p w14:paraId="2DEA3F62">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一检查事项</w:t>
            </w:r>
          </w:p>
        </w:tc>
        <w:tc>
          <w:tcPr>
            <w:tcW w:w="1032" w:type="dxa"/>
            <w:shd w:val="clear" w:color="auto" w:fill="auto"/>
            <w:vAlign w:val="center"/>
          </w:tcPr>
          <w:p w14:paraId="1C08328C">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现场检查</w:t>
            </w:r>
          </w:p>
        </w:tc>
        <w:tc>
          <w:tcPr>
            <w:tcW w:w="1400" w:type="dxa"/>
            <w:shd w:val="clear" w:color="auto" w:fill="auto"/>
            <w:vAlign w:val="center"/>
          </w:tcPr>
          <w:p w14:paraId="22646944">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6D5FB576">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 w:bidi="ar"/>
              </w:rPr>
              <w:t>《湖北省农村生活污水处理设施运行维护管理办法（试行）》（</w:t>
            </w:r>
            <w:r>
              <w:rPr>
                <w:rFonts w:hint="eastAsia" w:ascii="仿宋_GB2312" w:hAnsi="仿宋_GB2312" w:eastAsia="仿宋_GB2312" w:cs="仿宋_GB2312"/>
                <w:sz w:val="24"/>
                <w:szCs w:val="24"/>
                <w:lang w:bidi="ar"/>
              </w:rPr>
              <w:t>鄂环发〔2021〕38号</w:t>
            </w:r>
            <w:r>
              <w:rPr>
                <w:rFonts w:hint="eastAsia" w:ascii="仿宋_GB2312" w:hAnsi="仿宋_GB2312" w:eastAsia="仿宋_GB2312" w:cs="仿宋_GB2312"/>
                <w:sz w:val="24"/>
                <w:szCs w:val="24"/>
                <w:lang w:val="en" w:bidi="ar"/>
              </w:rPr>
              <w:t>）</w:t>
            </w:r>
            <w:r>
              <w:rPr>
                <w:rFonts w:hint="eastAsia" w:ascii="仿宋_GB2312" w:hAnsi="仿宋_GB2312" w:eastAsia="仿宋_GB2312" w:cs="仿宋_GB2312"/>
                <w:sz w:val="24"/>
                <w:szCs w:val="24"/>
                <w:lang w:bidi="ar"/>
              </w:rPr>
              <w:t>第二十条</w:t>
            </w:r>
          </w:p>
        </w:tc>
      </w:tr>
      <w:tr w14:paraId="4A1E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15" w:type="dxa"/>
            <w:shd w:val="clear" w:color="auto" w:fill="auto"/>
            <w:vAlign w:val="center"/>
          </w:tcPr>
          <w:p w14:paraId="38CC004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i w:val="0"/>
                <w:color w:val="auto"/>
                <w:kern w:val="0"/>
                <w:sz w:val="24"/>
                <w:szCs w:val="24"/>
                <w:u w:val="none"/>
                <w:lang w:val="en" w:eastAsia="zh-CN" w:bidi="ar"/>
              </w:rPr>
            </w:pPr>
            <w:r>
              <w:rPr>
                <w:rFonts w:hint="eastAsia" w:ascii="仿宋_GB2312" w:hAnsi="仿宋_GB2312" w:eastAsia="仿宋_GB2312" w:cs="仿宋_GB2312"/>
                <w:i w:val="0"/>
                <w:color w:val="auto"/>
                <w:kern w:val="0"/>
                <w:sz w:val="24"/>
                <w:szCs w:val="24"/>
                <w:u w:val="none"/>
                <w:lang w:val="en-US" w:eastAsia="zh-CN" w:bidi="ar"/>
              </w:rPr>
              <w:t>工业园区工业企业水污染防治监管</w:t>
            </w:r>
          </w:p>
        </w:tc>
        <w:tc>
          <w:tcPr>
            <w:tcW w:w="2869" w:type="dxa"/>
            <w:shd w:val="clear" w:color="auto" w:fill="auto"/>
            <w:vAlign w:val="center"/>
          </w:tcPr>
          <w:p w14:paraId="381E764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工企业生产废水处理等情况的检查</w:t>
            </w:r>
          </w:p>
        </w:tc>
        <w:tc>
          <w:tcPr>
            <w:tcW w:w="2144" w:type="dxa"/>
            <w:shd w:val="clear" w:color="auto" w:fill="auto"/>
            <w:vAlign w:val="center"/>
          </w:tcPr>
          <w:p w14:paraId="574BFB4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省级及以上工业园区涉水工业企业</w:t>
            </w:r>
          </w:p>
        </w:tc>
        <w:tc>
          <w:tcPr>
            <w:tcW w:w="1360" w:type="dxa"/>
            <w:shd w:val="clear" w:color="auto" w:fill="auto"/>
            <w:vAlign w:val="center"/>
          </w:tcPr>
          <w:p w14:paraId="6FDFC1D1">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一般检查</w:t>
            </w:r>
          </w:p>
        </w:tc>
        <w:tc>
          <w:tcPr>
            <w:tcW w:w="1032" w:type="dxa"/>
            <w:shd w:val="clear" w:color="auto" w:fill="auto"/>
            <w:vAlign w:val="center"/>
          </w:tcPr>
          <w:p w14:paraId="4C18ECB5">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现场检查</w:t>
            </w:r>
          </w:p>
        </w:tc>
        <w:tc>
          <w:tcPr>
            <w:tcW w:w="1400" w:type="dxa"/>
            <w:shd w:val="clear" w:color="auto" w:fill="auto"/>
            <w:vAlign w:val="center"/>
          </w:tcPr>
          <w:p w14:paraId="3143D19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sz w:val="24"/>
                <w:szCs w:val="24"/>
                <w:lang w:bidi="ar"/>
              </w:rPr>
              <w:t>区生态环境</w:t>
            </w:r>
            <w:r>
              <w:rPr>
                <w:rFonts w:hint="eastAsia" w:ascii="仿宋_GB2312" w:hAnsi="仿宋_GB2312" w:eastAsia="仿宋_GB2312" w:cs="仿宋_GB2312"/>
                <w:sz w:val="24"/>
                <w:szCs w:val="24"/>
                <w:lang w:eastAsia="zh-CN" w:bidi="ar"/>
              </w:rPr>
              <w:t>分局</w:t>
            </w:r>
          </w:p>
        </w:tc>
        <w:tc>
          <w:tcPr>
            <w:tcW w:w="3554" w:type="dxa"/>
            <w:shd w:val="clear" w:color="auto" w:fill="auto"/>
            <w:vAlign w:val="center"/>
          </w:tcPr>
          <w:p w14:paraId="125B4635">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i w:val="0"/>
                <w:color w:val="000000"/>
                <w:kern w:val="0"/>
                <w:sz w:val="24"/>
                <w:szCs w:val="24"/>
                <w:u w:val="none"/>
                <w:lang w:val="en" w:eastAsia="zh-CN" w:bidi="ar"/>
              </w:rPr>
              <w:t>《中华人民共和国水污染防治法》第三十条、第八十三条</w:t>
            </w:r>
          </w:p>
        </w:tc>
      </w:tr>
    </w:tbl>
    <w:p w14:paraId="6FA5E651">
      <w:pPr>
        <w:ind w:left="0" w:leftChars="0" w:firstLine="0" w:firstLineChars="0"/>
        <w:rPr>
          <w:rFonts w:hint="eastAsia"/>
          <w:lang w:val="en" w:eastAsia="zh-CN"/>
        </w:rPr>
      </w:pPr>
    </w:p>
    <w:sectPr>
      <w:footerReference r:id="rId5" w:type="default"/>
      <w:pgSz w:w="16838" w:h="11906" w:orient="landscape"/>
      <w:pgMar w:top="1800" w:right="1440" w:bottom="180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360"/>
      </w:pPr>
      <w:r>
        <w:separator/>
      </w:r>
    </w:p>
  </w:endnote>
  <w:endnote w:type="continuationSeparator" w:id="1">
    <w:p>
      <w:pPr>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845986-FE7C-47D0-93A3-F435CA1253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9A9E300-A0D5-40BD-BDC2-DCB521996A96}"/>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1C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360"/>
      </w:pPr>
      <w:r>
        <w:separator/>
      </w:r>
    </w:p>
  </w:footnote>
  <w:footnote w:type="continuationSeparator" w:id="1">
    <w:p>
      <w:pPr>
        <w:ind w:firstLine="3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5E924"/>
    <w:multiLevelType w:val="singleLevel"/>
    <w:tmpl w:val="9975E924"/>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NTRiMGI3ZTJhNjlhMjExMzViMmU1NDc5Mzk2ZGYifQ=="/>
  </w:docVars>
  <w:rsids>
    <w:rsidRoot w:val="00FD4DB9"/>
    <w:rsid w:val="00011A32"/>
    <w:rsid w:val="00016D05"/>
    <w:rsid w:val="00037978"/>
    <w:rsid w:val="00080D53"/>
    <w:rsid w:val="00174973"/>
    <w:rsid w:val="00197046"/>
    <w:rsid w:val="001B04B5"/>
    <w:rsid w:val="001B09B7"/>
    <w:rsid w:val="001B1E9B"/>
    <w:rsid w:val="001B6022"/>
    <w:rsid w:val="00240EAD"/>
    <w:rsid w:val="00284019"/>
    <w:rsid w:val="002B0F76"/>
    <w:rsid w:val="002C24B2"/>
    <w:rsid w:val="00355A96"/>
    <w:rsid w:val="003A08EB"/>
    <w:rsid w:val="003D0747"/>
    <w:rsid w:val="003E6AE1"/>
    <w:rsid w:val="0044391F"/>
    <w:rsid w:val="00505482"/>
    <w:rsid w:val="005D3ED8"/>
    <w:rsid w:val="005D7263"/>
    <w:rsid w:val="00672ACE"/>
    <w:rsid w:val="00673A5E"/>
    <w:rsid w:val="00686AD1"/>
    <w:rsid w:val="006C59B0"/>
    <w:rsid w:val="006E096F"/>
    <w:rsid w:val="00780A0E"/>
    <w:rsid w:val="007C06F7"/>
    <w:rsid w:val="00802A6F"/>
    <w:rsid w:val="00825064"/>
    <w:rsid w:val="00857D9D"/>
    <w:rsid w:val="00890F4E"/>
    <w:rsid w:val="008B03BD"/>
    <w:rsid w:val="008C3D1C"/>
    <w:rsid w:val="008E4F29"/>
    <w:rsid w:val="00963A88"/>
    <w:rsid w:val="00A14894"/>
    <w:rsid w:val="00AC3913"/>
    <w:rsid w:val="00AD2D27"/>
    <w:rsid w:val="00B057AA"/>
    <w:rsid w:val="00B268FC"/>
    <w:rsid w:val="00B72730"/>
    <w:rsid w:val="00BA0BCF"/>
    <w:rsid w:val="00C1549B"/>
    <w:rsid w:val="00CF5F92"/>
    <w:rsid w:val="00D1217F"/>
    <w:rsid w:val="00DD5F11"/>
    <w:rsid w:val="00E530DD"/>
    <w:rsid w:val="00E96C02"/>
    <w:rsid w:val="00EA606B"/>
    <w:rsid w:val="00EC73DA"/>
    <w:rsid w:val="00FA4761"/>
    <w:rsid w:val="00FB088B"/>
    <w:rsid w:val="00FB0EC3"/>
    <w:rsid w:val="00FD4DB9"/>
    <w:rsid w:val="01137D21"/>
    <w:rsid w:val="01527FF8"/>
    <w:rsid w:val="01C163EB"/>
    <w:rsid w:val="02477318"/>
    <w:rsid w:val="028314C5"/>
    <w:rsid w:val="0299375A"/>
    <w:rsid w:val="030671D3"/>
    <w:rsid w:val="035848DF"/>
    <w:rsid w:val="03DA2A74"/>
    <w:rsid w:val="043A35D9"/>
    <w:rsid w:val="049E6760"/>
    <w:rsid w:val="04A80FAE"/>
    <w:rsid w:val="04B75458"/>
    <w:rsid w:val="050634BB"/>
    <w:rsid w:val="05681B44"/>
    <w:rsid w:val="05FC7AF3"/>
    <w:rsid w:val="061340E1"/>
    <w:rsid w:val="06986CDF"/>
    <w:rsid w:val="06AB5652"/>
    <w:rsid w:val="06BA455D"/>
    <w:rsid w:val="07A31495"/>
    <w:rsid w:val="07A653F0"/>
    <w:rsid w:val="080E48E0"/>
    <w:rsid w:val="083823D1"/>
    <w:rsid w:val="083F3A0A"/>
    <w:rsid w:val="08B46D7E"/>
    <w:rsid w:val="08D95826"/>
    <w:rsid w:val="08FF669F"/>
    <w:rsid w:val="096D4F2A"/>
    <w:rsid w:val="09821F29"/>
    <w:rsid w:val="0A585907"/>
    <w:rsid w:val="0A892BC4"/>
    <w:rsid w:val="0A8E3AB1"/>
    <w:rsid w:val="0AC21C32"/>
    <w:rsid w:val="0ADA341F"/>
    <w:rsid w:val="0AFB407E"/>
    <w:rsid w:val="0AFE0E0C"/>
    <w:rsid w:val="0B8219A2"/>
    <w:rsid w:val="0BE10255"/>
    <w:rsid w:val="0C580AA0"/>
    <w:rsid w:val="0C863EAE"/>
    <w:rsid w:val="0C930A7E"/>
    <w:rsid w:val="0CB025FD"/>
    <w:rsid w:val="0CDA7707"/>
    <w:rsid w:val="0D003FDB"/>
    <w:rsid w:val="0D9C2C0E"/>
    <w:rsid w:val="0DD405FA"/>
    <w:rsid w:val="0E386917"/>
    <w:rsid w:val="0E6D4820"/>
    <w:rsid w:val="0FD7688A"/>
    <w:rsid w:val="101C0036"/>
    <w:rsid w:val="10437371"/>
    <w:rsid w:val="106C2D6C"/>
    <w:rsid w:val="10741C20"/>
    <w:rsid w:val="108C674E"/>
    <w:rsid w:val="10D30217"/>
    <w:rsid w:val="10D820B6"/>
    <w:rsid w:val="10DF0E3F"/>
    <w:rsid w:val="11425F8D"/>
    <w:rsid w:val="11E06E41"/>
    <w:rsid w:val="11EA5152"/>
    <w:rsid w:val="12995D7D"/>
    <w:rsid w:val="12B40B75"/>
    <w:rsid w:val="12CB2F0D"/>
    <w:rsid w:val="13170AE0"/>
    <w:rsid w:val="1329427D"/>
    <w:rsid w:val="136D5BE3"/>
    <w:rsid w:val="14686756"/>
    <w:rsid w:val="14F90E87"/>
    <w:rsid w:val="15262561"/>
    <w:rsid w:val="15360FF8"/>
    <w:rsid w:val="1551299D"/>
    <w:rsid w:val="1569378F"/>
    <w:rsid w:val="15820E0E"/>
    <w:rsid w:val="15A07014"/>
    <w:rsid w:val="15AE1849"/>
    <w:rsid w:val="15BD1974"/>
    <w:rsid w:val="15D8055B"/>
    <w:rsid w:val="16201F02"/>
    <w:rsid w:val="16CC39B3"/>
    <w:rsid w:val="17BF7448"/>
    <w:rsid w:val="182B52BA"/>
    <w:rsid w:val="18BB3603"/>
    <w:rsid w:val="194E2EE8"/>
    <w:rsid w:val="1A7025E8"/>
    <w:rsid w:val="1A8A16AA"/>
    <w:rsid w:val="1A991EB8"/>
    <w:rsid w:val="1AE43BBC"/>
    <w:rsid w:val="1AF10A77"/>
    <w:rsid w:val="1AF53044"/>
    <w:rsid w:val="1B537E6D"/>
    <w:rsid w:val="1B7900EB"/>
    <w:rsid w:val="1BAF7FB0"/>
    <w:rsid w:val="1BBC3F64"/>
    <w:rsid w:val="1BED0AD9"/>
    <w:rsid w:val="1C2249B5"/>
    <w:rsid w:val="1C4526C3"/>
    <w:rsid w:val="1C7E4505"/>
    <w:rsid w:val="1CC7132A"/>
    <w:rsid w:val="1D125A8F"/>
    <w:rsid w:val="1D2A73F8"/>
    <w:rsid w:val="1D5A219E"/>
    <w:rsid w:val="1D8815D4"/>
    <w:rsid w:val="1DEB1E71"/>
    <w:rsid w:val="1E0740D4"/>
    <w:rsid w:val="1E2229DD"/>
    <w:rsid w:val="1E47081D"/>
    <w:rsid w:val="1E631760"/>
    <w:rsid w:val="1E746A8C"/>
    <w:rsid w:val="1EA24920"/>
    <w:rsid w:val="1EE77A61"/>
    <w:rsid w:val="1EE95587"/>
    <w:rsid w:val="1F4464D7"/>
    <w:rsid w:val="1F7777D6"/>
    <w:rsid w:val="1FEF48D2"/>
    <w:rsid w:val="202D5948"/>
    <w:rsid w:val="207215AC"/>
    <w:rsid w:val="20796DDF"/>
    <w:rsid w:val="20A019FB"/>
    <w:rsid w:val="21186CA9"/>
    <w:rsid w:val="21490325"/>
    <w:rsid w:val="2154522B"/>
    <w:rsid w:val="229B0C31"/>
    <w:rsid w:val="229B3A5D"/>
    <w:rsid w:val="230D64E6"/>
    <w:rsid w:val="23E427C1"/>
    <w:rsid w:val="23E91A35"/>
    <w:rsid w:val="24450BC8"/>
    <w:rsid w:val="245A44CB"/>
    <w:rsid w:val="24D7418A"/>
    <w:rsid w:val="24E72569"/>
    <w:rsid w:val="25930267"/>
    <w:rsid w:val="25A97B46"/>
    <w:rsid w:val="261461E5"/>
    <w:rsid w:val="264318E7"/>
    <w:rsid w:val="268A3AF4"/>
    <w:rsid w:val="26922F19"/>
    <w:rsid w:val="26997893"/>
    <w:rsid w:val="272842B8"/>
    <w:rsid w:val="274A3287"/>
    <w:rsid w:val="27D139D1"/>
    <w:rsid w:val="27FC167D"/>
    <w:rsid w:val="281875F6"/>
    <w:rsid w:val="283403FF"/>
    <w:rsid w:val="285C501C"/>
    <w:rsid w:val="28D24F65"/>
    <w:rsid w:val="28DD7E7C"/>
    <w:rsid w:val="29623AAB"/>
    <w:rsid w:val="298E6ADB"/>
    <w:rsid w:val="29C4095E"/>
    <w:rsid w:val="29E90B31"/>
    <w:rsid w:val="2A2003A2"/>
    <w:rsid w:val="2A2B411E"/>
    <w:rsid w:val="2A2F78A6"/>
    <w:rsid w:val="2A3D76D2"/>
    <w:rsid w:val="2A4F5310"/>
    <w:rsid w:val="2A557F75"/>
    <w:rsid w:val="2A6920F5"/>
    <w:rsid w:val="2A731B79"/>
    <w:rsid w:val="2A9F38E6"/>
    <w:rsid w:val="2B20072F"/>
    <w:rsid w:val="2B5F2A9E"/>
    <w:rsid w:val="2B8F5A45"/>
    <w:rsid w:val="2BC74EA2"/>
    <w:rsid w:val="2C673F8F"/>
    <w:rsid w:val="2C772424"/>
    <w:rsid w:val="2CC50CC9"/>
    <w:rsid w:val="2CF55EFF"/>
    <w:rsid w:val="2D99461C"/>
    <w:rsid w:val="2DBD655D"/>
    <w:rsid w:val="2DF17487"/>
    <w:rsid w:val="2E086552"/>
    <w:rsid w:val="2E65687B"/>
    <w:rsid w:val="2E807B15"/>
    <w:rsid w:val="2E8250B1"/>
    <w:rsid w:val="2EA15FFD"/>
    <w:rsid w:val="2ED2428A"/>
    <w:rsid w:val="2EDF02BD"/>
    <w:rsid w:val="2F0155A6"/>
    <w:rsid w:val="2F4523BB"/>
    <w:rsid w:val="2F4D1B62"/>
    <w:rsid w:val="30175C87"/>
    <w:rsid w:val="304D634E"/>
    <w:rsid w:val="30D2475E"/>
    <w:rsid w:val="30F20CAF"/>
    <w:rsid w:val="314F0D5F"/>
    <w:rsid w:val="318749CC"/>
    <w:rsid w:val="322B79E5"/>
    <w:rsid w:val="328D2B36"/>
    <w:rsid w:val="329704DB"/>
    <w:rsid w:val="3343540C"/>
    <w:rsid w:val="334F350D"/>
    <w:rsid w:val="33535743"/>
    <w:rsid w:val="348002E4"/>
    <w:rsid w:val="34D16D92"/>
    <w:rsid w:val="357A4D33"/>
    <w:rsid w:val="3581357E"/>
    <w:rsid w:val="35D15923"/>
    <w:rsid w:val="36BD3E66"/>
    <w:rsid w:val="36BE25DA"/>
    <w:rsid w:val="370D3297"/>
    <w:rsid w:val="375C0B43"/>
    <w:rsid w:val="377134F6"/>
    <w:rsid w:val="378A184E"/>
    <w:rsid w:val="37E02AB9"/>
    <w:rsid w:val="38194CD8"/>
    <w:rsid w:val="387E0FDF"/>
    <w:rsid w:val="38A42C8E"/>
    <w:rsid w:val="38BD5663"/>
    <w:rsid w:val="38C5252E"/>
    <w:rsid w:val="38D9326D"/>
    <w:rsid w:val="38EF2970"/>
    <w:rsid w:val="395F5C69"/>
    <w:rsid w:val="39B56899"/>
    <w:rsid w:val="3A0451B9"/>
    <w:rsid w:val="3A383CAD"/>
    <w:rsid w:val="3A564AEB"/>
    <w:rsid w:val="3A7461F5"/>
    <w:rsid w:val="3AE570F3"/>
    <w:rsid w:val="3AF3784F"/>
    <w:rsid w:val="3B3A0C29"/>
    <w:rsid w:val="3B8C3FDA"/>
    <w:rsid w:val="3BD353F6"/>
    <w:rsid w:val="3C2F4ACA"/>
    <w:rsid w:val="3C95467F"/>
    <w:rsid w:val="3CDC4526"/>
    <w:rsid w:val="3D257C7B"/>
    <w:rsid w:val="3E2D55DB"/>
    <w:rsid w:val="3E5A1BA6"/>
    <w:rsid w:val="3ED44E68"/>
    <w:rsid w:val="3F23643C"/>
    <w:rsid w:val="3F4D6EB8"/>
    <w:rsid w:val="3F767786"/>
    <w:rsid w:val="3F8E40A1"/>
    <w:rsid w:val="3FA5242B"/>
    <w:rsid w:val="3FF87828"/>
    <w:rsid w:val="400F7F20"/>
    <w:rsid w:val="403C77B5"/>
    <w:rsid w:val="408818DE"/>
    <w:rsid w:val="417B437E"/>
    <w:rsid w:val="419929E5"/>
    <w:rsid w:val="424B6350"/>
    <w:rsid w:val="424B6F88"/>
    <w:rsid w:val="425A2175"/>
    <w:rsid w:val="42737515"/>
    <w:rsid w:val="42F27732"/>
    <w:rsid w:val="43263185"/>
    <w:rsid w:val="43642CC9"/>
    <w:rsid w:val="43A14429"/>
    <w:rsid w:val="441930C8"/>
    <w:rsid w:val="441E3CCD"/>
    <w:rsid w:val="44330ECF"/>
    <w:rsid w:val="44A778BE"/>
    <w:rsid w:val="450755AC"/>
    <w:rsid w:val="45377CF9"/>
    <w:rsid w:val="45635581"/>
    <w:rsid w:val="45F75F2C"/>
    <w:rsid w:val="46144D30"/>
    <w:rsid w:val="4620675D"/>
    <w:rsid w:val="468911CB"/>
    <w:rsid w:val="46EA4CBA"/>
    <w:rsid w:val="47013507"/>
    <w:rsid w:val="474D4586"/>
    <w:rsid w:val="474E7DCE"/>
    <w:rsid w:val="477C4B9A"/>
    <w:rsid w:val="48343468"/>
    <w:rsid w:val="483B4D2F"/>
    <w:rsid w:val="486C2C02"/>
    <w:rsid w:val="493D7C4C"/>
    <w:rsid w:val="494616A5"/>
    <w:rsid w:val="49467A3B"/>
    <w:rsid w:val="49617FA5"/>
    <w:rsid w:val="499917D4"/>
    <w:rsid w:val="4A965AF1"/>
    <w:rsid w:val="4AA14E3A"/>
    <w:rsid w:val="4ACA6DD9"/>
    <w:rsid w:val="4B222EC4"/>
    <w:rsid w:val="4B452C6E"/>
    <w:rsid w:val="4B5D2CD5"/>
    <w:rsid w:val="4B603F89"/>
    <w:rsid w:val="4BB36B14"/>
    <w:rsid w:val="4C085898"/>
    <w:rsid w:val="4C3A2790"/>
    <w:rsid w:val="4C692F12"/>
    <w:rsid w:val="4C703CF9"/>
    <w:rsid w:val="4CC65240"/>
    <w:rsid w:val="4D5F65A9"/>
    <w:rsid w:val="4D7C3B60"/>
    <w:rsid w:val="4D8E7AAA"/>
    <w:rsid w:val="4E7C16C5"/>
    <w:rsid w:val="4F2F32B0"/>
    <w:rsid w:val="4F88001F"/>
    <w:rsid w:val="4FBC621D"/>
    <w:rsid w:val="4FBF165B"/>
    <w:rsid w:val="507028B4"/>
    <w:rsid w:val="50730D0C"/>
    <w:rsid w:val="508F56DF"/>
    <w:rsid w:val="511356C3"/>
    <w:rsid w:val="513C1F39"/>
    <w:rsid w:val="516A466C"/>
    <w:rsid w:val="51DE18F4"/>
    <w:rsid w:val="51FE71A7"/>
    <w:rsid w:val="520F5289"/>
    <w:rsid w:val="522178BD"/>
    <w:rsid w:val="52364DC5"/>
    <w:rsid w:val="527B2742"/>
    <w:rsid w:val="52C6666B"/>
    <w:rsid w:val="534D53DE"/>
    <w:rsid w:val="53621DDB"/>
    <w:rsid w:val="538B3751"/>
    <w:rsid w:val="53E85A1F"/>
    <w:rsid w:val="53F35BC6"/>
    <w:rsid w:val="53FF395E"/>
    <w:rsid w:val="54295E4B"/>
    <w:rsid w:val="543640C4"/>
    <w:rsid w:val="54590698"/>
    <w:rsid w:val="5472687E"/>
    <w:rsid w:val="547A66A6"/>
    <w:rsid w:val="548922C8"/>
    <w:rsid w:val="5523522F"/>
    <w:rsid w:val="55711960"/>
    <w:rsid w:val="558B0C69"/>
    <w:rsid w:val="55B33C1E"/>
    <w:rsid w:val="55CE14B2"/>
    <w:rsid w:val="55CF47D0"/>
    <w:rsid w:val="55D343BA"/>
    <w:rsid w:val="56356D29"/>
    <w:rsid w:val="5640122A"/>
    <w:rsid w:val="564C7BCE"/>
    <w:rsid w:val="565019E7"/>
    <w:rsid w:val="56643C5C"/>
    <w:rsid w:val="570668C2"/>
    <w:rsid w:val="57A868C8"/>
    <w:rsid w:val="5813522A"/>
    <w:rsid w:val="58794C4C"/>
    <w:rsid w:val="58CA2F7F"/>
    <w:rsid w:val="58FC6D00"/>
    <w:rsid w:val="592E180D"/>
    <w:rsid w:val="59A02FE1"/>
    <w:rsid w:val="59A541C5"/>
    <w:rsid w:val="5A1D0200"/>
    <w:rsid w:val="5AA1278A"/>
    <w:rsid w:val="5AA803E5"/>
    <w:rsid w:val="5AAA29AA"/>
    <w:rsid w:val="5B013F5E"/>
    <w:rsid w:val="5B347259"/>
    <w:rsid w:val="5B5612C1"/>
    <w:rsid w:val="5B5B0FE0"/>
    <w:rsid w:val="5B9F18C4"/>
    <w:rsid w:val="5BCD359E"/>
    <w:rsid w:val="5BF136F2"/>
    <w:rsid w:val="5BF60EB3"/>
    <w:rsid w:val="5C02138F"/>
    <w:rsid w:val="5C761E49"/>
    <w:rsid w:val="5CA22C3E"/>
    <w:rsid w:val="5CEE348C"/>
    <w:rsid w:val="5D556339"/>
    <w:rsid w:val="5D5C1D60"/>
    <w:rsid w:val="5D6F0384"/>
    <w:rsid w:val="5DC47E2D"/>
    <w:rsid w:val="5DDE7148"/>
    <w:rsid w:val="5E580EA3"/>
    <w:rsid w:val="5EC23124"/>
    <w:rsid w:val="5ED115B9"/>
    <w:rsid w:val="5ED76E2E"/>
    <w:rsid w:val="5EF3300D"/>
    <w:rsid w:val="5F5930E0"/>
    <w:rsid w:val="5F6B36C5"/>
    <w:rsid w:val="5FAB005C"/>
    <w:rsid w:val="5FD650D9"/>
    <w:rsid w:val="5FE5531C"/>
    <w:rsid w:val="602D1FF5"/>
    <w:rsid w:val="609355AC"/>
    <w:rsid w:val="60AB091A"/>
    <w:rsid w:val="60B665BB"/>
    <w:rsid w:val="612105D5"/>
    <w:rsid w:val="61787592"/>
    <w:rsid w:val="618A51FD"/>
    <w:rsid w:val="61905036"/>
    <w:rsid w:val="61AC36FA"/>
    <w:rsid w:val="61C63409"/>
    <w:rsid w:val="61C80A51"/>
    <w:rsid w:val="627007D0"/>
    <w:rsid w:val="62B4300E"/>
    <w:rsid w:val="62B60862"/>
    <w:rsid w:val="62C67E7B"/>
    <w:rsid w:val="62CC15BD"/>
    <w:rsid w:val="638210D3"/>
    <w:rsid w:val="63870498"/>
    <w:rsid w:val="63B60F47"/>
    <w:rsid w:val="63BD66CC"/>
    <w:rsid w:val="6421269A"/>
    <w:rsid w:val="642D7291"/>
    <w:rsid w:val="643505D8"/>
    <w:rsid w:val="64954ABD"/>
    <w:rsid w:val="64AD1625"/>
    <w:rsid w:val="65024C7C"/>
    <w:rsid w:val="65183A9D"/>
    <w:rsid w:val="65644F35"/>
    <w:rsid w:val="656C203B"/>
    <w:rsid w:val="65856214"/>
    <w:rsid w:val="659A13EE"/>
    <w:rsid w:val="65A70610"/>
    <w:rsid w:val="65CB2D73"/>
    <w:rsid w:val="65F91C54"/>
    <w:rsid w:val="662927B2"/>
    <w:rsid w:val="66B63154"/>
    <w:rsid w:val="674A3732"/>
    <w:rsid w:val="67705E20"/>
    <w:rsid w:val="67E97666"/>
    <w:rsid w:val="67EE31DB"/>
    <w:rsid w:val="68714B9D"/>
    <w:rsid w:val="68725BBA"/>
    <w:rsid w:val="689A5F3B"/>
    <w:rsid w:val="68AD09A1"/>
    <w:rsid w:val="68BA5037"/>
    <w:rsid w:val="68C42F08"/>
    <w:rsid w:val="68D67EF7"/>
    <w:rsid w:val="68F64CED"/>
    <w:rsid w:val="69382960"/>
    <w:rsid w:val="693E5A9D"/>
    <w:rsid w:val="69406655"/>
    <w:rsid w:val="6942558D"/>
    <w:rsid w:val="69906D9E"/>
    <w:rsid w:val="69C11F0E"/>
    <w:rsid w:val="6B2A0C50"/>
    <w:rsid w:val="6B2B0C6F"/>
    <w:rsid w:val="6BFC7F19"/>
    <w:rsid w:val="6C2169EF"/>
    <w:rsid w:val="6C4E30C5"/>
    <w:rsid w:val="6C5571D3"/>
    <w:rsid w:val="6D126E5C"/>
    <w:rsid w:val="6D1E1E6D"/>
    <w:rsid w:val="6D2F7BD6"/>
    <w:rsid w:val="6D483A92"/>
    <w:rsid w:val="6D8C0B84"/>
    <w:rsid w:val="6DB3322E"/>
    <w:rsid w:val="6E3A7B3E"/>
    <w:rsid w:val="6ECC2DA3"/>
    <w:rsid w:val="6F06705D"/>
    <w:rsid w:val="6F676BBC"/>
    <w:rsid w:val="6F9F29F0"/>
    <w:rsid w:val="6FCA62DC"/>
    <w:rsid w:val="6FFD4206"/>
    <w:rsid w:val="70553DF8"/>
    <w:rsid w:val="713C0B14"/>
    <w:rsid w:val="718A11B3"/>
    <w:rsid w:val="719C15D6"/>
    <w:rsid w:val="71BF261A"/>
    <w:rsid w:val="71F87130"/>
    <w:rsid w:val="724A34C0"/>
    <w:rsid w:val="72BB0EC2"/>
    <w:rsid w:val="738D4520"/>
    <w:rsid w:val="73A2305B"/>
    <w:rsid w:val="74031D63"/>
    <w:rsid w:val="747F7695"/>
    <w:rsid w:val="74BA691F"/>
    <w:rsid w:val="756732A4"/>
    <w:rsid w:val="76B344CD"/>
    <w:rsid w:val="76D9483C"/>
    <w:rsid w:val="770519A8"/>
    <w:rsid w:val="771A145E"/>
    <w:rsid w:val="77C71BAD"/>
    <w:rsid w:val="782A5B6A"/>
    <w:rsid w:val="787B5274"/>
    <w:rsid w:val="788716DA"/>
    <w:rsid w:val="78CA6445"/>
    <w:rsid w:val="78CD37BF"/>
    <w:rsid w:val="78CE1E6B"/>
    <w:rsid w:val="792E51E6"/>
    <w:rsid w:val="79615F3F"/>
    <w:rsid w:val="79AE27CB"/>
    <w:rsid w:val="7A0F14BB"/>
    <w:rsid w:val="7A9D7397"/>
    <w:rsid w:val="7AC1208A"/>
    <w:rsid w:val="7AD868F2"/>
    <w:rsid w:val="7AF4245F"/>
    <w:rsid w:val="7AF76AD0"/>
    <w:rsid w:val="7B3E2112"/>
    <w:rsid w:val="7B42141C"/>
    <w:rsid w:val="7B7F481D"/>
    <w:rsid w:val="7B8C6B3B"/>
    <w:rsid w:val="7BAB6E5A"/>
    <w:rsid w:val="7C006BAD"/>
    <w:rsid w:val="7C5807CC"/>
    <w:rsid w:val="7C701FB9"/>
    <w:rsid w:val="7C8B143E"/>
    <w:rsid w:val="7C992874"/>
    <w:rsid w:val="7CB91F3B"/>
    <w:rsid w:val="7CE34539"/>
    <w:rsid w:val="7CEF1130"/>
    <w:rsid w:val="7CF15D44"/>
    <w:rsid w:val="7D12122F"/>
    <w:rsid w:val="7D292894"/>
    <w:rsid w:val="7DE802A3"/>
    <w:rsid w:val="7DE87048"/>
    <w:rsid w:val="7E0879CA"/>
    <w:rsid w:val="7E215319"/>
    <w:rsid w:val="7E4454AB"/>
    <w:rsid w:val="7E7E08F3"/>
    <w:rsid w:val="7E9A6BC7"/>
    <w:rsid w:val="7EAE0A66"/>
    <w:rsid w:val="7EB268B9"/>
    <w:rsid w:val="7F2A03AF"/>
    <w:rsid w:val="7F2E617B"/>
    <w:rsid w:val="7FA36202"/>
    <w:rsid w:val="7FAC3308"/>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360" w:firstLineChars="200"/>
      <w:jc w:val="both"/>
    </w:pPr>
    <w:rPr>
      <w:rFonts w:ascii="仿宋" w:hAnsi="仿宋" w:eastAsia="仿宋" w:cs="Times New Roman"/>
      <w:color w:val="000000"/>
      <w:sz w:val="18"/>
      <w:szCs w:val="18"/>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180" w:firstLineChars="100"/>
    </w:pPr>
    <w:rPr>
      <w:color w:val="auto"/>
    </w:rPr>
  </w:style>
  <w:style w:type="paragraph" w:styleId="3">
    <w:name w:val="Body Text"/>
    <w:basedOn w:val="1"/>
    <w:autoRedefine/>
    <w:qFormat/>
    <w:uiPriority w:val="0"/>
    <w:pPr>
      <w:spacing w:after="140" w:line="276" w:lineRule="auto"/>
    </w:pPr>
  </w:style>
  <w:style w:type="paragraph" w:styleId="4">
    <w:name w:val="List Number"/>
    <w:basedOn w:val="1"/>
    <w:semiHidden/>
    <w:unhideWhenUsed/>
    <w:qFormat/>
    <w:uiPriority w:val="99"/>
    <w:pPr>
      <w:numPr>
        <w:ilvl w:val="0"/>
        <w:numId w:val="1"/>
      </w:numPr>
    </w:pPr>
  </w:style>
  <w:style w:type="paragraph" w:styleId="5">
    <w:name w:val="Normal Indent"/>
    <w:basedOn w:val="1"/>
    <w:autoRedefine/>
    <w:unhideWhenUsed/>
    <w:qFormat/>
    <w:uiPriority w:val="99"/>
    <w:pPr>
      <w:ind w:firstLine="420"/>
    </w:pPr>
  </w:style>
  <w:style w:type="paragraph" w:styleId="6">
    <w:name w:val="toc 5"/>
    <w:basedOn w:val="1"/>
    <w:next w:val="1"/>
    <w:autoRedefine/>
    <w:unhideWhenUsed/>
    <w:qFormat/>
    <w:uiPriority w:val="39"/>
    <w:pPr>
      <w:ind w:left="1680"/>
    </w:p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style>
  <w:style w:type="paragraph" w:styleId="9">
    <w:name w:val="Normal (Web)"/>
    <w:basedOn w:val="1"/>
    <w:autoRedefine/>
    <w:semiHidden/>
    <w:unhideWhenUsed/>
    <w:qFormat/>
    <w:uiPriority w:val="99"/>
    <w:pPr>
      <w:spacing w:beforeAutospacing="1" w:afterAutospacing="1"/>
      <w:jc w:val="left"/>
    </w:pPr>
    <w:rPr>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rPr>
  </w:style>
  <w:style w:type="character" w:styleId="14">
    <w:name w:val="Emphasis"/>
    <w:basedOn w:val="12"/>
    <w:qFormat/>
    <w:uiPriority w:val="2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3282</Words>
  <Characters>3375</Characters>
  <Lines>55</Lines>
  <Paragraphs>15</Paragraphs>
  <TotalTime>219</TotalTime>
  <ScaleCrop>false</ScaleCrop>
  <LinksUpToDate>false</LinksUpToDate>
  <CharactersWithSpaces>3375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2025-02-25T14:11:00Z</dcterms:created>
  <dc:creator>吴 明凯</dc:creator>
  <cp:lastModifiedBy>WPS_1615553017</cp:lastModifiedBy>
  <cp:lastPrinted>2025-04-15T02:30:00Z</cp:lastPrinted>
  <dcterms:modified xsi:type="dcterms:W3CDTF">2025-06-12T07:40:08Z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155F166416D941728CB7014779441AD8_13</vt:lpwstr>
  </property>
  <property fmtid="{D5CDD505-2E9C-101B-9397-08002B2CF9AE}" pid="4" name="KSOTemplateDocerSaveRecord">
    <vt:lpwstr>eyJoZGlkIjoiMDNmZjVhOTQ5MDkwNWMwM2RlZWQ5MmMwODFkMmM2ZDMiLCJ1c2VySWQiOiIxMTc4ODM0MTI1In0=</vt:lpwstr>
  </property>
</Properties>
</file>