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A2" w:rsidRPr="00442AA2" w:rsidRDefault="00442AA2" w:rsidP="00442AA2">
      <w:pPr>
        <w:widowControl/>
        <w:shd w:val="clear" w:color="auto" w:fill="FFFFFF"/>
        <w:spacing w:line="560" w:lineRule="exact"/>
        <w:jc w:val="center"/>
        <w:outlineLvl w:val="0"/>
        <w:rPr>
          <w:rFonts w:asciiTheme="majorEastAsia" w:eastAsiaTheme="majorEastAsia" w:hAnsiTheme="majorEastAsia" w:cs="宋体" w:hint="eastAsia"/>
          <w:b/>
          <w:bCs/>
          <w:color w:val="000000" w:themeColor="text1"/>
          <w:kern w:val="36"/>
          <w:sz w:val="44"/>
          <w:szCs w:val="44"/>
        </w:rPr>
      </w:pPr>
      <w:r w:rsidRPr="00442AA2">
        <w:rPr>
          <w:rFonts w:asciiTheme="majorEastAsia" w:eastAsiaTheme="majorEastAsia" w:hAnsiTheme="majorEastAsia" w:cs="宋体"/>
          <w:b/>
          <w:bCs/>
          <w:color w:val="000000" w:themeColor="text1"/>
          <w:kern w:val="36"/>
          <w:sz w:val="44"/>
          <w:szCs w:val="44"/>
        </w:rPr>
        <w:t xml:space="preserve">黄陂区市场监管局“双管齐下” </w:t>
      </w:r>
    </w:p>
    <w:p w:rsidR="00442AA2" w:rsidRPr="00442AA2" w:rsidRDefault="00442AA2" w:rsidP="00442AA2">
      <w:pPr>
        <w:widowControl/>
        <w:shd w:val="clear" w:color="auto" w:fill="FFFFFF"/>
        <w:spacing w:line="560" w:lineRule="exact"/>
        <w:jc w:val="center"/>
        <w:outlineLvl w:val="0"/>
        <w:rPr>
          <w:rFonts w:asciiTheme="majorEastAsia" w:eastAsiaTheme="majorEastAsia" w:hAnsiTheme="majorEastAsia" w:cs="宋体" w:hint="eastAsia"/>
          <w:b/>
          <w:bCs/>
          <w:color w:val="000000" w:themeColor="text1"/>
          <w:kern w:val="36"/>
          <w:sz w:val="44"/>
          <w:szCs w:val="44"/>
        </w:rPr>
      </w:pPr>
      <w:r w:rsidRPr="00442AA2">
        <w:rPr>
          <w:rFonts w:asciiTheme="majorEastAsia" w:eastAsiaTheme="majorEastAsia" w:hAnsiTheme="majorEastAsia" w:cs="宋体"/>
          <w:b/>
          <w:bCs/>
          <w:noProof/>
          <w:color w:val="000000" w:themeColor="text1"/>
          <w:kern w:val="36"/>
          <w:sz w:val="44"/>
          <w:szCs w:val="44"/>
        </w:rPr>
        <w:drawing>
          <wp:anchor distT="0" distB="0" distL="114300" distR="114300" simplePos="0" relativeHeight="251658240" behindDoc="0" locked="0" layoutInCell="1" allowOverlap="1">
            <wp:simplePos x="0" y="0"/>
            <wp:positionH relativeFrom="column">
              <wp:posOffset>-161925</wp:posOffset>
            </wp:positionH>
            <wp:positionV relativeFrom="paragraph">
              <wp:posOffset>558800</wp:posOffset>
            </wp:positionV>
            <wp:extent cx="5534025" cy="3409950"/>
            <wp:effectExtent l="19050" t="0" r="9525" b="0"/>
            <wp:wrapSquare wrapText="bothSides"/>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4" cstate="print"/>
                    <a:srcRect/>
                    <a:stretch>
                      <a:fillRect/>
                    </a:stretch>
                  </pic:blipFill>
                  <pic:spPr bwMode="auto">
                    <a:xfrm>
                      <a:off x="0" y="0"/>
                      <a:ext cx="5534025" cy="3409950"/>
                    </a:xfrm>
                    <a:prstGeom prst="rect">
                      <a:avLst/>
                    </a:prstGeom>
                    <a:noFill/>
                    <a:ln w="9525">
                      <a:noFill/>
                      <a:miter lim="800000"/>
                      <a:headEnd/>
                      <a:tailEnd/>
                    </a:ln>
                  </pic:spPr>
                </pic:pic>
              </a:graphicData>
            </a:graphic>
          </wp:anchor>
        </w:drawing>
      </w:r>
      <w:r w:rsidRPr="00442AA2">
        <w:rPr>
          <w:rFonts w:asciiTheme="majorEastAsia" w:eastAsiaTheme="majorEastAsia" w:hAnsiTheme="majorEastAsia" w:cs="宋体"/>
          <w:b/>
          <w:bCs/>
          <w:color w:val="000000" w:themeColor="text1"/>
          <w:kern w:val="36"/>
          <w:sz w:val="44"/>
          <w:szCs w:val="44"/>
        </w:rPr>
        <w:t>全力守护群众用药安全</w:t>
      </w:r>
    </w:p>
    <w:p w:rsidR="00442AA2" w:rsidRPr="00442AA2" w:rsidRDefault="00442AA2" w:rsidP="00442AA2">
      <w:pPr>
        <w:widowControl/>
        <w:shd w:val="clear" w:color="auto" w:fill="FFFFFF"/>
        <w:spacing w:line="560" w:lineRule="exact"/>
        <w:ind w:firstLineChars="200" w:firstLine="700"/>
        <w:jc w:val="left"/>
        <w:rPr>
          <w:rFonts w:ascii="仿宋" w:eastAsia="仿宋" w:hAnsi="仿宋" w:cs="宋体" w:hint="eastAsia"/>
          <w:color w:val="000000" w:themeColor="text1"/>
          <w:spacing w:val="15"/>
          <w:kern w:val="0"/>
          <w:sz w:val="32"/>
          <w:szCs w:val="32"/>
        </w:rPr>
      </w:pPr>
      <w:r w:rsidRPr="00442AA2">
        <w:rPr>
          <w:rFonts w:ascii="仿宋" w:eastAsia="仿宋" w:hAnsi="仿宋" w:cs="宋体"/>
          <w:color w:val="000000" w:themeColor="text1"/>
          <w:spacing w:val="15"/>
          <w:kern w:val="0"/>
          <w:sz w:val="32"/>
          <w:szCs w:val="32"/>
        </w:rPr>
        <w:t>近日，为强化药品安全监管，深入排查药品安全风险隐患，武汉市黄陂区市场监管局先后开展家庭过期药品回收公益活动和药化械监管能力培训活动，进一步压紧压实企业主体责任和监管责任，全力保障广大人民群众用药安全。</w:t>
      </w:r>
    </w:p>
    <w:p w:rsidR="00442AA2" w:rsidRPr="00442AA2" w:rsidRDefault="00442AA2" w:rsidP="00442AA2">
      <w:pPr>
        <w:widowControl/>
        <w:shd w:val="clear" w:color="auto" w:fill="FFFFFF"/>
        <w:spacing w:line="560" w:lineRule="exact"/>
        <w:ind w:firstLineChars="200" w:firstLine="700"/>
        <w:jc w:val="left"/>
        <w:rPr>
          <w:rFonts w:ascii="黑体" w:eastAsia="黑体" w:hAnsi="黑体" w:cs="宋体"/>
          <w:color w:val="000000" w:themeColor="text1"/>
          <w:spacing w:val="15"/>
          <w:kern w:val="0"/>
          <w:sz w:val="32"/>
          <w:szCs w:val="32"/>
        </w:rPr>
      </w:pPr>
      <w:r w:rsidRPr="00442AA2">
        <w:rPr>
          <w:rFonts w:ascii="黑体" w:eastAsia="黑体" w:hAnsi="黑体" w:cs="宋体"/>
          <w:bCs/>
          <w:color w:val="000000" w:themeColor="text1"/>
          <w:spacing w:val="15"/>
          <w:kern w:val="0"/>
          <w:sz w:val="32"/>
          <w:szCs w:val="32"/>
        </w:rPr>
        <w:t>开展家庭过期药品回收公益活动，守护用药安全</w:t>
      </w:r>
    </w:p>
    <w:p w:rsidR="00442AA2" w:rsidRPr="00442AA2" w:rsidRDefault="00442AA2" w:rsidP="00442AA2">
      <w:pPr>
        <w:widowControl/>
        <w:shd w:val="clear" w:color="auto" w:fill="FFFFFF"/>
        <w:spacing w:line="560" w:lineRule="exact"/>
        <w:ind w:firstLineChars="200" w:firstLine="700"/>
        <w:jc w:val="left"/>
        <w:rPr>
          <w:rFonts w:ascii="仿宋" w:eastAsia="仿宋" w:hAnsi="仿宋" w:cs="宋体"/>
          <w:color w:val="000000" w:themeColor="text1"/>
          <w:spacing w:val="15"/>
          <w:kern w:val="0"/>
          <w:sz w:val="32"/>
          <w:szCs w:val="32"/>
        </w:rPr>
      </w:pPr>
      <w:r w:rsidRPr="00442AA2">
        <w:rPr>
          <w:rFonts w:ascii="仿宋" w:eastAsia="仿宋" w:hAnsi="仿宋" w:cs="宋体"/>
          <w:color w:val="000000" w:themeColor="text1"/>
          <w:spacing w:val="15"/>
          <w:kern w:val="0"/>
          <w:sz w:val="32"/>
          <w:szCs w:val="32"/>
        </w:rPr>
        <w:t>4月18，武汉市黄陂区市场监管局联合武汉市佳源堂大药房连锁有限公司、广州白云山和记黄埔中药有限公司开展家庭过期药品回收公益活动。活动现场，黄陂区市场监管局工作人员细心向群众科普安全用药常识和过期药品的危害。通过具体案例让广大群众了解过期药品属于危险垃圾，患者服用不仅没有治疗疾病效果，</w:t>
      </w:r>
      <w:r w:rsidRPr="00442AA2">
        <w:rPr>
          <w:rFonts w:ascii="仿宋" w:eastAsia="仿宋" w:hAnsi="仿宋" w:cs="宋体"/>
          <w:color w:val="000000" w:themeColor="text1"/>
          <w:spacing w:val="15"/>
          <w:kern w:val="0"/>
          <w:sz w:val="32"/>
          <w:szCs w:val="32"/>
        </w:rPr>
        <w:lastRenderedPageBreak/>
        <w:t>反而还会危害自身健康，如果随意丢弃又会造成环境污染。现场群众为这一活动拍手叫好，让人民群众知晓“安全用药无小事”，参与者络绎不绝。</w:t>
      </w:r>
    </w:p>
    <w:p w:rsidR="00442AA2" w:rsidRPr="00442AA2" w:rsidRDefault="00442AA2" w:rsidP="00442AA2">
      <w:pPr>
        <w:widowControl/>
        <w:shd w:val="clear" w:color="auto" w:fill="FFFFFF"/>
        <w:spacing w:line="560" w:lineRule="exact"/>
        <w:ind w:firstLineChars="200" w:firstLine="700"/>
        <w:jc w:val="left"/>
        <w:rPr>
          <w:rFonts w:ascii="仿宋" w:eastAsia="仿宋" w:hAnsi="仿宋" w:cs="宋体"/>
          <w:color w:val="000000" w:themeColor="text1"/>
          <w:spacing w:val="15"/>
          <w:kern w:val="0"/>
          <w:sz w:val="32"/>
          <w:szCs w:val="32"/>
        </w:rPr>
      </w:pPr>
      <w:r w:rsidRPr="00442AA2">
        <w:rPr>
          <w:rFonts w:ascii="仿宋" w:eastAsia="仿宋" w:hAnsi="仿宋" w:cs="宋体"/>
          <w:color w:val="000000" w:themeColor="text1"/>
          <w:spacing w:val="15"/>
          <w:kern w:val="0"/>
          <w:sz w:val="32"/>
          <w:szCs w:val="32"/>
        </w:rPr>
        <w:t>据了解，此次活动在黄陂区将持续开展，市民可以到佳源堂大药房连锁有限公司的任意一家药店，用不限品牌的过期药品换取日常生活用品，回收的过期药品由佳源堂大药房统一交付和记黄埔公司进行无害化销毁。此次活动帮助群众合理处置家庭过期药品，进一步普及了安全用药科普知识，提高了群众安全用药意识。</w:t>
      </w:r>
    </w:p>
    <w:p w:rsidR="00442AA2" w:rsidRPr="00442AA2" w:rsidRDefault="00442AA2" w:rsidP="00442AA2">
      <w:pPr>
        <w:widowControl/>
        <w:shd w:val="clear" w:color="auto" w:fill="FFFFFF"/>
        <w:spacing w:line="560" w:lineRule="exact"/>
        <w:ind w:firstLineChars="200" w:firstLine="700"/>
        <w:jc w:val="left"/>
        <w:rPr>
          <w:rFonts w:ascii="黑体" w:eastAsia="黑体" w:hAnsi="黑体" w:cs="宋体"/>
          <w:color w:val="000000" w:themeColor="text1"/>
          <w:spacing w:val="15"/>
          <w:kern w:val="0"/>
          <w:sz w:val="32"/>
          <w:szCs w:val="32"/>
        </w:rPr>
      </w:pPr>
      <w:r w:rsidRPr="00442AA2">
        <w:rPr>
          <w:rFonts w:ascii="黑体" w:eastAsia="黑体" w:hAnsi="黑体" w:cs="宋体"/>
          <w:bCs/>
          <w:color w:val="000000" w:themeColor="text1"/>
          <w:spacing w:val="15"/>
          <w:kern w:val="0"/>
          <w:sz w:val="32"/>
          <w:szCs w:val="32"/>
        </w:rPr>
        <w:t>举办药化械监管能力培训，提升监管能力</w:t>
      </w:r>
    </w:p>
    <w:p w:rsidR="00442AA2" w:rsidRPr="00442AA2" w:rsidRDefault="00442AA2" w:rsidP="00442AA2">
      <w:pPr>
        <w:widowControl/>
        <w:shd w:val="clear" w:color="auto" w:fill="FFFFFF"/>
        <w:spacing w:line="560" w:lineRule="exact"/>
        <w:ind w:firstLineChars="200" w:firstLine="640"/>
        <w:jc w:val="left"/>
        <w:rPr>
          <w:rFonts w:ascii="仿宋" w:eastAsia="仿宋" w:hAnsi="仿宋" w:cs="宋体"/>
          <w:color w:val="000000" w:themeColor="text1"/>
          <w:spacing w:val="15"/>
          <w:kern w:val="0"/>
          <w:sz w:val="32"/>
          <w:szCs w:val="32"/>
        </w:rPr>
      </w:pPr>
      <w:r>
        <w:rPr>
          <w:rFonts w:ascii="仿宋" w:eastAsia="仿宋" w:hAnsi="仿宋" w:cs="宋体"/>
          <w:noProof/>
          <w:color w:val="000000" w:themeColor="text1"/>
          <w:spacing w:val="15"/>
          <w:kern w:val="0"/>
          <w:sz w:val="32"/>
          <w:szCs w:val="32"/>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247650</wp:posOffset>
            </wp:positionV>
            <wp:extent cx="3609975" cy="2514600"/>
            <wp:effectExtent l="19050" t="0" r="9525" b="0"/>
            <wp:wrapSquare wrapText="bothSides"/>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5" cstate="print"/>
                    <a:srcRect/>
                    <a:stretch>
                      <a:fillRect/>
                    </a:stretch>
                  </pic:blipFill>
                  <pic:spPr bwMode="auto">
                    <a:xfrm>
                      <a:off x="0" y="0"/>
                      <a:ext cx="3609975" cy="2514600"/>
                    </a:xfrm>
                    <a:prstGeom prst="rect">
                      <a:avLst/>
                    </a:prstGeom>
                    <a:noFill/>
                    <a:ln w="9525">
                      <a:noFill/>
                      <a:miter lim="800000"/>
                      <a:headEnd/>
                      <a:tailEnd/>
                    </a:ln>
                  </pic:spPr>
                </pic:pic>
              </a:graphicData>
            </a:graphic>
          </wp:anchor>
        </w:drawing>
      </w:r>
      <w:r w:rsidRPr="00442AA2">
        <w:rPr>
          <w:rFonts w:ascii="仿宋" w:eastAsia="仿宋" w:hAnsi="仿宋" w:cs="宋体"/>
          <w:color w:val="000000" w:themeColor="text1"/>
          <w:spacing w:val="15"/>
          <w:kern w:val="0"/>
          <w:sz w:val="32"/>
          <w:szCs w:val="32"/>
        </w:rPr>
        <w:t>4月19日，黄陂区市场监管局对基层市场所一线工作人员药化械监管能力培训再启动。黄陂区市场监管局监管科对经营和使用中药饮片的企业常见违法行为和检查方法、工作重点进行了布置。培训现场对市场上常见假劣中药饮片进行了解析，参训监管人员学习利用火试、水试、肉眼等方式判断真伪。</w:t>
      </w:r>
    </w:p>
    <w:p w:rsidR="00442AA2" w:rsidRPr="00442AA2" w:rsidRDefault="00442AA2" w:rsidP="00442AA2">
      <w:pPr>
        <w:widowControl/>
        <w:shd w:val="clear" w:color="auto" w:fill="FFFFFF"/>
        <w:spacing w:line="560" w:lineRule="exact"/>
        <w:ind w:firstLineChars="200" w:firstLine="700"/>
        <w:jc w:val="left"/>
        <w:rPr>
          <w:rFonts w:ascii="仿宋" w:eastAsia="仿宋" w:hAnsi="仿宋" w:cs="宋体"/>
          <w:color w:val="000000" w:themeColor="text1"/>
          <w:spacing w:val="15"/>
          <w:kern w:val="0"/>
          <w:sz w:val="32"/>
          <w:szCs w:val="32"/>
        </w:rPr>
      </w:pPr>
      <w:r w:rsidRPr="00442AA2">
        <w:rPr>
          <w:rFonts w:ascii="仿宋" w:eastAsia="仿宋" w:hAnsi="仿宋" w:cs="宋体"/>
          <w:color w:val="000000" w:themeColor="text1"/>
          <w:spacing w:val="15"/>
          <w:kern w:val="0"/>
          <w:sz w:val="32"/>
          <w:szCs w:val="32"/>
        </w:rPr>
        <w:t>在布置“清流-系列”专项整洁再调度时，针对黄陂区实际，重点放在“连锁企业不连锁”检查中，对检</w:t>
      </w:r>
      <w:r w:rsidRPr="00442AA2">
        <w:rPr>
          <w:rFonts w:ascii="仿宋" w:eastAsia="仿宋" w:hAnsi="仿宋" w:cs="宋体"/>
          <w:color w:val="000000" w:themeColor="text1"/>
          <w:spacing w:val="15"/>
          <w:kern w:val="0"/>
          <w:sz w:val="32"/>
          <w:szCs w:val="32"/>
        </w:rPr>
        <w:lastRenderedPageBreak/>
        <w:t>查中发现连锁门店未在公司总部调配供应的企业，对各药店互相调配药品的，下达责令改正通知书，对再次检查不改正的将进行行政处罚。培训会要求对加强网络销售药品监管，对利用网络销售假药的一经发现线索将一查到底。</w:t>
      </w:r>
    </w:p>
    <w:p w:rsidR="004A1EF4" w:rsidRPr="00442AA2" w:rsidRDefault="004A1EF4" w:rsidP="00442AA2">
      <w:pPr>
        <w:spacing w:line="560" w:lineRule="exact"/>
        <w:rPr>
          <w:color w:val="000000" w:themeColor="text1"/>
        </w:rPr>
      </w:pPr>
    </w:p>
    <w:sectPr w:rsidR="004A1EF4" w:rsidRPr="00442AA2" w:rsidSect="000925F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A1EF4"/>
    <w:rsid w:val="000925FE"/>
    <w:rsid w:val="002C4CAD"/>
    <w:rsid w:val="00442AA2"/>
    <w:rsid w:val="004A1EF4"/>
    <w:rsid w:val="008A4B0C"/>
    <w:rsid w:val="00BB6E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FE"/>
    <w:pPr>
      <w:widowControl w:val="0"/>
      <w:jc w:val="both"/>
    </w:pPr>
  </w:style>
  <w:style w:type="paragraph" w:styleId="1">
    <w:name w:val="heading 1"/>
    <w:basedOn w:val="a"/>
    <w:link w:val="1Char"/>
    <w:uiPriority w:val="9"/>
    <w:qFormat/>
    <w:rsid w:val="00442AA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4A1EF4"/>
  </w:style>
  <w:style w:type="character" w:customStyle="1" w:styleId="1Char">
    <w:name w:val="标题 1 Char"/>
    <w:basedOn w:val="a0"/>
    <w:link w:val="1"/>
    <w:uiPriority w:val="9"/>
    <w:rsid w:val="00442AA2"/>
    <w:rPr>
      <w:rFonts w:ascii="宋体" w:eastAsia="宋体" w:hAnsi="宋体" w:cs="宋体"/>
      <w:b/>
      <w:bCs/>
      <w:kern w:val="36"/>
      <w:sz w:val="48"/>
      <w:szCs w:val="48"/>
    </w:rPr>
  </w:style>
  <w:style w:type="character" w:styleId="a3">
    <w:name w:val="Emphasis"/>
    <w:basedOn w:val="a0"/>
    <w:uiPriority w:val="20"/>
    <w:qFormat/>
    <w:rsid w:val="00442AA2"/>
    <w:rPr>
      <w:i/>
      <w:iCs/>
    </w:rPr>
  </w:style>
  <w:style w:type="paragraph" w:styleId="a4">
    <w:name w:val="Normal (Web)"/>
    <w:basedOn w:val="a"/>
    <w:uiPriority w:val="99"/>
    <w:semiHidden/>
    <w:unhideWhenUsed/>
    <w:rsid w:val="00442AA2"/>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42AA2"/>
    <w:rPr>
      <w:b/>
      <w:bCs/>
    </w:rPr>
  </w:style>
  <w:style w:type="paragraph" w:styleId="a6">
    <w:name w:val="Balloon Text"/>
    <w:basedOn w:val="a"/>
    <w:link w:val="Char"/>
    <w:uiPriority w:val="99"/>
    <w:semiHidden/>
    <w:unhideWhenUsed/>
    <w:rsid w:val="00442AA2"/>
    <w:rPr>
      <w:sz w:val="18"/>
      <w:szCs w:val="18"/>
    </w:rPr>
  </w:style>
  <w:style w:type="character" w:customStyle="1" w:styleId="Char">
    <w:name w:val="批注框文本 Char"/>
    <w:basedOn w:val="a0"/>
    <w:link w:val="a6"/>
    <w:uiPriority w:val="99"/>
    <w:semiHidden/>
    <w:rsid w:val="00442AA2"/>
    <w:rPr>
      <w:sz w:val="18"/>
      <w:szCs w:val="18"/>
    </w:rPr>
  </w:style>
</w:styles>
</file>

<file path=word/webSettings.xml><?xml version="1.0" encoding="utf-8"?>
<w:webSettings xmlns:r="http://schemas.openxmlformats.org/officeDocument/2006/relationships" xmlns:w="http://schemas.openxmlformats.org/wordprocessingml/2006/main">
  <w:divs>
    <w:div w:id="830488398">
      <w:bodyDiv w:val="1"/>
      <w:marLeft w:val="0"/>
      <w:marRight w:val="0"/>
      <w:marTop w:val="0"/>
      <w:marBottom w:val="0"/>
      <w:divBdr>
        <w:top w:val="none" w:sz="0" w:space="0" w:color="auto"/>
        <w:left w:val="none" w:sz="0" w:space="0" w:color="auto"/>
        <w:bottom w:val="none" w:sz="0" w:space="0" w:color="auto"/>
        <w:right w:val="none" w:sz="0" w:space="0" w:color="auto"/>
      </w:divBdr>
      <w:divsChild>
        <w:div w:id="1618834938">
          <w:marLeft w:val="0"/>
          <w:marRight w:val="0"/>
          <w:marTop w:val="0"/>
          <w:marBottom w:val="0"/>
          <w:divBdr>
            <w:top w:val="none" w:sz="0" w:space="0" w:color="auto"/>
            <w:left w:val="none" w:sz="0" w:space="0" w:color="auto"/>
            <w:bottom w:val="single" w:sz="6" w:space="15" w:color="000000"/>
            <w:right w:val="none" w:sz="0" w:space="0" w:color="auto"/>
          </w:divBdr>
          <w:divsChild>
            <w:div w:id="3360111">
              <w:marLeft w:val="0"/>
              <w:marRight w:val="0"/>
              <w:marTop w:val="0"/>
              <w:marBottom w:val="0"/>
              <w:divBdr>
                <w:top w:val="none" w:sz="0" w:space="0" w:color="auto"/>
                <w:left w:val="none" w:sz="0" w:space="0" w:color="auto"/>
                <w:bottom w:val="none" w:sz="0" w:space="0" w:color="auto"/>
                <w:right w:val="none" w:sz="0" w:space="0" w:color="auto"/>
              </w:divBdr>
              <w:divsChild>
                <w:div w:id="20387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8157">
          <w:marLeft w:val="0"/>
          <w:marRight w:val="0"/>
          <w:marTop w:val="0"/>
          <w:marBottom w:val="0"/>
          <w:divBdr>
            <w:top w:val="none" w:sz="0" w:space="0" w:color="auto"/>
            <w:left w:val="none" w:sz="0" w:space="0" w:color="auto"/>
            <w:bottom w:val="single" w:sz="6" w:space="31" w:color="000000"/>
            <w:right w:val="none" w:sz="0" w:space="0" w:color="auto"/>
          </w:divBdr>
        </w:div>
      </w:divsChild>
    </w:div>
    <w:div w:id="189681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119</Words>
  <Characters>683</Characters>
  <Application>Microsoft Office Word</Application>
  <DocSecurity>0</DocSecurity>
  <Lines>5</Lines>
  <Paragraphs>1</Paragraphs>
  <ScaleCrop>false</ScaleCrop>
  <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2024-12-17T07:54:00Z</dcterms:created>
  <dcterms:modified xsi:type="dcterms:W3CDTF">2024-12-17T07:54:00Z</dcterms:modified>
</cp:coreProperties>
</file>