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7CB13">
      <w:pPr>
        <w:keepNext w:val="0"/>
        <w:keepLines w:val="0"/>
        <w:widowControl/>
        <w:suppressLineNumbers w:val="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今起，这些新规与你我息息相关</w:t>
      </w:r>
    </w:p>
    <w:bookmarkEnd w:id="0"/>
    <w:p w14:paraId="6E485C18">
      <w:pPr>
        <w:keepNext w:val="0"/>
        <w:keepLines w:val="0"/>
        <w:pageBreakBefore w:val="0"/>
        <w:bidi w:val="0"/>
        <w:spacing w:after="0" w:line="560" w:lineRule="exact"/>
        <w:ind w:left="0" w:right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0BC2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今天（7月1日）起</w:t>
      </w:r>
    </w:p>
    <w:p w14:paraId="5FD6A2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一批与生活息息相关的</w:t>
      </w:r>
    </w:p>
    <w:p w14:paraId="372232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新规即将落地</w:t>
      </w:r>
    </w:p>
    <w:p w14:paraId="45C7E8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一起来看↓</w:t>
      </w:r>
    </w:p>
    <w:p w14:paraId="15943203">
      <w:pPr>
        <w:keepNext w:val="0"/>
        <w:keepLines w:val="0"/>
        <w:pageBreakBefore w:val="0"/>
        <w:bidi w:val="0"/>
        <w:spacing w:after="0" w:line="560" w:lineRule="exact"/>
        <w:ind w:left="0" w:right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7025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购买新能源车注意</w:t>
      </w:r>
    </w:p>
    <w:p w14:paraId="13609B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center"/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7月1日起两项新国标将实施</w:t>
      </w:r>
    </w:p>
    <w:p w14:paraId="0ABE79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center"/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</w:pPr>
    </w:p>
    <w:p w14:paraId="3AD72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68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8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1149350</wp:posOffset>
            </wp:positionV>
            <wp:extent cx="5318125" cy="3260090"/>
            <wp:effectExtent l="0" t="0" r="15875" b="1651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7月1日起，两项强制性国家标准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《电动汽车安全要求》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（简称“电动汽车安全新国标”）和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《电动汽车用动力蓄电池安全要求》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（简称“电池新国标”）将正式实施。</w:t>
      </w:r>
    </w:p>
    <w:p w14:paraId="51436DFB">
      <w:pPr>
        <w:keepNext w:val="0"/>
        <w:keepLines w:val="0"/>
        <w:pageBreakBefore w:val="0"/>
        <w:bidi w:val="0"/>
        <w:spacing w:after="0" w:line="560" w:lineRule="exact"/>
        <w:ind w:left="0" w:right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DF7E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电动汽车安全新国标</w:t>
      </w:r>
    </w:p>
    <w:p w14:paraId="3B6A73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明确实现“一键断电”的装置为物理断电装置</w:t>
      </w:r>
    </w:p>
    <w:p w14:paraId="1EEAAC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电动汽车安全新国标首次将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“一键断电”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装置定义为物理断电装置，彻底取代以往依赖软件控制的断电方式，提升了事故救援的可靠性和时效性。</w:t>
      </w:r>
    </w:p>
    <w:p w14:paraId="60007B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同时，要求车辆在静止非充放电工况下可通过驾驶员一个动作（点触、长按）响应此功能。</w:t>
      </w:r>
    </w:p>
    <w:p w14:paraId="239195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新增整车刮底要求</w:t>
      </w:r>
    </w:p>
    <w:p w14:paraId="450E08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测试方法采用壁障为150mm实心半球，试验车速为35km/h，重叠量为30mm，壁障中线与REESS中线±150mm内的薄弱点重合。技术要求为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车辆在刮底后无泄漏、外壳破裂、起火或爆炸现象，且满足绝缘电阻要求。</w:t>
      </w:r>
    </w:p>
    <w:p w14:paraId="294791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修订维修断开装置要求</w:t>
      </w:r>
    </w:p>
    <w:p w14:paraId="6A08F3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电动汽车安全新国标修订了维修断开装置要求，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车辆需要具备高压维修断开装置或低压维修断开装置。</w:t>
      </w:r>
    </w:p>
    <w:p w14:paraId="029717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电池新国标</w:t>
      </w:r>
    </w:p>
    <w:p w14:paraId="7A671D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修订热扩散测试的技术要求</w:t>
      </w:r>
    </w:p>
    <w:p w14:paraId="33091F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由“着火、爆炸前5分钟提供热事件报警信号”修订为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“不起火、不爆炸（仍需报警），烟气不对乘员造成伤害”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，进一步明确了待测电池温度要求、上下电状态、观察时间、整车测试条件。</w:t>
      </w:r>
    </w:p>
    <w:p w14:paraId="47A45F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新增测试项目</w:t>
      </w:r>
    </w:p>
    <w:p w14:paraId="50CA13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新增底部撞击测试，考查电池底部受到撞击后的防护能力。</w:t>
      </w:r>
    </w:p>
    <w:p w14:paraId="7B0A9B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新增快充循环后安全测试，300次快充循环后进行外部短路测试，要求不起火、不爆炸等。</w:t>
      </w:r>
    </w:p>
    <w:p w14:paraId="055868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bdr w:val="none" w:color="auto" w:sz="0" w:space="0"/>
          <w14:textFill>
            <w14:solidFill>
              <w14:schemeClr w14:val="tx1"/>
            </w14:solidFill>
          </w14:textFill>
        </w:rPr>
        <w:t>公众气象灾害防御行为指南 雷电</w:t>
      </w:r>
    </w:p>
    <w:p w14:paraId="4AB78E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bdr w:val="none" w:color="auto" w:sz="0" w:space="0"/>
          <w14:textFill>
            <w14:solidFill>
              <w14:schemeClr w14:val="tx1"/>
            </w14:solidFill>
          </w14:textFill>
        </w:rPr>
        <w:t>国家标准实施</w:t>
      </w:r>
    </w:p>
    <w:p w14:paraId="7D8E7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7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0" w:h="16830"/>
          <w:pgMar w:top="1587" w:right="1757" w:bottom="1587" w:left="1757" w:header="0" w:footer="1751" w:gutter="0"/>
          <w:cols w:space="720" w:num="1"/>
        </w:sect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《公众气象灾害防御行为指南 雷电》国家标准规定了公众应对雷电灾害的总体原则、灾前预防、灾中防御及灾后救助的建议等内容，进一步增强公众防御气象灾害风险意识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184150</wp:posOffset>
            </wp:positionV>
            <wp:extent cx="5318125" cy="3545840"/>
            <wp:effectExtent l="0" t="0" r="15875" b="16510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7BC29041">
      <w:pPr>
        <w:keepNext w:val="0"/>
        <w:keepLines w:val="0"/>
        <w:pageBreakBefore w:val="0"/>
        <w:widowControl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618C">
    <w:pPr>
      <w:spacing w:line="171" w:lineRule="auto"/>
      <w:ind w:right="9"/>
      <w:jc w:val="right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5A3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E5A3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37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E3AA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b6QKcsBAACcAwAADgAAAGRycy9lMm9Eb2MueG1srVPNjtMwEL4j8Q6W&#10;79RppUV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W+kC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0E3AA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7004123"/>
    <w:rsid w:val="082D4265"/>
    <w:rsid w:val="10863151"/>
    <w:rsid w:val="1DEC05BF"/>
    <w:rsid w:val="56685CBD"/>
    <w:rsid w:val="5E504ECB"/>
    <w:rsid w:val="672D4BEE"/>
    <w:rsid w:val="6DB43CCB"/>
    <w:rsid w:val="6F5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13</TotalTime>
  <ScaleCrop>false</ScaleCrop>
  <LinksUpToDate>false</LinksUpToDate>
  <CharactersWithSpaces>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LHG0201</cp:lastModifiedBy>
  <cp:lastPrinted>2025-12-10T01:28:00Z</cp:lastPrinted>
  <dcterms:modified xsi:type="dcterms:W3CDTF">2026-07-06T03:06:01Z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eyJoZGlkIjoiN2MyOTM2NGI5MGQ2NDE0MWQwODA2MTdjNTQ5Y2FkNjEiLCJ1c2VySWQiOiIzOTc1MjUzMzEifQ==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92728AF8F3AB420795002B064122A0C9_13</vt:lpwstr>
  </property>
</Properties>
</file>