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560" w:lineRule="exact"/>
        <w:jc w:val="center"/>
        <w:rPr>
          <w:rFonts w:hint="eastAsia" w:ascii="华文中宋" w:hAnsi="华文中宋" w:eastAsia="华文中宋"/>
          <w:bCs/>
          <w:kern w:val="0"/>
          <w:sz w:val="44"/>
          <w:szCs w:val="44"/>
          <w:lang w:eastAsia="zh-CN"/>
        </w:rPr>
      </w:pPr>
      <w:r>
        <w:rPr>
          <w:rFonts w:hint="eastAsia" w:ascii="华文中宋" w:hAnsi="华文中宋" w:eastAsia="华文中宋"/>
          <w:bCs/>
          <w:kern w:val="0"/>
          <w:sz w:val="44"/>
          <w:szCs w:val="44"/>
          <w:lang w:eastAsia="zh-CN"/>
        </w:rPr>
        <w:t>武汉市黄陂区行政审批局</w:t>
      </w:r>
    </w:p>
    <w:p>
      <w:pPr>
        <w:widowControl/>
        <w:adjustRightInd w:val="0"/>
        <w:snapToGrid w:val="0"/>
        <w:spacing w:line="560" w:lineRule="exact"/>
        <w:jc w:val="center"/>
        <w:rPr>
          <w:rFonts w:ascii="华文中宋" w:hAnsi="华文中宋" w:eastAsia="华文中宋"/>
          <w:kern w:val="0"/>
          <w:sz w:val="44"/>
          <w:szCs w:val="44"/>
        </w:rPr>
      </w:pPr>
      <w:r>
        <w:rPr>
          <w:rFonts w:hint="eastAsia" w:ascii="华文中宋" w:hAnsi="华文中宋" w:eastAsia="华文中宋"/>
          <w:bCs/>
          <w:kern w:val="0"/>
          <w:sz w:val="44"/>
          <w:szCs w:val="44"/>
          <w:lang w:val="en-US" w:eastAsia="zh-CN"/>
        </w:rPr>
        <w:t>民办职业培训机构设立</w:t>
      </w:r>
      <w:r>
        <w:rPr>
          <w:rFonts w:hint="eastAsia" w:ascii="华文中宋" w:hAnsi="华文中宋" w:eastAsia="华文中宋"/>
          <w:bCs/>
          <w:kern w:val="0"/>
          <w:sz w:val="44"/>
          <w:szCs w:val="44"/>
          <w:lang w:eastAsia="zh-CN"/>
        </w:rPr>
        <w:t>审批</w:t>
      </w:r>
      <w:r>
        <w:rPr>
          <w:rFonts w:ascii="华文中宋" w:hAnsi="华文中宋" w:eastAsia="华文中宋"/>
          <w:bCs/>
          <w:kern w:val="0"/>
          <w:sz w:val="44"/>
          <w:szCs w:val="44"/>
        </w:rPr>
        <w:t>告知承诺书</w:t>
      </w:r>
    </w:p>
    <w:p>
      <w:pPr>
        <w:widowControl/>
        <w:adjustRightInd w:val="0"/>
        <w:snapToGrid w:val="0"/>
        <w:spacing w:line="560" w:lineRule="exact"/>
        <w:jc w:val="center"/>
        <w:rPr>
          <w:rFonts w:hint="eastAsia" w:ascii="楷体_GB2312" w:eastAsia="楷体_GB2312"/>
          <w:kern w:val="0"/>
          <w:sz w:val="32"/>
          <w:szCs w:val="32"/>
        </w:rPr>
      </w:pPr>
      <w:bookmarkStart w:id="0" w:name="_GoBack"/>
      <w:bookmarkEnd w:id="0"/>
    </w:p>
    <w:p>
      <w:pPr>
        <w:widowControl/>
        <w:adjustRightInd w:val="0"/>
        <w:snapToGrid w:val="0"/>
        <w:spacing w:line="560" w:lineRule="exact"/>
        <w:ind w:right="160" w:firstLine="3080" w:firstLineChars="1100"/>
        <w:jc w:val="right"/>
        <w:rPr>
          <w:rFonts w:hint="eastAsia" w:ascii="华文楷体" w:hAnsi="华文楷体" w:eastAsia="华文楷体" w:cs="华文楷体"/>
          <w:kern w:val="0"/>
          <w:sz w:val="28"/>
          <w:szCs w:val="28"/>
        </w:rPr>
      </w:pPr>
      <w:r>
        <w:rPr>
          <w:rFonts w:hint="eastAsia" w:ascii="华文楷体" w:hAnsi="华文楷体" w:eastAsia="华文楷体" w:cs="华文楷体"/>
          <w:kern w:val="0"/>
          <w:sz w:val="28"/>
          <w:szCs w:val="28"/>
        </w:rPr>
        <w:t>〔      年〕</w:t>
      </w:r>
      <w:r>
        <w:rPr>
          <w:rFonts w:hint="eastAsia" w:ascii="华文楷体" w:hAnsi="华文楷体" w:eastAsia="华文楷体" w:cs="华文楷体"/>
          <w:kern w:val="0"/>
          <w:sz w:val="28"/>
          <w:szCs w:val="28"/>
          <w:lang w:eastAsia="zh-CN"/>
        </w:rPr>
        <w:t>陂行审民职培承诺</w:t>
      </w:r>
      <w:r>
        <w:rPr>
          <w:rFonts w:hint="eastAsia" w:ascii="华文楷体" w:hAnsi="华文楷体" w:eastAsia="华文楷体" w:cs="华文楷体"/>
          <w:kern w:val="0"/>
          <w:sz w:val="28"/>
          <w:szCs w:val="28"/>
        </w:rPr>
        <w:t>第 </w:t>
      </w:r>
      <w:r>
        <w:rPr>
          <w:rFonts w:hint="eastAsia" w:ascii="华文楷体" w:hAnsi="华文楷体" w:eastAsia="华文楷体" w:cs="华文楷体"/>
          <w:kern w:val="0"/>
          <w:sz w:val="28"/>
          <w:szCs w:val="28"/>
          <w:lang w:val="en-US" w:eastAsia="zh-CN"/>
        </w:rPr>
        <w:t xml:space="preserve">   </w:t>
      </w:r>
      <w:r>
        <w:rPr>
          <w:rFonts w:hint="eastAsia" w:ascii="华文楷体" w:hAnsi="华文楷体" w:eastAsia="华文楷体" w:cs="华文楷体"/>
          <w:kern w:val="0"/>
          <w:sz w:val="28"/>
          <w:szCs w:val="28"/>
        </w:rPr>
        <w:t>号</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hint="eastAsia" w:ascii="黑体" w:eastAsia="黑体"/>
          <w:kern w:val="0"/>
          <w:sz w:val="28"/>
          <w:szCs w:val="28"/>
        </w:rPr>
      </w:pPr>
      <w:r>
        <w:rPr>
          <w:rFonts w:hint="eastAsia" w:ascii="黑体" w:eastAsia="黑体"/>
          <w:kern w:val="0"/>
          <w:sz w:val="28"/>
          <w:szCs w:val="28"/>
        </w:rPr>
        <w:t>申请人：</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（法人）</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单位名称：</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法定代表人：</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r>
        <w:rPr>
          <w:rFonts w:eastAsia="仿宋_GB2312"/>
          <w:kern w:val="0"/>
          <w:sz w:val="28"/>
          <w:szCs w:val="28"/>
        </w:rPr>
        <w:t>地址：</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hint="eastAsia" w:ascii="黑体" w:eastAsia="黑体"/>
          <w:kern w:val="0"/>
          <w:sz w:val="28"/>
          <w:szCs w:val="28"/>
        </w:rPr>
      </w:pPr>
      <w:r>
        <w:rPr>
          <w:rFonts w:hint="eastAsia" w:ascii="黑体" w:eastAsia="黑体"/>
          <w:kern w:val="0"/>
          <w:sz w:val="28"/>
          <w:szCs w:val="28"/>
        </w:rPr>
        <w:t>委托代理人：</w:t>
      </w:r>
      <w:r>
        <w:rPr>
          <w:rFonts w:hint="eastAsia" w:eastAsia="黑体"/>
          <w:bCs/>
          <w:kern w:val="0"/>
          <w:sz w:val="28"/>
          <w:szCs w:val="28"/>
          <w:u w:val="single"/>
        </w:rPr>
        <w:t>     </w:t>
      </w:r>
      <w:r>
        <w:rPr>
          <w:rFonts w:hint="eastAsia" w:ascii="黑体" w:eastAsia="黑体"/>
          <w:bCs/>
          <w:kern w:val="0"/>
          <w:sz w:val="28"/>
          <w:szCs w:val="28"/>
          <w:u w:val="single"/>
        </w:rPr>
        <w:t xml:space="preserve">     </w:t>
      </w:r>
      <w:r>
        <w:rPr>
          <w:rFonts w:hint="eastAsia" w:eastAsia="黑体"/>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证件类型：</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r>
        <w:rPr>
          <w:rFonts w:eastAsia="仿宋_GB2312"/>
          <w:kern w:val="0"/>
          <w:sz w:val="28"/>
          <w:szCs w:val="28"/>
        </w:rPr>
        <w:t>编号：</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b w:val="0"/>
          <w:bCs w:val="0"/>
          <w:kern w:val="0"/>
          <w:sz w:val="28"/>
          <w:szCs w:val="28"/>
          <w:u w:val="single"/>
        </w:rPr>
      </w:pPr>
      <w:r>
        <w:rPr>
          <w:rFonts w:hint="eastAsia" w:ascii="黑体" w:eastAsia="黑体"/>
          <w:kern w:val="0"/>
          <w:sz w:val="28"/>
          <w:szCs w:val="28"/>
        </w:rPr>
        <w:t>行政审批机关：</w:t>
      </w:r>
      <w:r>
        <w:rPr>
          <w:rFonts w:hint="eastAsia" w:eastAsia="仿宋_GB2312"/>
          <w:b w:val="0"/>
          <w:bCs w:val="0"/>
          <w:kern w:val="0"/>
          <w:sz w:val="28"/>
          <w:szCs w:val="28"/>
          <w:u w:val="single"/>
          <w:lang w:eastAsia="zh-CN"/>
        </w:rPr>
        <w:t>武汉市黄陂区行政审批局</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联系人姓名：</w:t>
      </w:r>
      <w:r>
        <w:rPr>
          <w:rFonts w:eastAsia="仿宋_GB2312"/>
          <w:bCs/>
          <w:kern w:val="0"/>
          <w:sz w:val="28"/>
          <w:szCs w:val="28"/>
          <w:u w:val="single"/>
        </w:rPr>
        <w:t>   </w:t>
      </w:r>
      <w:r>
        <w:rPr>
          <w:rFonts w:hint="eastAsia" w:eastAsia="仿宋_GB2312"/>
          <w:bCs/>
          <w:kern w:val="0"/>
          <w:sz w:val="28"/>
          <w:szCs w:val="28"/>
          <w:u w:val="single"/>
          <w:lang w:val="en-US" w:eastAsia="zh-CN"/>
        </w:rPr>
        <w:t xml:space="preserve"> 朱慧君  </w:t>
      </w:r>
      <w:r>
        <w:rPr>
          <w:rFonts w:eastAsia="仿宋_GB2312"/>
          <w:bCs/>
          <w:kern w:val="0"/>
          <w:sz w:val="28"/>
          <w:szCs w:val="28"/>
          <w:u w:val="single"/>
        </w:rPr>
        <w:t>  </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ind w:firstLine="560" w:firstLineChars="200"/>
        <w:textAlignment w:val="auto"/>
        <w:outlineLvl w:val="9"/>
        <w:rPr>
          <w:rFonts w:eastAsia="仿宋_GB2312"/>
          <w:kern w:val="0"/>
          <w:sz w:val="28"/>
          <w:szCs w:val="28"/>
        </w:rPr>
      </w:pPr>
      <w:r>
        <w:rPr>
          <w:rFonts w:eastAsia="仿宋_GB2312"/>
          <w:kern w:val="0"/>
          <w:sz w:val="28"/>
          <w:szCs w:val="28"/>
        </w:rPr>
        <w:t>联系方式：</w:t>
      </w:r>
      <w:r>
        <w:rPr>
          <w:rFonts w:eastAsia="仿宋_GB2312"/>
          <w:bCs/>
          <w:kern w:val="0"/>
          <w:sz w:val="28"/>
          <w:szCs w:val="28"/>
          <w:u w:val="single"/>
        </w:rPr>
        <w:t>     </w:t>
      </w:r>
      <w:r>
        <w:rPr>
          <w:rFonts w:hint="eastAsia" w:eastAsia="仿宋_GB2312"/>
          <w:bCs/>
          <w:kern w:val="0"/>
          <w:sz w:val="28"/>
          <w:szCs w:val="28"/>
          <w:u w:val="single"/>
        </w:rPr>
        <w:t xml:space="preserve">    </w:t>
      </w:r>
      <w:r>
        <w:rPr>
          <w:rFonts w:hint="eastAsia" w:eastAsia="仿宋_GB2312"/>
          <w:bCs/>
          <w:kern w:val="0"/>
          <w:sz w:val="28"/>
          <w:szCs w:val="28"/>
          <w:u w:val="single"/>
          <w:lang w:val="en-US" w:eastAsia="zh-CN"/>
        </w:rPr>
        <w:t>027-61009671</w:t>
      </w:r>
      <w:r>
        <w:rPr>
          <w:rFonts w:hint="eastAsia" w:eastAsia="仿宋_GB2312"/>
          <w:bCs/>
          <w:kern w:val="0"/>
          <w:sz w:val="28"/>
          <w:szCs w:val="28"/>
          <w:u w:val="single"/>
        </w:rPr>
        <w:t xml:space="preserve">         </w:t>
      </w:r>
      <w:r>
        <w:rPr>
          <w:rFonts w:eastAsia="仿宋_GB2312"/>
          <w:bCs/>
          <w:kern w:val="0"/>
          <w:sz w:val="28"/>
          <w:szCs w:val="28"/>
          <w:u w:val="single"/>
        </w:rPr>
        <w:t>  </w:t>
      </w:r>
    </w:p>
    <w:p>
      <w:pPr>
        <w:keepNext w:val="0"/>
        <w:keepLines w:val="0"/>
        <w:pageBreakBefore w:val="0"/>
        <w:widowControl/>
        <w:kinsoku/>
        <w:wordWrap/>
        <w:overflowPunct/>
        <w:topLinePunct w:val="0"/>
        <w:autoSpaceDE/>
        <w:autoSpaceDN/>
        <w:bidi w:val="0"/>
        <w:adjustRightInd w:val="0"/>
        <w:snapToGrid w:val="0"/>
        <w:spacing w:line="700" w:lineRule="exact"/>
        <w:jc w:val="center"/>
        <w:textAlignment w:val="auto"/>
        <w:outlineLvl w:val="9"/>
        <w:rPr>
          <w:rFonts w:ascii="华文中宋" w:hAnsi="华文中宋" w:eastAsia="华文中宋"/>
          <w:bCs/>
          <w:kern w:val="0"/>
          <w:sz w:val="36"/>
          <w:szCs w:val="36"/>
        </w:rPr>
      </w:pPr>
    </w:p>
    <w:p>
      <w:pPr>
        <w:widowControl/>
        <w:adjustRightInd w:val="0"/>
        <w:snapToGrid w:val="0"/>
        <w:spacing w:line="560" w:lineRule="exact"/>
        <w:jc w:val="center"/>
        <w:rPr>
          <w:rFonts w:ascii="华文中宋" w:hAnsi="华文中宋" w:eastAsia="华文中宋"/>
          <w:bCs/>
          <w:kern w:val="0"/>
          <w:sz w:val="36"/>
          <w:szCs w:val="36"/>
        </w:rPr>
      </w:pPr>
    </w:p>
    <w:p>
      <w:pPr>
        <w:widowControl/>
        <w:adjustRightInd w:val="0"/>
        <w:snapToGrid w:val="0"/>
        <w:spacing w:line="560" w:lineRule="exact"/>
        <w:jc w:val="both"/>
        <w:rPr>
          <w:rFonts w:ascii="华文中宋" w:hAnsi="华文中宋" w:eastAsia="华文中宋"/>
          <w:bCs/>
          <w:kern w:val="0"/>
          <w:sz w:val="36"/>
          <w:szCs w:val="36"/>
        </w:rPr>
      </w:pPr>
    </w:p>
    <w:p>
      <w:pPr>
        <w:widowControl/>
        <w:adjustRightInd w:val="0"/>
        <w:snapToGrid w:val="0"/>
        <w:spacing w:line="560" w:lineRule="exact"/>
        <w:jc w:val="center"/>
        <w:rPr>
          <w:rFonts w:ascii="华文中宋" w:hAnsi="华文中宋" w:eastAsia="华文中宋"/>
          <w:bCs/>
          <w:kern w:val="0"/>
          <w:sz w:val="36"/>
          <w:szCs w:val="36"/>
        </w:rPr>
      </w:pPr>
    </w:p>
    <w:p>
      <w:pPr>
        <w:widowControl/>
        <w:adjustRightInd w:val="0"/>
        <w:snapToGrid w:val="0"/>
        <w:spacing w:line="560" w:lineRule="exact"/>
        <w:jc w:val="center"/>
        <w:rPr>
          <w:rFonts w:hint="eastAsia" w:ascii="仿宋" w:hAnsi="仿宋" w:eastAsia="仿宋" w:cs="仿宋"/>
          <w:b/>
          <w:bCs w:val="0"/>
          <w:kern w:val="0"/>
          <w:sz w:val="36"/>
          <w:szCs w:val="36"/>
          <w:lang w:eastAsia="zh-CN"/>
        </w:rPr>
      </w:pPr>
      <w:r>
        <w:rPr>
          <w:rFonts w:hint="eastAsia" w:ascii="仿宋" w:hAnsi="仿宋" w:eastAsia="仿宋" w:cs="仿宋"/>
          <w:b/>
          <w:bCs w:val="0"/>
          <w:kern w:val="0"/>
          <w:sz w:val="36"/>
          <w:szCs w:val="36"/>
        </w:rPr>
        <w:t>行政审批机关的告知</w:t>
      </w:r>
      <w:r>
        <w:rPr>
          <w:rFonts w:hint="eastAsia" w:ascii="仿宋" w:hAnsi="仿宋" w:eastAsia="仿宋" w:cs="仿宋"/>
          <w:b/>
          <w:bCs w:val="0"/>
          <w:kern w:val="0"/>
          <w:sz w:val="36"/>
          <w:szCs w:val="36"/>
          <w:lang w:eastAsia="zh-CN"/>
        </w:rPr>
        <w:t>书</w:t>
      </w:r>
    </w:p>
    <w:p>
      <w:pPr>
        <w:widowControl/>
        <w:jc w:val="center"/>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kern w:val="0"/>
          <w:sz w:val="28"/>
          <w:szCs w:val="28"/>
          <w:lang w:val="en-US" w:eastAsia="zh-CN"/>
        </w:rPr>
        <w:t xml:space="preserve">   </w:t>
      </w:r>
      <w:r>
        <w:rPr>
          <w:rFonts w:hint="eastAsia" w:ascii="仿宋" w:hAnsi="仿宋" w:eastAsia="仿宋" w:cs="仿宋"/>
          <w:sz w:val="28"/>
          <w:szCs w:val="28"/>
          <w:lang w:val="en-US" w:eastAsia="zh-CN"/>
        </w:rPr>
        <w:t>根据《国务院办公厅关于全面推行证明事项和涉企经营许可事项告知承诺制的指导意见》（国办发〔2020〕42号）、《省人民政府办公厅关于印发湖北省“证照分离”改革全覆盖试点工作实施方案的通知》（鄂政办发〔2020〕57号）和</w:t>
      </w:r>
      <w:r>
        <w:rPr>
          <w:rFonts w:hint="eastAsia" w:ascii="仿宋" w:hAnsi="仿宋" w:eastAsia="仿宋" w:cs="仿宋"/>
          <w:sz w:val="28"/>
          <w:szCs w:val="28"/>
        </w:rPr>
        <w:t>《</w:t>
      </w:r>
      <w:r>
        <w:rPr>
          <w:rFonts w:hint="eastAsia" w:ascii="仿宋" w:hAnsi="仿宋" w:eastAsia="仿宋" w:cs="仿宋"/>
          <w:sz w:val="28"/>
          <w:szCs w:val="28"/>
          <w:lang w:val="en-US" w:eastAsia="zh-CN"/>
        </w:rPr>
        <w:t>省人力资源和社会保障厅关于开展民办职业培训机构设立行政许可告知承诺制试点的通知</w:t>
      </w:r>
      <w:r>
        <w:rPr>
          <w:rFonts w:hint="eastAsia" w:ascii="仿宋" w:hAnsi="仿宋" w:eastAsia="仿宋" w:cs="仿宋"/>
          <w:sz w:val="28"/>
          <w:szCs w:val="28"/>
        </w:rPr>
        <w:t>》（鄂人社函〔202</w:t>
      </w:r>
      <w:r>
        <w:rPr>
          <w:rFonts w:hint="eastAsia" w:ascii="仿宋" w:hAnsi="仿宋" w:eastAsia="仿宋" w:cs="仿宋"/>
          <w:sz w:val="28"/>
          <w:szCs w:val="28"/>
          <w:lang w:val="en-US" w:eastAsia="zh-CN"/>
        </w:rPr>
        <w:t>1</w:t>
      </w:r>
      <w:r>
        <w:rPr>
          <w:rFonts w:hint="eastAsia" w:ascii="仿宋" w:hAnsi="仿宋" w:eastAsia="仿宋" w:cs="仿宋"/>
          <w:sz w:val="28"/>
          <w:szCs w:val="28"/>
        </w:rPr>
        <w:t>〕</w:t>
      </w:r>
      <w:r>
        <w:rPr>
          <w:rFonts w:hint="eastAsia" w:ascii="仿宋" w:hAnsi="仿宋" w:eastAsia="仿宋" w:cs="仿宋"/>
          <w:sz w:val="28"/>
          <w:szCs w:val="28"/>
          <w:lang w:val="en-US" w:eastAsia="zh-CN"/>
        </w:rPr>
        <w:t>29</w:t>
      </w:r>
      <w:r>
        <w:rPr>
          <w:rFonts w:hint="eastAsia" w:ascii="仿宋" w:hAnsi="仿宋" w:eastAsia="仿宋" w:cs="仿宋"/>
          <w:sz w:val="28"/>
          <w:szCs w:val="28"/>
        </w:rPr>
        <w:t>号 ）</w:t>
      </w:r>
      <w:r>
        <w:rPr>
          <w:rFonts w:hint="eastAsia" w:ascii="仿宋" w:hAnsi="仿宋" w:eastAsia="仿宋" w:cs="仿宋"/>
          <w:sz w:val="28"/>
          <w:szCs w:val="28"/>
          <w:lang w:eastAsia="zh-CN"/>
        </w:rPr>
        <w:t>要求，</w:t>
      </w:r>
      <w:r>
        <w:rPr>
          <w:rFonts w:hint="eastAsia" w:ascii="仿宋" w:hAnsi="仿宋" w:eastAsia="仿宋" w:cs="仿宋"/>
          <w:sz w:val="28"/>
          <w:szCs w:val="28"/>
        </w:rPr>
        <w:t>本行政审批机关就</w:t>
      </w:r>
      <w:r>
        <w:rPr>
          <w:rFonts w:hint="eastAsia" w:ascii="仿宋" w:hAnsi="仿宋" w:eastAsia="仿宋" w:cs="仿宋"/>
          <w:sz w:val="28"/>
          <w:szCs w:val="28"/>
          <w:lang w:val="en-US" w:eastAsia="zh-CN"/>
        </w:rPr>
        <w:t>民办职业培训机构设立行政许可告知承诺制告知如下</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一、审批依据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1、《中华人民共和国职业教育法》第二十四条；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2、《中华人民共和国民办教育促进法实施条例》第十一条；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3、《中华人民共和国民办教育促进法实施条例》（国务院令第399号）第十一条。</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二、法定条件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国家机构以外的社会组织或个人，利用非国家财政性经费，面向社会举办实施以职业技能为主的职业资格培训、职业技能培训的民办学校。申请设立民办职业培训学校的社会组织，应当具有法人资格；申请设立民办职业培训学校的个人，应当具有政治权利和完全民事行为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2、基本办学规模（年培训人数）不低于300人；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3、应有与办学规模相适应的培训场所和实习实训设施设备。办学场地应相对独立，面积应达到500平方米以上，要符合相关安全规定，不得设在地下室。租赁的场地和设备应具备合法有效的租赁合同，租赁期不少于3年，不得租赁转租场地或财产关系不清楚的场地用于办学。其中，理论课教学场所应有良好的照明、通风条件，桌椅、讲台和黑板设施齐全；有满足实习教学需要的操作场所，符合环保、劳保、安全、消防、卫生等有关规定及相关工种的安全规程；实习、实验设施和设备能基本满足教学和技能训练，有充足的实习工位；有办公用房；招收住宿学生，其食宿场所应符合环保、安全、消防、卫生等有关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4、管理人员应具备较高的职业道德和专业素质；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5、应配备专职校长。校长应具有大专以上文化程度及中级以上专业技术职称或三级以上国家职业资格，有2年以上职业教育培训工作经历，熟悉国家职业培训方针政策和法律法规；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6、应根据办学规模配备相应数量的专职教学管理人员。专职教学管理人员应具有大专以上文化程度及中级以上专业技术职称或三级以上国家职业资格，有2年以上职业教育培训工作经历，具有丰富的教学管理经验。应配备从事职业指导和就业服务的相关人员。财务管理人员应具有财会人员资格证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7、应配备与办学规模相适应、结构合理的专兼职教师队伍。专职教师至少不少于教师总数的四分之一，每个专业（职业、工种）至少各配备2名以上专业理论课教师和实习指导教师。其中理论教师应具有与其教学岗位相应的教师上岗资格条件，生产实习指导教师应具备与其教学岗位相应的三级以上国家职业资格或中级以上相关专业技术职务任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8、应具有与培训专业设置相对应的教学计划、大纲和教材。职业资格培训的教学计划、大纲和教材应符合国家职业标准。自编的教学计划、大纲和教材应经过专家论证，报审批机关审核备案后实施；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9、应建立各项管理制度，包括办学章程与发展规划、教学管理、教师管理、学籍管理、学生管理、财务及卫生安全管理、设备管理等项制度；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10、应有稳定、可靠的经费来源。固定资产应达到30万元以上，注册资金20万元以上。</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三、应当提交的材料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1、《民办职业培训学校审批表》（原件，一式一份）</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2、申办报告</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一式一份</w:t>
      </w:r>
      <w:r>
        <w:rPr>
          <w:rFonts w:hint="eastAsia" w:ascii="仿宋" w:hAnsi="仿宋" w:eastAsia="仿宋" w:cs="仿宋"/>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3、办学章程及其它规章制度原件</w:t>
      </w:r>
      <w:r>
        <w:rPr>
          <w:rFonts w:hint="eastAsia" w:ascii="仿宋" w:hAnsi="仿宋" w:eastAsia="仿宋" w:cs="仿宋"/>
          <w:sz w:val="28"/>
          <w:szCs w:val="28"/>
          <w:lang w:eastAsia="zh-CN"/>
        </w:rPr>
        <w:t>（</w:t>
      </w:r>
      <w:r>
        <w:rPr>
          <w:rFonts w:hint="eastAsia" w:ascii="仿宋" w:hAnsi="仿宋" w:eastAsia="仿宋" w:cs="仿宋"/>
          <w:sz w:val="28"/>
          <w:szCs w:val="28"/>
        </w:rPr>
        <w:t>一式一份</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4、举办者或决策机构组成人员名单、住址及身份证、资格证明、学历证书原件及复印件一式一份；举办单位加载法人和其他组织统一社会信用代码的营业执照原件及复印件；拟任校长、管理人员以及拟聘教师、财会人员的身份证、资格证明、学历证书、聘用协议原件及复印件一式一份（拟留复印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5、办学资金、资产的验资报告和资产评估报告原件及复印件一式一份（拟留复印件）。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6、教学、实习场地、设施设备的所有权证明或租赁合同，以及由公安消防部门出具的场地消防安全证明。租赁场地或设施设备的，还须提供出租方房屋产权证明文件或设施设备所有权证明原件及复印件一式一份（拟留复印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7、与培训专业（职业、工种）相对应的教学（培训）计划、大纲和教材（原件拟留）；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8、两个或两个以上举办者联合申请办学的，须提供联合办学协议原件及复印件一式一份（拟留复印件）；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9、民办职业培训机构设立承诺书。</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四、已经提交和需要补充提交的材料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1．下列材料，申请人已经提交：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□第（一）项、□第（二）项、□第（三）项、□第（四）项、□第（</w:t>
      </w:r>
      <w:r>
        <w:rPr>
          <w:rFonts w:hint="eastAsia" w:ascii="仿宋" w:hAnsi="仿宋" w:eastAsia="仿宋" w:cs="仿宋"/>
          <w:sz w:val="28"/>
          <w:szCs w:val="28"/>
          <w:lang w:val="en-US" w:eastAsia="zh-CN"/>
        </w:rPr>
        <w:t>五</w:t>
      </w:r>
      <w:r>
        <w:rPr>
          <w:rFonts w:hint="eastAsia" w:ascii="仿宋" w:hAnsi="仿宋" w:eastAsia="仿宋" w:cs="仿宋"/>
          <w:sz w:val="28"/>
          <w:szCs w:val="28"/>
        </w:rPr>
        <w:t>）、□第（</w:t>
      </w:r>
      <w:r>
        <w:rPr>
          <w:rFonts w:hint="eastAsia" w:ascii="仿宋" w:hAnsi="仿宋" w:eastAsia="仿宋" w:cs="仿宋"/>
          <w:sz w:val="28"/>
          <w:szCs w:val="28"/>
          <w:lang w:val="en-US" w:eastAsia="zh-CN"/>
        </w:rPr>
        <w:t>六</w:t>
      </w:r>
      <w:r>
        <w:rPr>
          <w:rFonts w:hint="eastAsia" w:ascii="仿宋" w:hAnsi="仿宋" w:eastAsia="仿宋" w:cs="仿宋"/>
          <w:sz w:val="28"/>
          <w:szCs w:val="28"/>
        </w:rPr>
        <w:t>）、□第（</w:t>
      </w:r>
      <w:r>
        <w:rPr>
          <w:rFonts w:hint="eastAsia" w:ascii="仿宋" w:hAnsi="仿宋" w:eastAsia="仿宋" w:cs="仿宋"/>
          <w:sz w:val="28"/>
          <w:szCs w:val="28"/>
          <w:lang w:val="en-US" w:eastAsia="zh-CN"/>
        </w:rPr>
        <w:t>七</w:t>
      </w:r>
      <w:r>
        <w:rPr>
          <w:rFonts w:hint="eastAsia" w:ascii="仿宋" w:hAnsi="仿宋" w:eastAsia="仿宋" w:cs="仿宋"/>
          <w:sz w:val="28"/>
          <w:szCs w:val="28"/>
        </w:rPr>
        <w:t>）□第（</w:t>
      </w:r>
      <w:r>
        <w:rPr>
          <w:rFonts w:hint="eastAsia" w:ascii="仿宋" w:hAnsi="仿宋" w:eastAsia="仿宋" w:cs="仿宋"/>
          <w:sz w:val="28"/>
          <w:szCs w:val="28"/>
          <w:lang w:val="en-US" w:eastAsia="zh-CN"/>
        </w:rPr>
        <w:t>八</w:t>
      </w:r>
      <w:r>
        <w:rPr>
          <w:rFonts w:hint="eastAsia" w:ascii="仿宋" w:hAnsi="仿宋" w:eastAsia="仿宋" w:cs="仿宋"/>
          <w:sz w:val="28"/>
          <w:szCs w:val="28"/>
        </w:rPr>
        <w:t>）□第（</w:t>
      </w:r>
      <w:r>
        <w:rPr>
          <w:rFonts w:hint="eastAsia" w:ascii="仿宋" w:hAnsi="仿宋" w:eastAsia="仿宋" w:cs="仿宋"/>
          <w:sz w:val="28"/>
          <w:szCs w:val="28"/>
          <w:lang w:val="en-US" w:eastAsia="zh-CN"/>
        </w:rPr>
        <w:t>九</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2．下列材料，申请人承诺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□在       年     月     日前提交（作出准予行政审批决定后两个月内）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（以上由工作人员填写）</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五、承诺的期限和效力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申请人愿意作出承诺的，在收到本告知承诺书之日起 </w:t>
      </w:r>
      <w:r>
        <w:rPr>
          <w:rFonts w:hint="eastAsia" w:ascii="仿宋" w:hAnsi="仿宋" w:eastAsia="仿宋" w:cs="仿宋"/>
          <w:sz w:val="28"/>
          <w:szCs w:val="28"/>
          <w:lang w:eastAsia="zh-CN"/>
        </w:rPr>
        <w:t>三</w:t>
      </w:r>
      <w:r>
        <w:rPr>
          <w:rFonts w:hint="eastAsia" w:ascii="仿宋" w:hAnsi="仿宋" w:eastAsia="仿宋" w:cs="仿宋"/>
          <w:sz w:val="28"/>
          <w:szCs w:val="28"/>
        </w:rPr>
        <w:t> 日内作出承诺。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申请人作出符合上述申请条件的承诺，并提交签章的告知承诺书后，行政审批机关将当场作出行政审批决定。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r>
        <w:rPr>
          <w:rFonts w:hint="eastAsia" w:ascii="仿宋" w:hAnsi="仿宋" w:eastAsia="仿宋" w:cs="仿宋"/>
          <w:sz w:val="28"/>
          <w:szCs w:val="28"/>
        </w:rPr>
        <w:t>申请人逾期不作出承诺的，行政审批机关将按照法律、法规和规章的有关规定实施行政审批。申请人作出不实承诺的，行政审批机关将依法作出处理，并由申请人依法承担相应的法律责任。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sz w:val="28"/>
          <w:szCs w:val="28"/>
        </w:rPr>
        <w:t>六、监督和法律责任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1、申请人应当在本告知承诺书约定的期限内提交适用于告知承诺方式的材料。 未提交材料或者提交材料不全的, 以及提交的材料不符合要求且无法补正的, 将依法撤销行政审批决定。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区人力资源社会保障局</w:t>
      </w:r>
      <w:r>
        <w:rPr>
          <w:rFonts w:hint="eastAsia" w:ascii="仿宋" w:hAnsi="仿宋" w:eastAsia="仿宋" w:cs="仿宋"/>
          <w:sz w:val="28"/>
          <w:szCs w:val="28"/>
          <w:lang w:val="en-US" w:eastAsia="zh-CN"/>
        </w:rPr>
        <w:t>将在区行政审批局作出准予行政审批决定后3个月内对申请人自与承诺内容是否属实进行检查, 发现申请人实际情况与承诺内容不符的，要求其限期整改，整改后仍不特合条件的，将情况函告行政审批局，建议行政审批局依法撒销行政审批决定。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区人力资源社会保障局</w:t>
      </w:r>
      <w:r>
        <w:rPr>
          <w:rFonts w:hint="eastAsia" w:ascii="仿宋" w:hAnsi="仿宋" w:eastAsia="仿宋" w:cs="仿宋"/>
          <w:sz w:val="28"/>
          <w:szCs w:val="28"/>
          <w:lang w:val="en-US" w:eastAsia="zh-CN"/>
        </w:rPr>
        <w:t>发现企业未达到许可条件即开始经营或在经营中发生不符合许可条件行为的, 责令其立即停止生产经营行为，将情况函告行政审批局，建议行政审批局依法撒销行政审批决定。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上述行为一经查实，申请人将被纳入信用监管，该申请人申请同一事项将不再适用告知承诺的审批方式。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sz w:val="28"/>
          <w:szCs w:val="28"/>
        </w:rPr>
      </w:pP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申请人(委托代理人):  (签字盖章)  </w:t>
      </w:r>
    </w:p>
    <w:p>
      <w:pP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年   月   日  </w:t>
      </w:r>
    </w:p>
    <w:p>
      <w:pPr>
        <w:rPr>
          <w:rFonts w:hint="eastAsia" w:ascii="仿宋" w:hAnsi="仿宋" w:eastAsia="仿宋" w:cs="仿宋"/>
          <w:sz w:val="28"/>
          <w:szCs w:val="28"/>
        </w:rPr>
      </w:pPr>
    </w:p>
    <w:p>
      <w:pPr>
        <w:rPr>
          <w:rFonts w:hint="eastAsia" w:ascii="仿宋" w:hAnsi="仿宋" w:eastAsia="仿宋" w:cs="仿宋"/>
          <w:sz w:val="28"/>
          <w:szCs w:val="28"/>
          <w:lang w:eastAsia="zh-CN"/>
        </w:rPr>
      </w:pPr>
      <w:r>
        <w:rPr>
          <w:rFonts w:hint="eastAsia" w:ascii="仿宋" w:hAnsi="仿宋" w:eastAsia="仿宋" w:cs="仿宋"/>
          <w:sz w:val="28"/>
          <w:szCs w:val="28"/>
        </w:rPr>
        <w:t>行政审批机关:</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武汉市黄陂区行政审批局</w:t>
      </w:r>
    </w:p>
    <w:p>
      <w:pP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年   月   日</w:t>
      </w:r>
    </w:p>
    <w:p>
      <w:pPr>
        <w:rPr>
          <w:rFonts w:hint="eastAsia" w:ascii="仿宋" w:hAnsi="仿宋" w:eastAsia="仿宋" w:cs="仿宋"/>
          <w:sz w:val="28"/>
          <w:szCs w:val="28"/>
          <w:lang w:val="en-US" w:eastAsia="zh-CN"/>
        </w:rPr>
        <w:sectPr>
          <w:footerReference r:id="rId3" w:type="default"/>
          <w:pgSz w:w="11900" w:h="16840"/>
          <w:pgMar w:top="1495" w:right="1356" w:bottom="2155" w:left="1608" w:header="0" w:footer="3" w:gutter="0"/>
          <w:cols w:space="720" w:num="1"/>
          <w:rtlGutter w:val="0"/>
          <w:docGrid w:linePitch="360" w:charSpace="0"/>
        </w:sectPr>
      </w:pPr>
    </w:p>
    <w:p>
      <w:pPr>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t>民办职业培训机构设立承诺书</w:t>
      </w:r>
    </w:p>
    <w:p>
      <w:pPr>
        <w:rPr>
          <w:rFonts w:hint="eastAsia" w:ascii="仿宋" w:hAnsi="仿宋" w:eastAsia="仿宋" w:cs="仿宋"/>
          <w:sz w:val="28"/>
          <w:szCs w:val="28"/>
          <w:lang w:val="en-US" w:eastAsia="zh-CN"/>
        </w:rPr>
      </w:pP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武汉市黄陂区行政审批局：</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（学校名称）根据《湖北省民办职业培训机构管理办法》（试行）规定，做出以下承诺：</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1.学校董（理）事会、监事会或者其它形式的决策、监督机构共     人，其中     名董事、理事或者监事具有5年以上的教育教学经历；</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2.学校     负责人（校长）具有     学历、     年职业教育管理经历；</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3.学校具有能够满足教学需要的稳定的办学场地和教学用房：</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（1）学校面积     平米，其中教学面积     平米，实操场地符合     职业（工种）     级的国家职业技能标准要求，具有满足教学和实操需要的教学、实习、实验设施和设备；（2）房屋产权清晰，租用期或使用期限     年，适合办学，无消防、安全隐患，教室和办公室设在一处；（3）学校（是/否）招收住宿学生，食宿场所（是/否）符合环保、安全、消防、卫生等有关规定；             </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4.学校制定了办学章程，依据国家职业技能标准选用教材、编制教学大纲、安排教学计划；</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5.学校申请的     职业（工种）     级，有     名具有教师上岗资格证书的专职理论教师和实习指导教师；</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6.学校具有     名     学历、     专业技术职称或     .国家职业资格（技能等级）、     年职业教育培训工作经历的专职行政管理人员；</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7.学校配备专职财会人员，具有会计从业资格资质；</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8.学校申办者是                              ；</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9.学校经上级主管部门同意办学（仅限单位办学）；</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10.学校场地、教学设施、设备属于自购/租赁/赠与，购置（租赁、赠与）手续完备。</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以上信息与办学实际情况一致、真实有效，师资、场地、设施、设备符合法律法规和国家职业技能标准要求；</w:t>
      </w:r>
      <w:r>
        <w:rPr>
          <w:rFonts w:hint="eastAsia" w:ascii="仿宋" w:hAnsi="仿宋" w:eastAsia="仿宋" w:cs="仿宋"/>
          <w:sz w:val="28"/>
          <w:szCs w:val="28"/>
        </w:rPr>
        <w:t>对于约定需要提供的材料，承诺能够在规定期限内予以提供；上述陈述是申请人真实意思的表示；若违反承诺或者作出不实承诺的，愿意承担相应的法律责任。</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承诺人（法人代表）签字：</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承诺人所在单位盖章：</w:t>
      </w:r>
    </w:p>
    <w:p>
      <w:pPr>
        <w:rPr>
          <w:rFonts w:hint="eastAsia" w:ascii="仿宋" w:hAnsi="仿宋" w:eastAsia="仿宋" w:cs="仿宋"/>
          <w:sz w:val="28"/>
          <w:szCs w:val="28"/>
        </w:rPr>
      </w:pPr>
      <w:r>
        <w:rPr>
          <w:rFonts w:hint="eastAsia" w:ascii="仿宋" w:hAnsi="仿宋" w:eastAsia="仿宋" w:cs="仿宋"/>
          <w:sz w:val="28"/>
          <w:szCs w:val="28"/>
          <w:lang w:val="en-US" w:eastAsia="zh-CN"/>
        </w:rPr>
        <w:t xml:space="preserve">                          年    月    日</w:t>
      </w:r>
    </w:p>
    <w:p>
      <w:pPr>
        <w:rPr>
          <w:rFonts w:hint="eastAsia" w:ascii="仿宋" w:hAnsi="仿宋" w:eastAsia="仿宋" w:cs="仿宋"/>
          <w:sz w:val="28"/>
          <w:szCs w:val="28"/>
        </w:rPr>
      </w:pPr>
    </w:p>
    <w:sectPr>
      <w:pgSz w:w="11906" w:h="16838"/>
      <w:pgMar w:top="2154" w:right="1701" w:bottom="1814" w:left="1701" w:header="851" w:footer="992" w:gutter="0"/>
      <w:pgNumType w:fmt="decimal"/>
      <w:cols w:space="0" w:num="1"/>
      <w:rtlGutter w:val="0"/>
      <w:docGrid w:type="lines" w:linePitch="63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PMingLiU">
    <w:altName w:val="Microsoft JhengHei"/>
    <w:panose1 w:val="02020500000000000000"/>
    <w:charset w:val="88"/>
    <w:family w:val="auto"/>
    <w:pitch w:val="default"/>
    <w:sig w:usb0="00000000" w:usb1="00000000" w:usb2="00000016" w:usb3="00000000" w:csb0="00100001" w:csb1="00000000"/>
  </w:font>
  <w:font w:name="Microsoft JhengHei">
    <w:panose1 w:val="020B0604030504040204"/>
    <w:charset w:val="88"/>
    <w:family w:val="auto"/>
    <w:pitch w:val="default"/>
    <w:sig w:usb0="00000087" w:usb1="28AF4000" w:usb2="00000016" w:usb3="00000000" w:csb0="00100009"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017BBF"/>
    <w:rsid w:val="01777589"/>
    <w:rsid w:val="03733FAB"/>
    <w:rsid w:val="04563E1B"/>
    <w:rsid w:val="048F5C67"/>
    <w:rsid w:val="08017BBF"/>
    <w:rsid w:val="086C658D"/>
    <w:rsid w:val="0A645ED9"/>
    <w:rsid w:val="16630F39"/>
    <w:rsid w:val="17440EFA"/>
    <w:rsid w:val="1888087E"/>
    <w:rsid w:val="1E6000A8"/>
    <w:rsid w:val="25B802DC"/>
    <w:rsid w:val="27D63FF0"/>
    <w:rsid w:val="27E602A4"/>
    <w:rsid w:val="2DF85975"/>
    <w:rsid w:val="31F6020E"/>
    <w:rsid w:val="323E7FE4"/>
    <w:rsid w:val="35631DE9"/>
    <w:rsid w:val="35A24C1C"/>
    <w:rsid w:val="38EC4070"/>
    <w:rsid w:val="394701C6"/>
    <w:rsid w:val="394E444B"/>
    <w:rsid w:val="3FED66C5"/>
    <w:rsid w:val="442B4D9D"/>
    <w:rsid w:val="573801F2"/>
    <w:rsid w:val="5D99236D"/>
    <w:rsid w:val="6323783C"/>
    <w:rsid w:val="6D535020"/>
    <w:rsid w:val="76543D07"/>
    <w:rsid w:val="7914639E"/>
    <w:rsid w:val="796F4422"/>
    <w:rsid w:val="79787F81"/>
    <w:rsid w:val="7BE112FA"/>
    <w:rsid w:val="7CB338A8"/>
    <w:rsid w:val="7D910F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rPr>
      <w:rFonts w:eastAsia="宋体" w:cs="Times New Roman"/>
      <w:szCs w:val="24"/>
    </w:rPr>
  </w:style>
  <w:style w:type="paragraph" w:styleId="3">
    <w:name w:val="Body Text First Indent 2"/>
    <w:basedOn w:val="2"/>
    <w:next w:val="1"/>
    <w:qFormat/>
    <w:uiPriority w:val="0"/>
    <w:pPr>
      <w:ind w:left="0" w:leftChars="0" w:firstLine="640" w:firstLineChars="200"/>
    </w:pPr>
    <w:rPr>
      <w:rFonts w:ascii="Times New Roman" w:hAnsi="Times New Roman" w:eastAsia="仿宋_GB2312"/>
      <w:sz w:val="32"/>
    </w:rPr>
  </w:style>
  <w:style w:type="paragraph" w:styleId="4">
    <w:name w:val="Plain Text"/>
    <w:basedOn w:val="1"/>
    <w:qFormat/>
    <w:uiPriority w:val="0"/>
    <w:pPr>
      <w:widowControl w:val="0"/>
      <w:adjustRightInd/>
      <w:snapToGrid/>
      <w:spacing w:after="0"/>
      <w:jc w:val="both"/>
    </w:pPr>
    <w:rPr>
      <w:rFonts w:ascii="宋体" w:hAnsi="Courier New" w:eastAsia="宋体" w:cs="Courier New"/>
      <w:kern w:val="2"/>
      <w:sz w:val="21"/>
      <w:szCs w:val="21"/>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bCs/>
    </w:rPr>
  </w:style>
  <w:style w:type="paragraph" w:customStyle="1" w:styleId="9">
    <w:name w:val="样式"/>
    <w:qFormat/>
    <w:uiPriority w:val="0"/>
    <w:pPr>
      <w:widowControl w:val="0"/>
      <w:autoSpaceDE w:val="0"/>
      <w:autoSpaceDN w:val="0"/>
      <w:adjustRightInd w:val="0"/>
    </w:pPr>
    <w:rPr>
      <w:rFonts w:ascii="宋体" w:hAnsi="等线" w:eastAsia="宋体" w:cs="宋体"/>
      <w:kern w:val="0"/>
      <w:sz w:val="24"/>
      <w:szCs w:val="24"/>
      <w:lang w:val="en-US" w:eastAsia="zh-CN" w:bidi="ar-SA"/>
    </w:rPr>
  </w:style>
  <w:style w:type="paragraph" w:customStyle="1" w:styleId="10">
    <w:name w:val="Body text|2"/>
    <w:basedOn w:val="1"/>
    <w:qFormat/>
    <w:uiPriority w:val="0"/>
    <w:pPr>
      <w:widowControl w:val="0"/>
      <w:shd w:val="clear" w:color="auto" w:fill="FFFFFF"/>
      <w:spacing w:after="1460" w:line="280" w:lineRule="exact"/>
      <w:jc w:val="center"/>
    </w:pPr>
    <w:rPr>
      <w:rFonts w:ascii="PMingLiU" w:hAnsi="PMingLiU" w:eastAsia="PMingLiU" w:cs="PMingLiU"/>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2018-11-12T01:59:00Z</dcterms:created>
  <dc:creator>Lenovo</dc:creator>
  <cp:lastModifiedBy>Administrator</cp:lastModifiedBy>
  <cp:lastPrinted>2021-03-01T01:16:00Z</cp:lastPrinted>
  <dcterms:modified xsi:type="dcterms:W3CDTF">2021-06-10T01:41:33Z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141232E1262F4CD0920B88921FB67D46</vt:lpwstr>
  </property>
</Properties>
</file>