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DB9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p>
    <w:p w14:paraId="31644E0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关于公布涉企行政执法突出问题</w:t>
      </w:r>
    </w:p>
    <w:p w14:paraId="7EE76A4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投诉举报电话的公告</w:t>
      </w:r>
    </w:p>
    <w:p w14:paraId="28A3F53F">
      <w:pPr>
        <w:keepNext w:val="0"/>
        <w:keepLines w:val="0"/>
        <w:pageBreakBefore w:val="0"/>
        <w:widowControl w:val="0"/>
        <w:kinsoku/>
        <w:wordWrap/>
        <w:overflowPunct/>
        <w:topLinePunct w:val="0"/>
        <w:autoSpaceDE/>
        <w:autoSpaceDN/>
        <w:bidi w:val="0"/>
        <w:adjustRightInd/>
        <w:snapToGrid/>
        <w:spacing w:before="157" w:beforeLines="50" w:line="560" w:lineRule="exact"/>
        <w:ind w:left="0" w:firstLine="640" w:firstLineChars="200"/>
        <w:textAlignment w:val="auto"/>
        <w:rPr>
          <w:rFonts w:hint="eastAsia"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为认真贯彻习近平总书记考察湖北关于“进一步规范涉企执法、监管行为，构建更加公平、更有活力的市场环境”的重要讲话精神，全面落实党中央、国务院关于规范涉企行政执法专项行动的统一部署，按照上级的工作要求，为方便反映涉企行政执法问题,现将黄陂区天河街道办事处涉企行政执法投诉举报电话和电子信箱公布如下:</w:t>
      </w:r>
    </w:p>
    <w:p w14:paraId="3488AD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一、整治重点</w:t>
      </w:r>
    </w:p>
    <w:p w14:paraId="0BCF54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针对行政许可、行政检查、行政处罚、行政强制以及规范性文件等方面重点问题开展:</w:t>
      </w:r>
    </w:p>
    <w:p w14:paraId="302D6D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楷体" w:hAnsi="楷体" w:eastAsia="楷体" w:cs="楷体"/>
          <w:color w:val="auto"/>
          <w:sz w:val="32"/>
          <w:szCs w:val="32"/>
          <w:lang w:val="en-US" w:eastAsia="zh-CN"/>
        </w:rPr>
        <w:t>一是行政许可方面:</w:t>
      </w:r>
      <w:r>
        <w:rPr>
          <w:rFonts w:hint="eastAsia" w:ascii="CESI仿宋-GB18030" w:hAnsi="CESI仿宋-GB18030" w:eastAsia="CESI仿宋-GB18030" w:cs="CESI仿宋-GB18030"/>
          <w:color w:val="auto"/>
          <w:sz w:val="32"/>
          <w:szCs w:val="32"/>
          <w:lang w:val="en-US" w:eastAsia="zh-CN"/>
        </w:rPr>
        <w:t>市场主体准入和退出中不作为、慢作为、乱作为问题。</w:t>
      </w:r>
    </w:p>
    <w:p w14:paraId="0504BE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楷体" w:hAnsi="楷体" w:eastAsia="楷体" w:cs="楷体"/>
          <w:color w:val="auto"/>
          <w:sz w:val="32"/>
          <w:szCs w:val="32"/>
          <w:lang w:val="en-US" w:eastAsia="zh-CN"/>
        </w:rPr>
        <w:t>二是行政检查方面:</w:t>
      </w:r>
      <w:r>
        <w:rPr>
          <w:rFonts w:hint="eastAsia" w:ascii="CESI仿宋-GB18030" w:hAnsi="CESI仿宋-GB18030" w:eastAsia="CESI仿宋-GB18030" w:cs="CESI仿宋-GB18030"/>
          <w:color w:val="auto"/>
          <w:sz w:val="32"/>
          <w:szCs w:val="32"/>
          <w:lang w:val="en-US" w:eastAsia="zh-CN"/>
        </w:rPr>
        <w:t>不具备主体资格的组织实施行政检查的问题;检查频次过多，同一事项重复检查、多头检查的问题;检查标准、程序不明确，随意检查等问题;运动式检查、“走过场”检查等问题。</w:t>
      </w:r>
    </w:p>
    <w:p w14:paraId="0786B7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楷体" w:hAnsi="楷体" w:eastAsia="楷体" w:cs="楷体"/>
          <w:color w:val="auto"/>
          <w:sz w:val="32"/>
          <w:szCs w:val="32"/>
          <w:lang w:val="en-US" w:eastAsia="zh-CN"/>
        </w:rPr>
        <w:t>三是行政处罚方面:</w:t>
      </w:r>
      <w:r>
        <w:rPr>
          <w:rFonts w:hint="eastAsia" w:ascii="CESI仿宋-GB18030" w:hAnsi="CESI仿宋-GB18030" w:eastAsia="CESI仿宋-GB18030" w:cs="CESI仿宋-GB18030"/>
          <w:color w:val="auto"/>
          <w:sz w:val="32"/>
          <w:szCs w:val="32"/>
          <w:lang w:val="en-US" w:eastAsia="zh-CN"/>
        </w:rPr>
        <w:t>对企业处罚依据适用不准确;自由裁量权滥用问题;证据收集不规范、处罚程序履行不到位问题;过度执法、粗暴执法问题;对企业趋利性执法、选择性执法、违规异地执法等问题。</w:t>
      </w:r>
    </w:p>
    <w:p w14:paraId="1F828E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楷体" w:hAnsi="楷体" w:eastAsia="楷体" w:cs="楷体"/>
          <w:color w:val="auto"/>
          <w:sz w:val="32"/>
          <w:szCs w:val="32"/>
          <w:lang w:val="en-US" w:eastAsia="zh-CN"/>
        </w:rPr>
        <w:t>四是行政强制方面:</w:t>
      </w:r>
      <w:r>
        <w:rPr>
          <w:rFonts w:hint="eastAsia" w:ascii="CESI仿宋-GB18030" w:hAnsi="CESI仿宋-GB18030" w:eastAsia="CESI仿宋-GB18030" w:cs="CESI仿宋-GB18030"/>
          <w:color w:val="auto"/>
          <w:sz w:val="32"/>
          <w:szCs w:val="32"/>
          <w:lang w:val="en-US" w:eastAsia="zh-CN"/>
        </w:rPr>
        <w:t>滥用羁押性、财产性强制措施;超权限、超范围、超额度、超时限查封、扣押、冻结;使用涉财产类强制措施不够稳妥等问题。</w:t>
      </w:r>
    </w:p>
    <w:p w14:paraId="1A824D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楷体" w:hAnsi="楷体" w:eastAsia="楷体" w:cs="楷体"/>
          <w:color w:val="auto"/>
          <w:sz w:val="32"/>
          <w:szCs w:val="32"/>
          <w:lang w:val="en-US" w:eastAsia="zh-CN"/>
        </w:rPr>
        <w:t>五是违法制发涉企规范性文件方面。</w:t>
      </w:r>
      <w:r>
        <w:rPr>
          <w:rFonts w:hint="eastAsia" w:ascii="CESI仿宋-GB18030" w:hAnsi="CESI仿宋-GB18030" w:eastAsia="CESI仿宋-GB18030" w:cs="CESI仿宋-GB18030"/>
          <w:color w:val="auto"/>
          <w:sz w:val="32"/>
          <w:szCs w:val="32"/>
          <w:lang w:val="en-US" w:eastAsia="zh-CN"/>
        </w:rPr>
        <w:t>主要包括制定规范性文件时未开展公平竞争性审查，歧视性对待不同市场主体、不当限制企业生产经营、滥用行政权力排除限制自由竞争等问题。</w:t>
      </w:r>
    </w:p>
    <w:p w14:paraId="0E333A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二、线索受理时间</w:t>
      </w:r>
    </w:p>
    <w:p w14:paraId="3194CB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自本公告发布之日起至2025年3月4日</w:t>
      </w:r>
    </w:p>
    <w:p w14:paraId="75E0B5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三、线索受理举报方式</w:t>
      </w:r>
    </w:p>
    <w:p w14:paraId="142997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联系电话:027-61715801</w:t>
      </w:r>
    </w:p>
    <w:p w14:paraId="1E84CC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四、注意事项</w:t>
      </w:r>
    </w:p>
    <w:p w14:paraId="61DB59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(一)受理范围主要为整治重点中明确的突出问题相关线索。其他不属于受理范围的问题，请依法依规向有关部门提出。</w:t>
      </w:r>
    </w:p>
    <w:p w14:paraId="31113B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(二)举报线索时应注明举报人的有效联系方式，以便及时沟通联系，我们将保障举报人合法权益。</w:t>
      </w:r>
    </w:p>
    <w:p w14:paraId="4B4304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(三)线索举报人应客观准确反映问题，不得虚构问题线索和夸大事实进行恶意举报。</w:t>
      </w:r>
    </w:p>
    <w:p w14:paraId="1F6F82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CESI仿宋-GB18030" w:hAnsi="CESI仿宋-GB18030" w:eastAsia="CESI仿宋-GB18030" w:cs="CESI仿宋-GB18030"/>
          <w:color w:val="auto"/>
          <w:sz w:val="32"/>
          <w:szCs w:val="32"/>
          <w:lang w:val="en-US" w:eastAsia="zh-CN"/>
        </w:rPr>
      </w:pPr>
    </w:p>
    <w:p w14:paraId="DC2C5B96">
      <w:pPr>
        <w:numPr>
          <w:ilvl w:val="0"/>
          <w:numId w:val="0"/>
        </w:numPr>
        <w:spacing w:line="480" w:lineRule="exact"/>
        <w:ind w:firstLineChars="200"/>
        <w:jc w:val="right"/>
        <w:rPr>
          <w:rFonts w:hint="eastAsia" w:ascii="仿宋" w:hAnsi="仿宋" w:eastAsia="仿宋" w:cs="仿宋"/>
          <w:sz w:val="32"/>
          <w:szCs w:val="32"/>
          <w:lang w:eastAsia="zh-CN"/>
        </w:rPr>
      </w:pPr>
      <w:r>
        <w:rPr>
          <w:rFonts w:hint="eastAsia" w:ascii="CESI仿宋-GB18030" w:hAnsi="CESI仿宋-GB18030" w:eastAsia="CESI仿宋-GB18030" w:cs="CESI仿宋-GB18030"/>
          <w:color w:val="auto"/>
          <w:sz w:val="32"/>
          <w:szCs w:val="32"/>
          <w:lang w:val="en-US" w:eastAsia="zh-CN"/>
        </w:rPr>
        <w:t xml:space="preserve"> 武汉市黄陂区</w:t>
      </w:r>
      <w:r>
        <w:rPr>
          <w:rFonts w:hint="eastAsia" w:ascii="仿宋" w:hAnsi="仿宋" w:eastAsia="仿宋" w:cs="仿宋"/>
          <w:sz w:val="32"/>
          <w:szCs w:val="32"/>
          <w:lang w:eastAsia="zh-CN"/>
        </w:rPr>
        <w:t>人民政府天河街道办事处</w:t>
      </w:r>
    </w:p>
    <w:p w14:paraId="12A40B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CESI仿宋-GB18030" w:hAnsi="CESI仿宋-GB18030" w:eastAsia="CESI仿宋-GB18030" w:cs="CESI仿宋-GB18030"/>
          <w:color w:val="auto"/>
          <w:sz w:val="32"/>
          <w:szCs w:val="32"/>
          <w:lang w:val="en-US" w:eastAsia="zh-CN"/>
        </w:rPr>
      </w:pPr>
      <w:r>
        <w:rPr>
          <w:rFonts w:hint="eastAsia" w:ascii="CESI仿宋-GB18030" w:hAnsi="CESI仿宋-GB18030" w:eastAsia="CESI仿宋-GB18030" w:cs="CESI仿宋-GB18030"/>
          <w:color w:val="auto"/>
          <w:sz w:val="32"/>
          <w:szCs w:val="32"/>
          <w:lang w:val="en-US" w:eastAsia="zh-CN"/>
        </w:rPr>
        <w:t xml:space="preserve">        2025年2月25日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公文小标宋简">
    <w:altName w:val="宋体"/>
    <w:panose1 w:val="00000000000000000000"/>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54C0E"/>
    <w:rsid w:val="041079B3"/>
    <w:rsid w:val="156947AC"/>
    <w:rsid w:val="286B3A4E"/>
    <w:rsid w:val="3168245A"/>
    <w:rsid w:val="67454C0E"/>
    <w:rsid w:val="67584625"/>
    <w:rsid w:val="6E4C39A9"/>
    <w:rsid w:val="6FAF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spacing w:before="1000" w:after="400"/>
      <w:jc w:val="center"/>
      <w:outlineLvl w:val="2"/>
    </w:pPr>
    <w:rPr>
      <w:rFonts w:ascii="公文小标宋简" w:eastAsia="公文小标宋简"/>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792</Characters>
  <Lines>0</Lines>
  <Paragraphs>0</Paragraphs>
  <TotalTime>1</TotalTime>
  <ScaleCrop>false</ScaleCrop>
  <LinksUpToDate>false</LinksUpToDate>
  <CharactersWithSpaces>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2025-02-24T01:44:00Z</dcterms:created>
  <dc:creator>苹果菠萝派</dc:creator>
  <cp:lastModifiedBy>Administrator</cp:lastModifiedBy>
  <dcterms:modified xsi:type="dcterms:W3CDTF">2025-02-25T03:17:39Z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B7F88327D7094587BD375EFFBD1C6A44_13</vt:lpwstr>
  </property>
  <property fmtid="{D5CDD505-2E9C-101B-9397-08002B2CF9AE}" pid="4" name="KSOTemplateDocerSaveRecord">
    <vt:lpwstr>eyJoZGlkIjoiM2QyNWNkYjAwNWI1NWFiMTAzNmNjZmUxN2E2ODIzOTAifQ==</vt:lpwstr>
  </property>
</Properties>
</file>