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bookmarkStart w:id="1" w:name="_GoBack"/>
      <w:bookmarkEnd w:id="1"/>
      <w:bookmarkStart w:id="0" w:name="OLE_LINK1"/>
      <w:r>
        <w:rPr>
          <w:rFonts w:hint="eastAsia" w:ascii="Adobe 黑体 Std R" w:hAnsi="Adobe 黑体 Std R" w:eastAsia="Adobe 黑体 Std R"/>
          <w:sz w:val="44"/>
          <w:szCs w:val="44"/>
        </w:rPr>
        <w:t>征地补偿安置方案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 w:hAnsi="仿宋" w:eastAsia="仿宋" w:cs="仿宋"/>
          <w:b/>
          <w:bCs/>
          <w:sz w:val="28"/>
          <w:szCs w:val="28"/>
        </w:rPr>
        <w:t>陂土征补</w:t>
      </w:r>
      <w:r>
        <w:rPr>
          <w:rFonts w:hint="eastAsia" w:ascii="仿宋" w:hAnsi="仿宋" w:eastAsia="仿宋" w:cs="仿宋"/>
          <w:b/>
          <w:bCs/>
          <w:sz w:val="28"/>
          <w:szCs w:val="28"/>
          <w:lang w:val="en-US" w:eastAsia="zh-CN"/>
        </w:rPr>
        <w:t>方案</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2024</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20-40</w:t>
      </w:r>
      <w:r>
        <w:rPr>
          <w:rFonts w:hint="eastAsia" w:ascii="仿宋" w:hAnsi="仿宋" w:eastAsia="仿宋" w:cs="仿宋"/>
          <w:b/>
          <w:bCs/>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经土地现状调查和社会稳定风险评估，拟征收</w:t>
      </w:r>
      <w:r>
        <w:rPr>
          <w:rFonts w:hint="eastAsia" w:ascii="仿宋" w:hAnsi="仿宋" w:eastAsia="仿宋" w:cs="仿宋"/>
          <w:sz w:val="32"/>
          <w:szCs w:val="32"/>
          <w:u w:val="none"/>
        </w:rPr>
        <w:t>黄陂区</w:t>
      </w:r>
      <w:r>
        <w:rPr>
          <w:rFonts w:hint="eastAsia" w:ascii="仿宋" w:hAnsi="仿宋" w:eastAsia="仿宋" w:cs="仿宋"/>
          <w:sz w:val="32"/>
          <w:szCs w:val="32"/>
          <w:u w:val="single"/>
          <w:lang w:val="en-US" w:eastAsia="zh-CN"/>
        </w:rPr>
        <w:t>蔡家榨街四勿岗村</w:t>
      </w:r>
      <w:r>
        <w:rPr>
          <w:rFonts w:hint="eastAsia" w:ascii="仿宋" w:hAnsi="仿宋" w:eastAsia="仿宋" w:cs="仿宋"/>
          <w:sz w:val="32"/>
          <w:szCs w:val="32"/>
        </w:rPr>
        <w:t>的集体土地在总面积</w:t>
      </w:r>
      <w:r>
        <w:rPr>
          <w:rFonts w:hint="eastAsia" w:ascii="仿宋" w:hAnsi="仿宋" w:eastAsia="仿宋" w:cs="仿宋"/>
          <w:sz w:val="32"/>
          <w:szCs w:val="32"/>
          <w:u w:val="single"/>
          <w:lang w:val="en-US" w:eastAsia="zh-CN"/>
        </w:rPr>
        <w:t>1.3594</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rPr>
        <w:t>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日发布了《</w:t>
      </w:r>
      <w:r>
        <w:rPr>
          <w:rFonts w:hint="eastAsia" w:ascii="仿宋" w:hAnsi="仿宋" w:eastAsia="仿宋" w:cs="仿宋"/>
          <w:sz w:val="32"/>
          <w:szCs w:val="32"/>
          <w:lang w:val="en-US" w:eastAsia="zh-CN"/>
        </w:rPr>
        <w:t>征收土地预公</w:t>
      </w:r>
      <w:r>
        <w:rPr>
          <w:rFonts w:hint="eastAsia" w:ascii="仿宋" w:hAnsi="仿宋" w:eastAsia="仿宋" w:cs="仿宋"/>
          <w:sz w:val="32"/>
          <w:szCs w:val="32"/>
        </w:rPr>
        <w:t>告》（陂土告字[202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lang w:val="en-US" w:eastAsia="zh-CN"/>
        </w:rPr>
        <w:t>20-1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根据《中华人民共和国土地管理法实施条例》等有关法律法规规定，现拟定</w:t>
      </w:r>
      <w:r>
        <w:rPr>
          <w:rFonts w:hint="eastAsia" w:ascii="仿宋" w:hAnsi="仿宋" w:eastAsia="仿宋" w:cs="仿宋"/>
          <w:sz w:val="32"/>
          <w:szCs w:val="32"/>
          <w:u w:val="single"/>
          <w:lang w:val="en-US" w:eastAsia="zh-CN"/>
        </w:rPr>
        <w:t>1.3594</w:t>
      </w:r>
      <w:r>
        <w:rPr>
          <w:rFonts w:hint="eastAsia" w:ascii="仿宋" w:hAnsi="仿宋" w:eastAsia="仿宋" w:cs="仿宋"/>
          <w:sz w:val="32"/>
          <w:szCs w:val="32"/>
        </w:rPr>
        <w:t>公顷集体土地的征地补偿安置方案如下：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一、征收土地范围：</w:t>
      </w:r>
      <w:r>
        <w:rPr>
          <w:rFonts w:hint="eastAsia" w:ascii="仿宋" w:hAnsi="仿宋" w:eastAsia="仿宋" w:cs="仿宋"/>
          <w:sz w:val="32"/>
          <w:szCs w:val="32"/>
          <w:u w:val="single"/>
          <w:lang w:val="en-US" w:eastAsia="zh-CN"/>
        </w:rPr>
        <w:t>蔡家榨街四勿岗村（</w:t>
      </w:r>
      <w:r>
        <w:rPr>
          <w:rFonts w:hint="eastAsia" w:ascii="仿宋" w:hAnsi="仿宋" w:eastAsia="仿宋" w:cs="仿宋"/>
          <w:sz w:val="32"/>
          <w:szCs w:val="32"/>
        </w:rPr>
        <w:t>详见附图）。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二、征收目的：</w:t>
      </w:r>
      <w:r>
        <w:rPr>
          <w:rFonts w:hint="eastAsia" w:ascii="仿宋" w:hAnsi="仿宋" w:eastAsia="仿宋" w:cs="仿宋"/>
          <w:sz w:val="32"/>
          <w:szCs w:val="32"/>
          <w:lang w:val="en-US" w:eastAsia="zh-CN"/>
        </w:rPr>
        <w:t>因新建合肥至武汉高速铁路项目（黄陂区段）地块建设需要将农用地转为建设用地，拟转用地块涉及土地利用总体规划调整，已编制土地利用总体规划调整方案。</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三、征收土地现状：总面积</w:t>
      </w:r>
      <w:r>
        <w:rPr>
          <w:rFonts w:hint="eastAsia" w:ascii="仿宋" w:hAnsi="仿宋" w:eastAsia="仿宋" w:cs="仿宋"/>
          <w:sz w:val="32"/>
          <w:szCs w:val="32"/>
          <w:u w:val="single"/>
          <w:lang w:val="en-US" w:eastAsia="zh-CN"/>
        </w:rPr>
        <w:t>1.3594</w:t>
      </w:r>
      <w:r>
        <w:rPr>
          <w:rFonts w:hint="eastAsia" w:ascii="仿宋" w:hAnsi="仿宋" w:eastAsia="仿宋" w:cs="仿宋"/>
          <w:sz w:val="32"/>
          <w:szCs w:val="32"/>
        </w:rPr>
        <w:t>公顷。</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四、土地补偿费、安置补助费</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根据《省人民政府关于</w:t>
      </w:r>
      <w:r>
        <w:rPr>
          <w:rFonts w:hint="eastAsia" w:ascii="仿宋" w:hAnsi="仿宋" w:eastAsia="仿宋" w:cs="仿宋"/>
          <w:sz w:val="32"/>
          <w:szCs w:val="32"/>
          <w:lang w:val="en-US" w:eastAsia="zh-CN"/>
        </w:rPr>
        <w:t>重新</w:t>
      </w:r>
      <w:r>
        <w:rPr>
          <w:rFonts w:hint="eastAsia" w:ascii="仿宋" w:hAnsi="仿宋" w:eastAsia="仿宋" w:cs="仿宋"/>
          <w:sz w:val="32"/>
          <w:szCs w:val="32"/>
        </w:rPr>
        <w:t>公布</w:t>
      </w:r>
      <w:r>
        <w:rPr>
          <w:rFonts w:hint="eastAsia" w:ascii="仿宋" w:hAnsi="仿宋" w:eastAsia="仿宋" w:cs="仿宋"/>
          <w:sz w:val="32"/>
          <w:szCs w:val="32"/>
          <w:lang w:val="en-US" w:eastAsia="zh-CN"/>
        </w:rPr>
        <w:t>全</w:t>
      </w:r>
      <w:r>
        <w:rPr>
          <w:rFonts w:hint="eastAsia" w:ascii="仿宋" w:hAnsi="仿宋" w:eastAsia="仿宋" w:cs="仿宋"/>
          <w:sz w:val="32"/>
          <w:szCs w:val="32"/>
        </w:rPr>
        <w:t>省征地区片综合地价标准的通知》（鄂政发〔20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号）文件规定，被征地区域的区片综合地价标准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76.5</w:t>
      </w:r>
      <w:r>
        <w:rPr>
          <w:rFonts w:hint="eastAsia" w:ascii="仿宋" w:hAnsi="仿宋" w:eastAsia="仿宋" w:cs="仿宋"/>
          <w:sz w:val="32"/>
          <w:szCs w:val="32"/>
        </w:rPr>
        <w:t>万元/</w:t>
      </w:r>
      <w:r>
        <w:rPr>
          <w:rFonts w:hint="eastAsia" w:ascii="仿宋" w:hAnsi="仿宋" w:eastAsia="仿宋" w:cs="仿宋"/>
          <w:sz w:val="32"/>
          <w:szCs w:val="32"/>
          <w:lang w:eastAsia="zh-CN"/>
        </w:rPr>
        <w:t>公顷</w:t>
      </w:r>
      <w:r>
        <w:rPr>
          <w:rFonts w:hint="eastAsia" w:ascii="仿宋" w:hAnsi="仿宋" w:eastAsia="仿宋" w:cs="仿宋"/>
          <w:sz w:val="32"/>
          <w:szCs w:val="32"/>
          <w:lang w:val="en-US" w:eastAsia="zh-CN"/>
        </w:rPr>
        <w:t>涉及永久基本农田</w:t>
      </w:r>
      <w:r>
        <w:rPr>
          <w:rFonts w:hint="eastAsia" w:ascii="仿宋" w:hAnsi="仿宋" w:eastAsia="仿宋" w:cs="仿宋"/>
          <w:sz w:val="32"/>
          <w:szCs w:val="32"/>
          <w:u w:val="single"/>
          <w:lang w:val="en-US" w:eastAsia="zh-CN"/>
        </w:rPr>
        <w:t>0.0634</w:t>
      </w:r>
      <w:r>
        <w:rPr>
          <w:rFonts w:hint="eastAsia" w:ascii="仿宋" w:hAnsi="仿宋" w:eastAsia="仿宋" w:cs="仿宋"/>
          <w:sz w:val="32"/>
          <w:szCs w:val="32"/>
          <w:u w:val="none"/>
          <w:lang w:val="en-US" w:eastAsia="zh-CN"/>
        </w:rPr>
        <w:t>公顷，征地补偿按黄陂区最高标准执行）</w:t>
      </w:r>
      <w:r>
        <w:rPr>
          <w:rFonts w:hint="eastAsia" w:ascii="仿宋" w:hAnsi="仿宋" w:eastAsia="仿宋" w:cs="仿宋"/>
          <w:sz w:val="32"/>
          <w:szCs w:val="32"/>
        </w:rPr>
        <w:t>，合计数额为</w:t>
      </w:r>
      <w:r>
        <w:rPr>
          <w:rFonts w:hint="eastAsia" w:ascii="仿宋" w:hAnsi="仿宋" w:eastAsia="仿宋" w:cs="仿宋"/>
          <w:sz w:val="32"/>
          <w:szCs w:val="32"/>
          <w:u w:val="single"/>
          <w:lang w:val="en-US" w:eastAsia="zh-CN"/>
        </w:rPr>
        <w:t>105.3255</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五、地上附着物和青苗补偿标准</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经黄陂区人民政府组织调查，拟征地集体经济组织鉴证，</w:t>
      </w:r>
      <w:r>
        <w:rPr>
          <w:rFonts w:hint="eastAsia" w:ascii="仿宋" w:hAnsi="仿宋" w:eastAsia="仿宋" w:cs="仿宋"/>
          <w:sz w:val="32"/>
          <w:szCs w:val="32"/>
          <w:lang w:eastAsia="zh-CN"/>
        </w:rPr>
        <w:t>拟征收土地地上附着物和青鱼苗的种类、数量已调查，结果以《拟征收土地现状调查结果确认表》为准，补偿金额依签订协议确定。</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六、农业人口的具体安置途径</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u w:val="single"/>
          <w:lang w:val="en-US" w:eastAsia="zh-CN"/>
        </w:rPr>
        <w:t>四勿岗村</w:t>
      </w:r>
      <w:r>
        <w:rPr>
          <w:rFonts w:hint="eastAsia" w:ascii="仿宋" w:hAnsi="仿宋" w:eastAsia="仿宋" w:cs="仿宋"/>
          <w:sz w:val="32"/>
          <w:szCs w:val="32"/>
          <w:u w:val="none"/>
          <w:lang w:val="en-US" w:eastAsia="zh-CN"/>
        </w:rPr>
        <w:t>村</w:t>
      </w:r>
      <w:r>
        <w:rPr>
          <w:rFonts w:hint="eastAsia" w:ascii="仿宋" w:hAnsi="仿宋" w:eastAsia="仿宋" w:cs="仿宋"/>
          <w:sz w:val="32"/>
          <w:szCs w:val="32"/>
          <w:u w:val="none" w:color="auto"/>
          <w:lang w:val="en-US" w:eastAsia="zh-CN"/>
        </w:rPr>
        <w:t>委会出具的相关证明材料，需安置农业人口</w:t>
      </w:r>
      <w:r>
        <w:rPr>
          <w:rFonts w:hint="eastAsia" w:ascii="仿宋" w:hAnsi="仿宋" w:eastAsia="仿宋" w:cs="仿宋"/>
          <w:sz w:val="32"/>
          <w:szCs w:val="32"/>
          <w:u w:val="single" w:color="auto"/>
          <w:lang w:val="en-US" w:eastAsia="zh-CN"/>
        </w:rPr>
        <w:t>181</w:t>
      </w:r>
      <w:r>
        <w:rPr>
          <w:rFonts w:hint="eastAsia" w:ascii="仿宋" w:hAnsi="仿宋" w:eastAsia="仿宋" w:cs="仿宋"/>
          <w:sz w:val="32"/>
          <w:szCs w:val="32"/>
          <w:u w:val="none" w:color="auto"/>
          <w:lang w:val="en-US" w:eastAsia="zh-CN"/>
        </w:rPr>
        <w:t>人，具体安置途径为货币安置。</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七、关于</w:t>
      </w:r>
      <w:r>
        <w:rPr>
          <w:rFonts w:hint="eastAsia" w:ascii="仿宋" w:hAnsi="仿宋" w:eastAsia="仿宋" w:cs="仿宋"/>
          <w:sz w:val="32"/>
          <w:szCs w:val="32"/>
          <w:lang w:val="en-US" w:eastAsia="zh-CN"/>
        </w:rPr>
        <w:t>拟</w:t>
      </w:r>
      <w:r>
        <w:rPr>
          <w:rFonts w:hint="eastAsia" w:ascii="仿宋" w:hAnsi="仿宋" w:eastAsia="仿宋" w:cs="仿宋"/>
          <w:sz w:val="32"/>
          <w:szCs w:val="32"/>
        </w:rPr>
        <w:t>征地土地上房屋拆迁补偿安置</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_GB2312" w:cs="仿宋"/>
          <w:sz w:val="32"/>
          <w:szCs w:val="32"/>
          <w:lang w:val="en-US" w:eastAsia="zh-CN"/>
        </w:rPr>
      </w:pPr>
      <w:r>
        <w:rPr>
          <w:rFonts w:hint="eastAsia" w:ascii="仿宋_GB2312" w:hAnsi="黑体" w:eastAsia="仿宋_GB2312"/>
          <w:color w:val="auto"/>
          <w:sz w:val="32"/>
          <w:szCs w:val="32"/>
          <w:highlight w:val="none"/>
          <w:shd w:val="clear" w:color="auto" w:fill="auto"/>
        </w:rPr>
        <w:t>按照</w:t>
      </w:r>
      <w:r>
        <w:rPr>
          <w:rFonts w:hint="eastAsia" w:ascii="仿宋_GB2312" w:hAnsi="宋体" w:eastAsia="仿宋_GB2312"/>
          <w:color w:val="auto"/>
          <w:sz w:val="32"/>
          <w:szCs w:val="32"/>
          <w:highlight w:val="none"/>
          <w:shd w:val="clear" w:color="auto" w:fill="auto"/>
        </w:rPr>
        <w:t>《武汉市集体土地征收补偿安置办法》（市政府令第317号）</w:t>
      </w:r>
      <w:r>
        <w:rPr>
          <w:rFonts w:hint="eastAsia" w:ascii="仿宋_GB2312" w:hAnsi="黑体" w:eastAsia="仿宋_GB2312"/>
          <w:color w:val="auto"/>
          <w:sz w:val="32"/>
          <w:szCs w:val="32"/>
          <w:highlight w:val="none"/>
          <w:shd w:val="clear" w:color="auto" w:fill="auto"/>
        </w:rPr>
        <w:t>要求执行,采取</w:t>
      </w:r>
      <w:r>
        <w:rPr>
          <w:rFonts w:hint="eastAsia" w:ascii="仿宋_GB2312" w:hAnsi="黑体" w:eastAsia="仿宋_GB2312"/>
          <w:color w:val="auto"/>
          <w:sz w:val="32"/>
          <w:szCs w:val="32"/>
          <w:highlight w:val="none"/>
          <w:u w:val="single"/>
          <w:shd w:val="clear" w:color="auto" w:fill="auto"/>
          <w:lang w:val="en-US" w:eastAsia="zh-CN"/>
        </w:rPr>
        <w:t>货币</w:t>
      </w:r>
      <w:r>
        <w:rPr>
          <w:rFonts w:hint="eastAsia" w:ascii="仿宋_GB2312" w:hAnsi="黑体" w:eastAsia="仿宋_GB2312"/>
          <w:color w:val="auto"/>
          <w:sz w:val="32"/>
          <w:szCs w:val="32"/>
          <w:highlight w:val="none"/>
          <w:u w:val="single"/>
          <w:shd w:val="clear" w:color="auto" w:fill="auto"/>
        </w:rPr>
        <w:t>安置</w:t>
      </w:r>
      <w:r>
        <w:rPr>
          <w:rFonts w:hint="eastAsia" w:ascii="仿宋_GB2312" w:hAnsi="黑体" w:eastAsia="仿宋_GB2312"/>
          <w:color w:val="auto"/>
          <w:sz w:val="32"/>
          <w:szCs w:val="32"/>
          <w:highlight w:val="none"/>
          <w:shd w:val="clear" w:color="auto" w:fill="auto"/>
        </w:rPr>
        <w:t>方式安置</w:t>
      </w:r>
      <w:r>
        <w:rPr>
          <w:rFonts w:hint="eastAsia" w:ascii="仿宋_GB2312" w:hAnsi="黑体" w:eastAsia="仿宋_GB2312"/>
          <w:color w:val="auto"/>
          <w:sz w:val="32"/>
          <w:szCs w:val="32"/>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其他有关征地拆迁补偿安置的具体措施按下列规定执行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1、《省人民政府关于重新公布全省征地区片综合地价标准的通知》（鄂政发〔2023〕16号）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市人民政府关于实施武汉市被征收土地上的附着物和青苗补偿标准的通知</w:t>
      </w:r>
      <w:r>
        <w:rPr>
          <w:rFonts w:hint="eastAsia" w:ascii="仿宋" w:hAnsi="仿宋" w:eastAsia="仿宋" w:cs="仿宋"/>
          <w:sz w:val="32"/>
          <w:szCs w:val="32"/>
        </w:rPr>
        <w:t>》（</w:t>
      </w:r>
      <w:r>
        <w:rPr>
          <w:rFonts w:hint="eastAsia" w:ascii="仿宋" w:hAnsi="仿宋" w:eastAsia="仿宋" w:cs="仿宋"/>
          <w:sz w:val="32"/>
          <w:szCs w:val="32"/>
          <w:lang w:eastAsia="zh-CN"/>
        </w:rPr>
        <w:t>武政规</w:t>
      </w:r>
      <w:r>
        <w:rPr>
          <w:rFonts w:hint="eastAsia" w:ascii="仿宋" w:hAnsi="仿宋" w:eastAsia="仿宋" w:cs="仿宋"/>
          <w:sz w:val="32"/>
          <w:szCs w:val="32"/>
          <w:lang w:val="en-US" w:eastAsia="zh-CN"/>
        </w:rPr>
        <w:t>[2022]3号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《武汉市集体</w:t>
      </w:r>
      <w:r>
        <w:rPr>
          <w:rFonts w:hint="eastAsia" w:ascii="仿宋" w:hAnsi="仿宋" w:eastAsia="仿宋" w:cs="仿宋"/>
          <w:sz w:val="32"/>
          <w:szCs w:val="32"/>
          <w:lang w:val="en-US" w:eastAsia="zh-CN"/>
        </w:rPr>
        <w:t>土地征收补偿安置</w:t>
      </w:r>
      <w:r>
        <w:rPr>
          <w:rFonts w:hint="eastAsia" w:ascii="仿宋" w:hAnsi="仿宋" w:eastAsia="仿宋" w:cs="仿宋"/>
          <w:sz w:val="32"/>
          <w:szCs w:val="32"/>
        </w:rPr>
        <w:t>办法》（市政府令第</w:t>
      </w:r>
      <w:r>
        <w:rPr>
          <w:rFonts w:hint="eastAsia" w:ascii="仿宋" w:hAnsi="仿宋" w:eastAsia="仿宋" w:cs="仿宋"/>
          <w:sz w:val="32"/>
          <w:szCs w:val="32"/>
          <w:lang w:val="en-US" w:eastAsia="zh-CN"/>
        </w:rPr>
        <w:t>317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人民政府关于</w:t>
      </w:r>
      <w:r>
        <w:rPr>
          <w:rFonts w:hint="eastAsia" w:ascii="仿宋" w:hAnsi="仿宋" w:eastAsia="仿宋" w:cs="仿宋"/>
          <w:sz w:val="32"/>
          <w:szCs w:val="32"/>
          <w:lang w:eastAsia="zh-CN"/>
        </w:rPr>
        <w:t>印发武汉市</w:t>
      </w:r>
      <w:r>
        <w:rPr>
          <w:rFonts w:hint="eastAsia" w:ascii="仿宋" w:hAnsi="仿宋" w:eastAsia="仿宋" w:cs="仿宋"/>
          <w:sz w:val="32"/>
          <w:szCs w:val="32"/>
        </w:rPr>
        <w:t>被征地农民参加基本养老险</w:t>
      </w:r>
      <w:r>
        <w:rPr>
          <w:rFonts w:hint="eastAsia" w:ascii="仿宋" w:hAnsi="仿宋" w:eastAsia="仿宋" w:cs="仿宋"/>
          <w:sz w:val="32"/>
          <w:szCs w:val="32"/>
          <w:lang w:eastAsia="zh-CN"/>
        </w:rPr>
        <w:t>实施办法的通知</w:t>
      </w:r>
      <w:r>
        <w:rPr>
          <w:rFonts w:hint="eastAsia" w:ascii="仿宋" w:hAnsi="仿宋" w:eastAsia="仿宋" w:cs="仿宋"/>
          <w:sz w:val="32"/>
          <w:szCs w:val="32"/>
        </w:rPr>
        <w:t>》（</w:t>
      </w:r>
      <w:r>
        <w:rPr>
          <w:rFonts w:hint="eastAsia" w:ascii="仿宋" w:hAnsi="仿宋" w:eastAsia="仿宋" w:cs="仿宋"/>
          <w:sz w:val="32"/>
          <w:szCs w:val="32"/>
          <w:lang w:eastAsia="zh-CN"/>
        </w:rPr>
        <w:t>武</w:t>
      </w:r>
      <w:r>
        <w:rPr>
          <w:rFonts w:hint="eastAsia" w:ascii="仿宋" w:hAnsi="仿宋" w:eastAsia="仿宋" w:cs="仿宋"/>
          <w:sz w:val="32"/>
          <w:szCs w:val="32"/>
        </w:rPr>
        <w:t>政</w:t>
      </w:r>
      <w:r>
        <w:rPr>
          <w:rFonts w:hint="eastAsia" w:ascii="仿宋" w:hAnsi="仿宋" w:eastAsia="仿宋" w:cs="仿宋"/>
          <w:sz w:val="32"/>
          <w:szCs w:val="32"/>
          <w:lang w:eastAsia="zh-CN"/>
        </w:rPr>
        <w:t>规</w:t>
      </w:r>
      <w:r>
        <w:rPr>
          <w:rFonts w:hint="eastAsia"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5]1</w:t>
      </w:r>
      <w:r>
        <w:rPr>
          <w:rFonts w:hint="eastAsia" w:ascii="仿宋" w:hAnsi="仿宋" w:eastAsia="仿宋" w:cs="仿宋"/>
          <w:sz w:val="32"/>
          <w:szCs w:val="32"/>
        </w:rPr>
        <w:t>3号）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武汉市黄陂区人民政府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60" w:firstLineChars="18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rPr>
          <w:rFonts w:hint="eastAsia" w:eastAsia="宋体"/>
          <w:lang w:val="en-US" w:eastAsia="zh-CN"/>
        </w:rPr>
      </w:pPr>
    </w:p>
    <w:sectPr>
      <w:headerReference r:id="rId3" w:type="default"/>
      <w:pgSz w:w="11906" w:h="16838"/>
      <w:pgMar w:top="1134" w:right="1701" w:bottom="1134" w:left="1701" w:header="851"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96266"/>
    <w:rsid w:val="0C8A2E5E"/>
    <w:rsid w:val="2BB51BC8"/>
    <w:rsid w:val="2E0A1507"/>
    <w:rsid w:val="326532DC"/>
    <w:rsid w:val="3D140AC6"/>
    <w:rsid w:val="3EF67F78"/>
    <w:rsid w:val="4F592C1B"/>
    <w:rsid w:val="58443EBE"/>
    <w:rsid w:val="68F71173"/>
    <w:rsid w:val="71496266"/>
    <w:rsid w:val="7C1A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2024-04-23T09:26:00Z</dcterms:created>
  <dc:creator>2</dc:creator>
  <cp:lastModifiedBy>Win</cp:lastModifiedBy>
  <dcterms:modified xsi:type="dcterms:W3CDTF">2024-04-25T07:44:23Z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