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FD4CF">
      <w:pPr>
        <w:pStyle w:val="2"/>
        <w:spacing w:before="101" w:line="224" w:lineRule="auto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spacing w:val="-62"/>
          <w:sz w:val="31"/>
          <w:szCs w:val="31"/>
        </w:rPr>
        <w:t xml:space="preserve"> </w:t>
      </w:r>
      <w:r>
        <w:rPr>
          <w:b/>
          <w:bCs/>
          <w:spacing w:val="-8"/>
          <w:sz w:val="31"/>
          <w:szCs w:val="31"/>
        </w:rPr>
        <w:t>3</w:t>
      </w:r>
    </w:p>
    <w:p w14:paraId="3620209D">
      <w:pPr>
        <w:pStyle w:val="2"/>
        <w:tabs>
          <w:tab w:val="left" w:pos="5615"/>
        </w:tabs>
        <w:spacing w:before="229" w:line="394" w:lineRule="auto"/>
        <w:ind w:left="130" w:right="5673" w:firstLine="4364"/>
        <w:jc w:val="center"/>
        <w:rPr>
          <w:sz w:val="31"/>
          <w:szCs w:val="31"/>
        </w:rPr>
      </w:pPr>
      <w:bookmarkStart w:id="0" w:name="_GoBack"/>
      <w:r>
        <w:rPr>
          <w:rFonts w:hint="eastAsia"/>
          <w:b/>
          <w:bCs/>
          <w:sz w:val="31"/>
          <w:szCs w:val="31"/>
          <w:u w:val="single" w:color="auto"/>
          <w:lang w:val="en-US" w:eastAsia="zh-CN"/>
        </w:rPr>
        <w:t>黄陂</w:t>
      </w:r>
      <w:r>
        <w:rPr>
          <w:spacing w:val="-139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区城市黑臭水体清单</w:t>
      </w:r>
    </w:p>
    <w:bookmarkEnd w:id="0"/>
    <w:p w14:paraId="4E384D65">
      <w:pPr>
        <w:pStyle w:val="2"/>
        <w:keepNext w:val="0"/>
        <w:keepLines w:val="0"/>
        <w:pageBreakBefore w:val="0"/>
        <w:widowControl/>
        <w:tabs>
          <w:tab w:val="left" w:pos="56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240" w:lineRule="auto"/>
        <w:ind w:right="5673"/>
        <w:textAlignment w:val="baseline"/>
      </w:pPr>
      <w:r>
        <w:rPr>
          <w:b/>
          <w:bCs/>
          <w:spacing w:val="-6"/>
        </w:rPr>
        <w:t>填表单位（盖章</w:t>
      </w:r>
      <w:r>
        <w:rPr>
          <w:b/>
          <w:bCs/>
          <w:spacing w:val="2"/>
        </w:rPr>
        <w:t>）：</w:t>
      </w:r>
      <w:r>
        <w:rPr>
          <w:rFonts w:hint="eastAsia"/>
          <w:b/>
          <w:bCs/>
          <w:spacing w:val="-6"/>
          <w:lang w:val="en-US" w:eastAsia="zh-CN"/>
        </w:rPr>
        <w:t>黄陂</w:t>
      </w:r>
      <w:r>
        <w:rPr>
          <w:b/>
          <w:bCs/>
          <w:spacing w:val="-6"/>
        </w:rPr>
        <w:t>区人民政府</w:t>
      </w:r>
    </w:p>
    <w:p w14:paraId="1AF8F2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0" w:lineRule="auto"/>
        <w:textAlignment w:val="baseline"/>
      </w:pPr>
      <w:r>
        <w:rPr>
          <w:b/>
          <w:bCs/>
          <w:spacing w:val="-8"/>
        </w:rPr>
        <w:t>填表时间：2024</w:t>
      </w:r>
      <w:r>
        <w:rPr>
          <w:spacing w:val="-26"/>
        </w:rPr>
        <w:t xml:space="preserve"> </w:t>
      </w:r>
      <w:r>
        <w:rPr>
          <w:b/>
          <w:bCs/>
          <w:spacing w:val="-8"/>
        </w:rPr>
        <w:t>年</w:t>
      </w:r>
      <w:r>
        <w:rPr>
          <w:spacing w:val="-55"/>
        </w:rPr>
        <w:t xml:space="preserve"> </w:t>
      </w:r>
      <w:r>
        <w:rPr>
          <w:rFonts w:hint="eastAsia"/>
          <w:b/>
          <w:bCs/>
          <w:spacing w:val="-8"/>
          <w:lang w:val="en-US" w:eastAsia="zh-CN"/>
        </w:rPr>
        <w:t>12</w:t>
      </w:r>
      <w:r>
        <w:rPr>
          <w:spacing w:val="-33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54"/>
        </w:rPr>
        <w:t xml:space="preserve"> </w:t>
      </w:r>
      <w:r>
        <w:rPr>
          <w:rFonts w:hint="eastAsia"/>
          <w:b/>
          <w:bCs/>
          <w:spacing w:val="-8"/>
          <w:lang w:val="en-US" w:eastAsia="zh-CN"/>
        </w:rPr>
        <w:t>12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</w:t>
      </w:r>
    </w:p>
    <w:p w14:paraId="314E0D9D">
      <w:pPr>
        <w:spacing w:line="148" w:lineRule="exact"/>
      </w:pPr>
    </w:p>
    <w:tbl>
      <w:tblPr>
        <w:tblStyle w:val="6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91"/>
        <w:gridCol w:w="1582"/>
        <w:gridCol w:w="1309"/>
        <w:gridCol w:w="941"/>
        <w:gridCol w:w="1050"/>
        <w:gridCol w:w="982"/>
        <w:gridCol w:w="927"/>
        <w:gridCol w:w="818"/>
        <w:gridCol w:w="1958"/>
        <w:gridCol w:w="960"/>
        <w:gridCol w:w="1180"/>
      </w:tblGrid>
      <w:tr w14:paraId="612E9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6" w:type="dxa"/>
            <w:vAlign w:val="top"/>
          </w:tcPr>
          <w:p w14:paraId="458CBE92">
            <w:pPr>
              <w:pStyle w:val="5"/>
              <w:spacing w:line="372" w:lineRule="auto"/>
            </w:pPr>
          </w:p>
          <w:p w14:paraId="6D0AFEF6">
            <w:pPr>
              <w:spacing w:before="78" w:line="221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top"/>
          </w:tcPr>
          <w:p w14:paraId="5B5CB266">
            <w:pPr>
              <w:pStyle w:val="5"/>
              <w:spacing w:line="373" w:lineRule="auto"/>
            </w:pPr>
          </w:p>
          <w:p w14:paraId="2FA60219">
            <w:pPr>
              <w:spacing w:before="78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黑臭水体名称</w:t>
            </w:r>
          </w:p>
        </w:tc>
        <w:tc>
          <w:tcPr>
            <w:tcW w:w="1582" w:type="dxa"/>
            <w:vAlign w:val="top"/>
          </w:tcPr>
          <w:p w14:paraId="613FF8CB">
            <w:pPr>
              <w:pStyle w:val="5"/>
              <w:spacing w:line="373" w:lineRule="auto"/>
            </w:pPr>
          </w:p>
          <w:p w14:paraId="011E1C5B">
            <w:pPr>
              <w:spacing w:before="78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起点经纬度</w:t>
            </w:r>
          </w:p>
        </w:tc>
        <w:tc>
          <w:tcPr>
            <w:tcW w:w="1309" w:type="dxa"/>
            <w:vAlign w:val="top"/>
          </w:tcPr>
          <w:p w14:paraId="27AA0003">
            <w:pPr>
              <w:pStyle w:val="5"/>
              <w:spacing w:line="373" w:lineRule="auto"/>
            </w:pPr>
          </w:p>
          <w:p w14:paraId="690C8528">
            <w:pPr>
              <w:spacing w:before="78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终点经纬度</w:t>
            </w:r>
          </w:p>
        </w:tc>
        <w:tc>
          <w:tcPr>
            <w:tcW w:w="941" w:type="dxa"/>
            <w:vAlign w:val="top"/>
          </w:tcPr>
          <w:p w14:paraId="2AB2F72E">
            <w:pPr>
              <w:pStyle w:val="5"/>
              <w:spacing w:line="373" w:lineRule="auto"/>
            </w:pPr>
          </w:p>
          <w:p w14:paraId="68ACF756"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水体类型</w:t>
            </w:r>
          </w:p>
        </w:tc>
        <w:tc>
          <w:tcPr>
            <w:tcW w:w="1050" w:type="dxa"/>
            <w:vAlign w:val="top"/>
          </w:tcPr>
          <w:p w14:paraId="5CB50FCC">
            <w:pPr>
              <w:spacing w:before="142" w:line="237" w:lineRule="auto"/>
              <w:ind w:left="130" w:right="129" w:firstLine="4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水体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长度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4"/>
                <w:szCs w:val="24"/>
              </w:rPr>
              <w:t>（m）</w:t>
            </w:r>
          </w:p>
        </w:tc>
        <w:tc>
          <w:tcPr>
            <w:tcW w:w="982" w:type="dxa"/>
            <w:vAlign w:val="top"/>
          </w:tcPr>
          <w:p w14:paraId="6D98D919">
            <w:pPr>
              <w:spacing w:before="297" w:line="230" w:lineRule="auto"/>
              <w:ind w:left="113" w:righ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水体面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1"/>
                <w:sz w:val="24"/>
                <w:szCs w:val="24"/>
              </w:rPr>
              <w:t>积（㎡）</w:t>
            </w:r>
          </w:p>
        </w:tc>
        <w:tc>
          <w:tcPr>
            <w:tcW w:w="927" w:type="dxa"/>
            <w:vAlign w:val="top"/>
          </w:tcPr>
          <w:p w14:paraId="0E26BFB5">
            <w:pPr>
              <w:spacing w:before="141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所在</w:t>
            </w:r>
          </w:p>
          <w:p w14:paraId="46B7D387">
            <w:pPr>
              <w:spacing w:before="26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行政</w:t>
            </w:r>
          </w:p>
          <w:p w14:paraId="7D0A2D15">
            <w:pPr>
              <w:spacing w:before="26" w:line="224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区</w:t>
            </w:r>
          </w:p>
        </w:tc>
        <w:tc>
          <w:tcPr>
            <w:tcW w:w="818" w:type="dxa"/>
            <w:vAlign w:val="top"/>
          </w:tcPr>
          <w:p w14:paraId="08C81F13">
            <w:pPr>
              <w:pStyle w:val="5"/>
              <w:spacing w:line="373" w:lineRule="auto"/>
            </w:pPr>
          </w:p>
          <w:p w14:paraId="2ADEA31A">
            <w:pPr>
              <w:spacing w:before="7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黑臭级别</w:t>
            </w:r>
          </w:p>
        </w:tc>
        <w:tc>
          <w:tcPr>
            <w:tcW w:w="1958" w:type="dxa"/>
            <w:vAlign w:val="top"/>
          </w:tcPr>
          <w:p w14:paraId="18CA2B76">
            <w:pPr>
              <w:pStyle w:val="5"/>
              <w:spacing w:line="373" w:lineRule="auto"/>
            </w:pPr>
          </w:p>
          <w:p w14:paraId="66FB9032">
            <w:pPr>
              <w:spacing w:before="78" w:line="219" w:lineRule="auto"/>
              <w:ind w:left="124" w:firstLine="231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水质现状</w:t>
            </w:r>
          </w:p>
        </w:tc>
        <w:tc>
          <w:tcPr>
            <w:tcW w:w="960" w:type="dxa"/>
            <w:vAlign w:val="top"/>
          </w:tcPr>
          <w:p w14:paraId="4EF8F584">
            <w:pPr>
              <w:pStyle w:val="5"/>
              <w:spacing w:line="373" w:lineRule="auto"/>
            </w:pPr>
          </w:p>
          <w:p w14:paraId="1F4D66A1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责任人</w:t>
            </w:r>
          </w:p>
        </w:tc>
        <w:tc>
          <w:tcPr>
            <w:tcW w:w="1180" w:type="dxa"/>
            <w:vAlign w:val="top"/>
          </w:tcPr>
          <w:p w14:paraId="0E260493">
            <w:pPr>
              <w:pStyle w:val="5"/>
              <w:spacing w:line="369" w:lineRule="auto"/>
            </w:pPr>
          </w:p>
          <w:p w14:paraId="077E0B6C">
            <w:pPr>
              <w:spacing w:before="75" w:line="236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达标期限</w:t>
            </w:r>
          </w:p>
        </w:tc>
      </w:tr>
      <w:tr w14:paraId="4109C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766" w:type="dxa"/>
            <w:vAlign w:val="center"/>
          </w:tcPr>
          <w:p w14:paraId="27861F32">
            <w:pPr>
              <w:spacing w:before="238" w:line="189" w:lineRule="auto"/>
              <w:ind w:left="39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247D1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老泵站河</w:t>
            </w:r>
          </w:p>
        </w:tc>
        <w:tc>
          <w:tcPr>
            <w:tcW w:w="1582" w:type="dxa"/>
            <w:vAlign w:val="center"/>
          </w:tcPr>
          <w:p w14:paraId="31747E2F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30.713084,</w:t>
            </w:r>
          </w:p>
          <w:p w14:paraId="1775C780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114.294755</w:t>
            </w:r>
          </w:p>
        </w:tc>
        <w:tc>
          <w:tcPr>
            <w:tcW w:w="1309" w:type="dxa"/>
            <w:vAlign w:val="center"/>
          </w:tcPr>
          <w:p w14:paraId="0AEA5295">
            <w:pPr>
              <w:pStyle w:val="5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30.716890,</w:t>
            </w:r>
          </w:p>
          <w:p w14:paraId="78DEC4E4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114.295531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930A34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渠道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39188B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982" w:type="dxa"/>
            <w:vAlign w:val="center"/>
          </w:tcPr>
          <w:p w14:paraId="4AE1407E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927" w:type="dxa"/>
            <w:vAlign w:val="center"/>
          </w:tcPr>
          <w:p w14:paraId="20E01B73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黄陂区</w:t>
            </w:r>
          </w:p>
        </w:tc>
        <w:tc>
          <w:tcPr>
            <w:tcW w:w="818" w:type="dxa"/>
            <w:vAlign w:val="center"/>
          </w:tcPr>
          <w:p w14:paraId="2A24DD55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8" w:type="dxa"/>
            <w:vAlign w:val="center"/>
          </w:tcPr>
          <w:p w14:paraId="3E1BB18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溶解氧均值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2.36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mg/L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，氨氮均值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4.06mg/L，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总磷均值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0.25mg/L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，化学需氧量均值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25.33mg/L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60" w:type="dxa"/>
            <w:vAlign w:val="center"/>
          </w:tcPr>
          <w:p w14:paraId="5430FC61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郑威</w:t>
            </w:r>
          </w:p>
          <w:p w14:paraId="5A51F0B1">
            <w:pPr>
              <w:pStyle w:val="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(黄陂区政府副区长）</w:t>
            </w:r>
          </w:p>
        </w:tc>
        <w:tc>
          <w:tcPr>
            <w:tcW w:w="1180" w:type="dxa"/>
            <w:vAlign w:val="center"/>
          </w:tcPr>
          <w:p w14:paraId="393C3101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</w:tr>
      <w:tr w14:paraId="72840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6" w:type="dxa"/>
            <w:vAlign w:val="center"/>
          </w:tcPr>
          <w:p w14:paraId="148E1254">
            <w:pPr>
              <w:spacing w:before="179" w:line="189" w:lineRule="auto"/>
              <w:ind w:left="37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63D0E2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198#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钓场渠道</w:t>
            </w:r>
          </w:p>
        </w:tc>
        <w:tc>
          <w:tcPr>
            <w:tcW w:w="1582" w:type="dxa"/>
            <w:vAlign w:val="center"/>
          </w:tcPr>
          <w:p w14:paraId="619D7E33">
            <w:pPr>
              <w:pStyle w:val="5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30.720715,</w:t>
            </w:r>
          </w:p>
          <w:p w14:paraId="5415E12D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114.275264</w:t>
            </w:r>
          </w:p>
        </w:tc>
        <w:tc>
          <w:tcPr>
            <w:tcW w:w="1309" w:type="dxa"/>
            <w:vAlign w:val="center"/>
          </w:tcPr>
          <w:p w14:paraId="6496E000">
            <w:pPr>
              <w:pStyle w:val="5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30.721630,</w:t>
            </w:r>
          </w:p>
          <w:p w14:paraId="0B00E2D3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114.277833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1671E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渠道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D8213A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982" w:type="dxa"/>
            <w:vAlign w:val="center"/>
          </w:tcPr>
          <w:p w14:paraId="3B9EB0B5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927" w:type="dxa"/>
            <w:vAlign w:val="center"/>
          </w:tcPr>
          <w:p w14:paraId="00D49B9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黄陂区</w:t>
            </w:r>
          </w:p>
        </w:tc>
        <w:tc>
          <w:tcPr>
            <w:tcW w:w="818" w:type="dxa"/>
            <w:vAlign w:val="center"/>
          </w:tcPr>
          <w:p w14:paraId="4B29A8D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58" w:type="dxa"/>
            <w:vAlign w:val="center"/>
          </w:tcPr>
          <w:p w14:paraId="0B8B5A68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无水</w:t>
            </w:r>
          </w:p>
        </w:tc>
        <w:tc>
          <w:tcPr>
            <w:tcW w:w="960" w:type="dxa"/>
            <w:vAlign w:val="center"/>
          </w:tcPr>
          <w:p w14:paraId="5DFCBA78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郑威</w:t>
            </w:r>
          </w:p>
          <w:p w14:paraId="0FF893B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(黄陂区</w:t>
            </w:r>
          </w:p>
          <w:p w14:paraId="41EB948E">
            <w:pPr>
              <w:pStyle w:val="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政府副区长）</w:t>
            </w:r>
          </w:p>
        </w:tc>
        <w:tc>
          <w:tcPr>
            <w:tcW w:w="1180" w:type="dxa"/>
            <w:vAlign w:val="center"/>
          </w:tcPr>
          <w:p w14:paraId="5E4253D5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已达标</w:t>
            </w:r>
          </w:p>
        </w:tc>
      </w:tr>
      <w:tr w14:paraId="332A4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6" w:type="dxa"/>
            <w:vAlign w:val="top"/>
          </w:tcPr>
          <w:p w14:paraId="2FE44659">
            <w:pPr>
              <w:spacing w:before="177" w:line="189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691" w:type="dxa"/>
            <w:vAlign w:val="top"/>
          </w:tcPr>
          <w:p w14:paraId="6AEE50FE">
            <w:pPr>
              <w:pStyle w:val="5"/>
            </w:pPr>
          </w:p>
        </w:tc>
        <w:tc>
          <w:tcPr>
            <w:tcW w:w="1582" w:type="dxa"/>
            <w:vAlign w:val="top"/>
          </w:tcPr>
          <w:p w14:paraId="120A94EA">
            <w:pPr>
              <w:pStyle w:val="5"/>
            </w:pPr>
          </w:p>
        </w:tc>
        <w:tc>
          <w:tcPr>
            <w:tcW w:w="1309" w:type="dxa"/>
            <w:vAlign w:val="top"/>
          </w:tcPr>
          <w:p w14:paraId="74CEDCF2">
            <w:pPr>
              <w:pStyle w:val="5"/>
            </w:pPr>
          </w:p>
        </w:tc>
        <w:tc>
          <w:tcPr>
            <w:tcW w:w="941" w:type="dxa"/>
            <w:vAlign w:val="top"/>
          </w:tcPr>
          <w:p w14:paraId="23E44F16">
            <w:pPr>
              <w:pStyle w:val="5"/>
            </w:pPr>
          </w:p>
        </w:tc>
        <w:tc>
          <w:tcPr>
            <w:tcW w:w="1050" w:type="dxa"/>
            <w:vAlign w:val="top"/>
          </w:tcPr>
          <w:p w14:paraId="1F913473">
            <w:pPr>
              <w:pStyle w:val="5"/>
            </w:pPr>
          </w:p>
        </w:tc>
        <w:tc>
          <w:tcPr>
            <w:tcW w:w="982" w:type="dxa"/>
            <w:vAlign w:val="top"/>
          </w:tcPr>
          <w:p w14:paraId="6346CABB">
            <w:pPr>
              <w:pStyle w:val="5"/>
            </w:pPr>
          </w:p>
        </w:tc>
        <w:tc>
          <w:tcPr>
            <w:tcW w:w="927" w:type="dxa"/>
            <w:vAlign w:val="top"/>
          </w:tcPr>
          <w:p w14:paraId="0FC11FBB">
            <w:pPr>
              <w:pStyle w:val="5"/>
            </w:pPr>
          </w:p>
        </w:tc>
        <w:tc>
          <w:tcPr>
            <w:tcW w:w="818" w:type="dxa"/>
            <w:vAlign w:val="top"/>
          </w:tcPr>
          <w:p w14:paraId="3612E9AF">
            <w:pPr>
              <w:pStyle w:val="5"/>
            </w:pPr>
          </w:p>
        </w:tc>
        <w:tc>
          <w:tcPr>
            <w:tcW w:w="1958" w:type="dxa"/>
            <w:vAlign w:val="top"/>
          </w:tcPr>
          <w:p w14:paraId="41BDC499">
            <w:pPr>
              <w:pStyle w:val="5"/>
            </w:pPr>
          </w:p>
        </w:tc>
        <w:tc>
          <w:tcPr>
            <w:tcW w:w="960" w:type="dxa"/>
            <w:vAlign w:val="top"/>
          </w:tcPr>
          <w:p w14:paraId="6CECC8AB">
            <w:pPr>
              <w:pStyle w:val="5"/>
            </w:pPr>
          </w:p>
        </w:tc>
        <w:tc>
          <w:tcPr>
            <w:tcW w:w="1180" w:type="dxa"/>
            <w:vAlign w:val="top"/>
          </w:tcPr>
          <w:p w14:paraId="6F285C45">
            <w:pPr>
              <w:pStyle w:val="5"/>
            </w:pPr>
          </w:p>
        </w:tc>
      </w:tr>
      <w:tr w14:paraId="240EE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6" w:type="dxa"/>
            <w:vAlign w:val="top"/>
          </w:tcPr>
          <w:p w14:paraId="1A5CA4E0">
            <w:pPr>
              <w:spacing w:before="142" w:line="265" w:lineRule="exact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position w:val="6"/>
                <w:sz w:val="22"/>
                <w:szCs w:val="22"/>
              </w:rPr>
              <w:t>……</w:t>
            </w:r>
          </w:p>
        </w:tc>
        <w:tc>
          <w:tcPr>
            <w:tcW w:w="1691" w:type="dxa"/>
            <w:vAlign w:val="top"/>
          </w:tcPr>
          <w:p w14:paraId="19CFCF92">
            <w:pPr>
              <w:pStyle w:val="5"/>
            </w:pPr>
          </w:p>
        </w:tc>
        <w:tc>
          <w:tcPr>
            <w:tcW w:w="1582" w:type="dxa"/>
            <w:vAlign w:val="top"/>
          </w:tcPr>
          <w:p w14:paraId="0F9E103B">
            <w:pPr>
              <w:pStyle w:val="5"/>
            </w:pPr>
          </w:p>
        </w:tc>
        <w:tc>
          <w:tcPr>
            <w:tcW w:w="1309" w:type="dxa"/>
            <w:vAlign w:val="top"/>
          </w:tcPr>
          <w:p w14:paraId="7DFB476E">
            <w:pPr>
              <w:pStyle w:val="5"/>
            </w:pPr>
          </w:p>
        </w:tc>
        <w:tc>
          <w:tcPr>
            <w:tcW w:w="941" w:type="dxa"/>
            <w:vAlign w:val="top"/>
          </w:tcPr>
          <w:p w14:paraId="46DEC9AB">
            <w:pPr>
              <w:pStyle w:val="5"/>
            </w:pPr>
          </w:p>
        </w:tc>
        <w:tc>
          <w:tcPr>
            <w:tcW w:w="1050" w:type="dxa"/>
            <w:vAlign w:val="top"/>
          </w:tcPr>
          <w:p w14:paraId="08365586">
            <w:pPr>
              <w:pStyle w:val="5"/>
            </w:pPr>
          </w:p>
        </w:tc>
        <w:tc>
          <w:tcPr>
            <w:tcW w:w="982" w:type="dxa"/>
            <w:vAlign w:val="top"/>
          </w:tcPr>
          <w:p w14:paraId="25A741B5">
            <w:pPr>
              <w:pStyle w:val="5"/>
            </w:pPr>
          </w:p>
        </w:tc>
        <w:tc>
          <w:tcPr>
            <w:tcW w:w="927" w:type="dxa"/>
            <w:vAlign w:val="top"/>
          </w:tcPr>
          <w:p w14:paraId="3C374D31">
            <w:pPr>
              <w:pStyle w:val="5"/>
            </w:pPr>
          </w:p>
        </w:tc>
        <w:tc>
          <w:tcPr>
            <w:tcW w:w="818" w:type="dxa"/>
            <w:vAlign w:val="top"/>
          </w:tcPr>
          <w:p w14:paraId="54F5775B">
            <w:pPr>
              <w:pStyle w:val="5"/>
            </w:pPr>
          </w:p>
        </w:tc>
        <w:tc>
          <w:tcPr>
            <w:tcW w:w="1958" w:type="dxa"/>
            <w:vAlign w:val="top"/>
          </w:tcPr>
          <w:p w14:paraId="795BF7A7">
            <w:pPr>
              <w:pStyle w:val="5"/>
            </w:pPr>
          </w:p>
        </w:tc>
        <w:tc>
          <w:tcPr>
            <w:tcW w:w="960" w:type="dxa"/>
            <w:vAlign w:val="top"/>
          </w:tcPr>
          <w:p w14:paraId="54665A49">
            <w:pPr>
              <w:pStyle w:val="5"/>
            </w:pPr>
          </w:p>
        </w:tc>
        <w:tc>
          <w:tcPr>
            <w:tcW w:w="1180" w:type="dxa"/>
            <w:vAlign w:val="top"/>
          </w:tcPr>
          <w:p w14:paraId="35996A9D">
            <w:pPr>
              <w:pStyle w:val="5"/>
            </w:pPr>
          </w:p>
        </w:tc>
      </w:tr>
    </w:tbl>
    <w:p w14:paraId="43C074EF">
      <w:pPr>
        <w:pStyle w:val="2"/>
        <w:spacing w:before="54" w:line="227" w:lineRule="auto"/>
        <w:ind w:left="118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注:</w:t>
      </w:r>
      <w:r>
        <w:rPr>
          <w:rFonts w:hint="eastAsia"/>
          <w:b/>
          <w:bCs/>
          <w:spacing w:val="-3"/>
          <w:sz w:val="22"/>
          <w:szCs w:val="22"/>
          <w:lang w:val="en-US" w:eastAsia="zh-CN"/>
        </w:rPr>
        <w:t xml:space="preserve">  </w:t>
      </w:r>
      <w:r>
        <w:rPr>
          <w:b/>
          <w:bCs/>
          <w:spacing w:val="-3"/>
          <w:sz w:val="22"/>
          <w:szCs w:val="22"/>
        </w:rPr>
        <w:t>1、本表仅要求有新增黑臭水体和返黑返</w:t>
      </w:r>
      <w:r>
        <w:rPr>
          <w:b/>
          <w:bCs/>
          <w:spacing w:val="-4"/>
          <w:sz w:val="22"/>
          <w:szCs w:val="22"/>
        </w:rPr>
        <w:t>臭水体的区政府（管委会）填写并在政府官网公示；</w:t>
      </w:r>
    </w:p>
    <w:p w14:paraId="06859445">
      <w:pPr>
        <w:pStyle w:val="2"/>
        <w:spacing w:before="41" w:line="227" w:lineRule="auto"/>
        <w:ind w:left="672"/>
        <w:outlineLvl w:val="0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2、黑臭水体起始边界宜采用地名、路名等描述;</w:t>
      </w:r>
    </w:p>
    <w:p w14:paraId="3B93D84A">
      <w:pPr>
        <w:pStyle w:val="2"/>
        <w:spacing w:before="41" w:line="228" w:lineRule="auto"/>
        <w:ind w:left="669"/>
        <w:outlineLvl w:val="0"/>
        <w:rPr>
          <w:sz w:val="22"/>
          <w:szCs w:val="22"/>
        </w:rPr>
      </w:pPr>
      <w:r>
        <w:rPr>
          <w:b/>
          <w:bCs/>
          <w:spacing w:val="-17"/>
          <w:sz w:val="22"/>
          <w:szCs w:val="22"/>
        </w:rPr>
        <w:t>3、水体类型是指“河流、湖塘”等;</w:t>
      </w:r>
    </w:p>
    <w:p w14:paraId="519369E2">
      <w:pPr>
        <w:pStyle w:val="2"/>
        <w:spacing w:before="40" w:line="228" w:lineRule="auto"/>
        <w:ind w:left="666"/>
        <w:outlineLvl w:val="0"/>
        <w:rPr>
          <w:sz w:val="22"/>
          <w:szCs w:val="22"/>
        </w:rPr>
      </w:pPr>
      <w:r>
        <w:rPr>
          <w:b/>
          <w:bCs/>
          <w:spacing w:val="-30"/>
          <w:sz w:val="22"/>
          <w:szCs w:val="22"/>
        </w:rPr>
        <w:t>4、黑臭级别是指“轻度”或“重度”;</w:t>
      </w:r>
    </w:p>
    <w:p w14:paraId="02B698E7">
      <w:pPr>
        <w:pStyle w:val="2"/>
        <w:spacing w:before="41" w:line="227" w:lineRule="auto"/>
        <w:ind w:left="671"/>
        <w:outlineLvl w:val="0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5、水质现状是指主要水质指标(如透明度、溶解</w:t>
      </w:r>
      <w:r>
        <w:rPr>
          <w:b/>
          <w:bCs/>
          <w:spacing w:val="-4"/>
          <w:sz w:val="22"/>
          <w:szCs w:val="22"/>
        </w:rPr>
        <w:t>氧、氨氮和其他能反映水质现状的指标等)的监测结果，可用平均值表示:</w:t>
      </w:r>
    </w:p>
    <w:p w14:paraId="38491059">
      <w:pPr>
        <w:pStyle w:val="2"/>
        <w:spacing w:before="41" w:line="228" w:lineRule="auto"/>
        <w:ind w:left="672"/>
        <w:outlineLvl w:val="0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6、责任人填写相应河湖长姓名，并注明单</w:t>
      </w:r>
      <w:r>
        <w:rPr>
          <w:b/>
          <w:bCs/>
          <w:spacing w:val="-3"/>
          <w:sz w:val="22"/>
          <w:szCs w:val="22"/>
        </w:rPr>
        <w:t>位及职务。</w:t>
      </w:r>
    </w:p>
    <w:p w14:paraId="06D4E6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GY4NDQ1NWJiMmM2NGYzNmU1NDJhMmFkN2MxYWUifQ=="/>
  </w:docVars>
  <w:rsids>
    <w:rsidRoot w:val="77B60897"/>
    <w:rsid w:val="77B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2024-12-18T07:30:00Z</dcterms:created>
  <dc:creator>笑小笑</dc:creator>
  <cp:lastModifiedBy>笑小笑</cp:lastModifiedBy>
  <dcterms:modified xsi:type="dcterms:W3CDTF">2024-12-18T07:30:54Z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FCCC79AA722744278DD2810B7451A7E3_11</vt:lpwstr>
  </property>
</Properties>
</file>