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7E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36B681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甘露山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  <w:t>文创城项目引进专项工作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中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  <w:t>作出突出贡献</w:t>
      </w:r>
    </w:p>
    <w:p w14:paraId="5F5D100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的个人及时奖励候选对象名单</w:t>
      </w:r>
    </w:p>
    <w:bookmarkEnd w:id="0"/>
    <w:p w14:paraId="7420BAA1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（按单位类别排序）</w:t>
      </w:r>
    </w:p>
    <w:p w14:paraId="6A1BC0E1">
      <w:pPr>
        <w:rPr>
          <w:rFonts w:hint="default"/>
        </w:rPr>
      </w:pPr>
    </w:p>
    <w:p w14:paraId="03DC06DC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一、给予嘉奖人员名单（6名）</w:t>
      </w:r>
    </w:p>
    <w:p w14:paraId="31306548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罗剑波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前川街道党工委副书记、办事处主任</w:t>
      </w:r>
    </w:p>
    <w:p w14:paraId="12014CD1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  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前川街道党群服务中心七级职员</w:t>
      </w:r>
    </w:p>
    <w:p w14:paraId="208C001B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  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区住房和城市更新局党组成员、综合科科长、</w:t>
      </w:r>
    </w:p>
    <w:p w14:paraId="3BEB7490">
      <w:pPr>
        <w:adjustRightInd w:val="0"/>
        <w:snapToGrid w:val="0"/>
        <w:spacing w:line="580" w:lineRule="exact"/>
        <w:ind w:firstLine="1920" w:firstLineChars="6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一级主任科员</w:t>
      </w:r>
    </w:p>
    <w:p w14:paraId="535F3C8F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刘溢森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区住房和城市更新局一级科员</w:t>
      </w:r>
    </w:p>
    <w:p w14:paraId="46D1F24D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郑  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区商务局（区投资促进局）商贸流通管理科科长</w:t>
      </w:r>
    </w:p>
    <w:p w14:paraId="423A5DCD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  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区文化和旅游局产业发展科科长</w:t>
      </w:r>
    </w:p>
    <w:p w14:paraId="2FDF6E8D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二、给予通报表扬人员名单（4名）</w:t>
      </w:r>
    </w:p>
    <w:p w14:paraId="55CC0169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前川街道文化体育服务中心主任</w:t>
      </w:r>
    </w:p>
    <w:p w14:paraId="3C9DAB77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张方雄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区自然资源和城乡建设局建管科负责人</w:t>
      </w:r>
    </w:p>
    <w:p w14:paraId="590525A5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武汉坤合建设开发有限公司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计划财务和金融事业</w:t>
      </w:r>
    </w:p>
    <w:p w14:paraId="7E97ADDD">
      <w:pPr>
        <w:adjustRightInd w:val="0"/>
        <w:snapToGrid w:val="0"/>
        <w:spacing w:line="58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主管</w:t>
      </w:r>
    </w:p>
    <w:p w14:paraId="02A7935B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武汉城建甘露山文创城投资发展有限公司综合运</w:t>
      </w:r>
    </w:p>
    <w:p w14:paraId="146B854E">
      <w:pPr>
        <w:adjustRightInd w:val="0"/>
        <w:snapToGrid w:val="0"/>
        <w:spacing w:line="58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营部（董事会办公室）副部长</w:t>
      </w:r>
    </w:p>
    <w:p w14:paraId="23EF087E"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65DB"/>
    <w:rsid w:val="07854B6B"/>
    <w:rsid w:val="20AF1592"/>
    <w:rsid w:val="20D234E6"/>
    <w:rsid w:val="215E0714"/>
    <w:rsid w:val="2A001AC6"/>
    <w:rsid w:val="2E08374B"/>
    <w:rsid w:val="3C4B2DB5"/>
    <w:rsid w:val="409765DB"/>
    <w:rsid w:val="45DE2015"/>
    <w:rsid w:val="478B7B8C"/>
    <w:rsid w:val="50CC731F"/>
    <w:rsid w:val="64160D82"/>
    <w:rsid w:val="666C188E"/>
    <w:rsid w:val="68CD1C4D"/>
    <w:rsid w:val="6D465C74"/>
    <w:rsid w:val="6E866516"/>
    <w:rsid w:val="74824BA5"/>
    <w:rsid w:val="784F4D94"/>
    <w:rsid w:val="7F6F1C7F"/>
    <w:rsid w:val="9FBFB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7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826</Characters>
  <Lines>0</Lines>
  <Paragraphs>0</Paragraphs>
  <TotalTime>1</TotalTime>
  <ScaleCrop>false</ScaleCrop>
  <LinksUpToDate>false</LinksUpToDate>
  <CharactersWithSpaces>868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2025-10-31T15:10:00Z</dcterms:created>
  <dc:creator>余晏群</dc:creator>
  <cp:lastModifiedBy>笑小笑</cp:lastModifiedBy>
  <cp:lastPrinted>2026-05-22T01:15:00Z</cp:lastPrinted>
  <dcterms:modified xsi:type="dcterms:W3CDTF">2026-05-22T06:57:48Z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CB0C270E375046758AC670485BF83831_13</vt:lpwstr>
  </property>
  <property fmtid="{D5CDD505-2E9C-101B-9397-08002B2CF9AE}" pid="4" name="KSOTemplateDocerSaveRecord">
    <vt:lpwstr>eyJoZGlkIjoiOGVjMmU3ZTg5ODZlOGFlMjM4YjgxZTZjMTYwYThlODQiLCJ1c2VySWQiOiI2NTM2ODQ4MTEifQ==</vt:lpwstr>
  </property>
</Properties>
</file>