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住所登记告知书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（名称）：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你利用住宅作为住所（经营场所）申请登记的营业执照，从事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项目经营，应当遵守法律、法规、规章以及住宅小区管理规约的规定，按照“安全、环保、不扰民”的要求加强自律管理，如造成居民投诉或其他扰民问题，依法承担相应的法律后果。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申请人（签字）：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收件日期：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</w:t>
      </w: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06"/>
    <w:rsid w:val="00104706"/>
    <w:rsid w:val="004E5292"/>
    <w:rsid w:val="00A27C93"/>
    <w:rsid w:val="7D01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 Char"/>
    <w:basedOn w:val="1"/>
    <w:qFormat/>
    <w:uiPriority w:val="0"/>
    <w:pPr>
      <w:spacing w:line="360" w:lineRule="auto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2019-11-26T01:54:00Z</dcterms:created>
  <dc:creator>zwzx</dc:creator>
  <cp:lastModifiedBy>奶油呢</cp:lastModifiedBy>
  <dcterms:modified xsi:type="dcterms:W3CDTF">2019-12-09T13:02:29Z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