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减资流程演示文档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32"/>
          <w:szCs w:val="32"/>
          <w:lang w:val="en-US" w:eastAsia="zh-CN"/>
        </w:rPr>
        <w:t xml:space="preserve">注意 ：减资需在“国家企业信息公示系统”公示45天后再进行网上减资操作。   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36"/>
          <w:szCs w:val="36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sz w:val="32"/>
          <w:szCs w:val="32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32"/>
          <w:szCs w:val="32"/>
          <w:lang w:val="en-US" w:eastAsia="zh-CN"/>
        </w:rPr>
        <w:t>网页搜索“湖北政务服务网”先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32"/>
          <w:szCs w:val="32"/>
          <w:highlight w:val="yellow"/>
          <w:lang w:val="en-US" w:eastAsia="zh-CN"/>
        </w:rPr>
        <w:t>登录法人账号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2917825"/>
            <wp:effectExtent l="0" t="0" r="12700" b="15875"/>
            <wp:docPr id="23" name="图片 23" descr="167210478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2104787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sz w:val="32"/>
          <w:szCs w:val="32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法人账号可以两种方式登录①账号密码登录②电子营业执照扫码登录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3515" cy="2552065"/>
            <wp:effectExtent l="0" t="0" r="13335" b="635"/>
            <wp:docPr id="24" name="图片 24" descr="167210506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21050619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登录后点击“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highlight w:val="yellow"/>
          <w:lang w:val="en-US" w:eastAsia="zh-CN"/>
        </w:rPr>
        <w:t>回首页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”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1135" cy="2930525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4.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选择“</w:t>
      </w:r>
      <w:r>
        <w:rPr>
          <w:rFonts w:hint="eastAsia"/>
          <w:b w:val="0"/>
          <w:bCs w:val="0"/>
          <w:sz w:val="32"/>
          <w:szCs w:val="40"/>
          <w:highlight w:val="yellow"/>
          <w:lang w:val="en-US" w:eastAsia="zh-CN"/>
        </w:rPr>
        <w:t>特色专区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”后面的选项“</w:t>
      </w:r>
      <w:r>
        <w:rPr>
          <w:rFonts w:hint="eastAsia"/>
          <w:b w:val="0"/>
          <w:bCs w:val="0"/>
          <w:sz w:val="32"/>
          <w:szCs w:val="40"/>
          <w:highlight w:val="yellow"/>
          <w:lang w:val="en-US" w:eastAsia="zh-CN"/>
        </w:rPr>
        <w:t>查看更多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”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3848100"/>
            <wp:effectExtent l="0" t="0" r="14605" b="0"/>
            <wp:docPr id="25" name="图片 25" descr="167056958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0569583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6"/>
          <w:szCs w:val="44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5.</w:t>
      </w:r>
      <w:r>
        <w:rPr>
          <w:rFonts w:hint="eastAsia"/>
          <w:b w:val="0"/>
          <w:bCs w:val="0"/>
          <w:sz w:val="32"/>
          <w:szCs w:val="40"/>
          <w:highlight w:val="none"/>
          <w:lang w:val="en-US" w:eastAsia="zh-CN"/>
        </w:rPr>
        <w:t>继续在下一个网页内找到“</w:t>
      </w:r>
      <w:r>
        <w:rPr>
          <w:rFonts w:hint="eastAsia"/>
          <w:b w:val="0"/>
          <w:bCs w:val="0"/>
          <w:sz w:val="32"/>
          <w:szCs w:val="40"/>
          <w:highlight w:val="yellow"/>
          <w:lang w:val="en-US" w:eastAsia="zh-CN"/>
        </w:rPr>
        <w:t>企业开办登记专区</w:t>
      </w:r>
      <w:r>
        <w:rPr>
          <w:rFonts w:hint="eastAsia"/>
          <w:b w:val="0"/>
          <w:bCs w:val="0"/>
          <w:sz w:val="32"/>
          <w:szCs w:val="40"/>
          <w:highlight w:val="none"/>
          <w:lang w:val="en-US" w:eastAsia="zh-CN"/>
        </w:rPr>
        <w:t>”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162300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6.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我要办理变更备案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390461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7.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选择变更的公司进行“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操作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2771775"/>
            <wp:effectExtent l="0" t="0" r="69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8.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选择对应变更事项的选项。如下图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0500" cy="417766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9.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完善基本信息后点击“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下一步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3202305"/>
            <wp:effectExtent l="0" t="0" r="1206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10.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减资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”选项后系统提示弹窗，根据公司实际情况进行填写每个股东的减资金额。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4077970"/>
            <wp:effectExtent l="0" t="0" r="1206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150" cy="3844925"/>
            <wp:effectExtent l="0" t="0" r="1270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11.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确认变更后信息无误后，点击“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下一步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”，系统会弹屏出补充股东信息，将必填项内容补充完整后，继续点击“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下一步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72405" cy="4404360"/>
            <wp:effectExtent l="0" t="0" r="444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230" cy="3830320"/>
            <wp:effectExtent l="0" t="0" r="762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3491230"/>
            <wp:effectExtent l="0" t="0" r="1206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12.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公司按照需求选择系统生成的文件，若有特殊需要，则自行上传相关文件。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2778125"/>
            <wp:effectExtent l="0" t="0" r="698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13.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委托人代理人的信息进行补全后点击“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下一步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4785" cy="3270885"/>
            <wp:effectExtent l="0" t="0" r="1206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上传需补充的资料，减资流程需上传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①营业执照正副本图片②减资公示截图（国家企业信息公示系统内）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③债务清偿及担保情况说明上传完毕后，点击“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下一步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8595" cy="3307715"/>
            <wp:effectExtent l="0" t="0" r="825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9865" cy="3382645"/>
            <wp:effectExtent l="0" t="0" r="698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7325" cy="3393440"/>
            <wp:effectExtent l="0" t="0" r="952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③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  <w:lang w:eastAsia="zh-CN"/>
        </w:rPr>
        <w:t>武汉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                                </w:t>
      </w:r>
      <w:r>
        <w:rPr>
          <w:rFonts w:hint="eastAsia"/>
          <w:b/>
          <w:bCs/>
          <w:sz w:val="32"/>
          <w:szCs w:val="32"/>
          <w:lang w:eastAsia="zh-CN"/>
        </w:rPr>
        <w:t>有限公司债务清偿及担保情况说明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武汉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              </w:t>
      </w:r>
      <w:r>
        <w:rPr>
          <w:rFonts w:hint="eastAsia"/>
          <w:sz w:val="28"/>
          <w:szCs w:val="28"/>
          <w:lang w:eastAsia="zh-CN"/>
        </w:rPr>
        <w:t>有限公司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年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月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日，在公司召开第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次股东大会，应到股东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人，实到股东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人，实到股东代表</w:t>
      </w:r>
      <w:r>
        <w:rPr>
          <w:rFonts w:hint="eastAsia"/>
          <w:sz w:val="28"/>
          <w:szCs w:val="28"/>
          <w:lang w:val="en-US" w:eastAsia="zh-CN"/>
        </w:rPr>
        <w:t>100%表决权，符合法定要求，会议主要就公司减资及债权债务情况进行了商议。现就减资所涉及的债务清偿及担保情况作如下说明：</w:t>
      </w:r>
    </w:p>
    <w:p>
      <w:pPr>
        <w:numPr>
          <w:ilvl w:val="0"/>
          <w:numId w:val="2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公司将现在注册资本由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eastAsia="zh-CN"/>
        </w:rPr>
        <w:t>万元减至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</w:t>
      </w:r>
      <w:r>
        <w:rPr>
          <w:rFonts w:hint="eastAsia"/>
          <w:sz w:val="28"/>
          <w:szCs w:val="28"/>
          <w:lang w:val="en-US" w:eastAsia="zh-CN"/>
        </w:rPr>
        <w:t>;</w:t>
      </w:r>
    </w:p>
    <w:p>
      <w:pPr>
        <w:numPr>
          <w:ilvl w:val="0"/>
          <w:numId w:val="2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减资后，股东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eastAsia="zh-CN"/>
        </w:rPr>
        <w:t>将其在本公司的投资由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万元减至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</w:t>
      </w:r>
      <w:r>
        <w:rPr>
          <w:rFonts w:hint="eastAsia"/>
          <w:sz w:val="28"/>
          <w:szCs w:val="28"/>
          <w:lang w:val="en-US" w:eastAsia="zh-CN"/>
        </w:rPr>
        <w:t>;股东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eastAsia="zh-CN"/>
        </w:rPr>
        <w:t>将其在本公司的投资由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万元减至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</w:t>
      </w:r>
      <w:r>
        <w:rPr>
          <w:rFonts w:hint="eastAsia"/>
          <w:sz w:val="28"/>
          <w:szCs w:val="28"/>
          <w:lang w:val="en-US" w:eastAsia="zh-CN"/>
        </w:rPr>
        <w:t>;股东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eastAsia="zh-CN"/>
        </w:rPr>
        <w:t>将其在本公司的投资由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万元减至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eastAsia="zh-CN"/>
        </w:rPr>
        <w:t>万元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公司对应偿付的债务进行了清偿 截止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eastAsia="zh-CN"/>
        </w:rPr>
        <w:t>年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月</w:t>
      </w:r>
      <w:r>
        <w:rPr>
          <w:rFonts w:hint="eastAsia"/>
          <w:i/>
          <w:iCs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/>
          <w:sz w:val="28"/>
          <w:szCs w:val="28"/>
          <w:lang w:eastAsia="zh-CN"/>
        </w:rPr>
        <w:t>日，公司已向要求清偿债务的债权人清偿了全部债务（未清偿完债务的，公司继续负责清偿，并提供相应担保）。对减资前的债务，各股东以减资前所认缴的出资额为限承担有限责任。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在上述决议作出之日起，已于十日内通知了公司债权人，并于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eastAsia="zh-CN"/>
        </w:rPr>
        <w:t>年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月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日在《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</w:t>
      </w:r>
      <w:r>
        <w:rPr>
          <w:rFonts w:hint="eastAsia"/>
          <w:sz w:val="28"/>
          <w:szCs w:val="28"/>
          <w:lang w:eastAsia="zh-CN"/>
        </w:rPr>
        <w:t>》报纸上刊登了减资公告。</w:t>
      </w:r>
    </w:p>
    <w:p>
      <w:pPr>
        <w:numPr>
          <w:ilvl w:val="0"/>
          <w:numId w:val="0"/>
        </w:numPr>
        <w:ind w:firstLine="840" w:firstLineChars="300"/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武汉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/>
          <w:sz w:val="28"/>
          <w:szCs w:val="28"/>
          <w:lang w:eastAsia="zh-CN"/>
        </w:rPr>
        <w:t>有限公司（</w:t>
      </w:r>
      <w:r>
        <w:rPr>
          <w:rFonts w:hint="eastAsia"/>
          <w:sz w:val="28"/>
          <w:szCs w:val="28"/>
          <w:lang w:val="en-US" w:eastAsia="zh-CN"/>
        </w:rPr>
        <w:t>盖公章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ind w:firstLine="4760" w:firstLineChars="17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年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月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eastAsia="zh-CN"/>
        </w:rPr>
        <w:t>日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6"/>
          <w:szCs w:val="44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6"/>
          <w:szCs w:val="44"/>
          <w:highlight w:val="none"/>
          <w:lang w:val="en-US" w:eastAsia="zh-CN"/>
        </w:rPr>
      </w:pPr>
    </w:p>
    <w:p>
      <w:p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15.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确认信息后阅读承诺书，核实无误后点击“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提交审核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5420" cy="2649855"/>
            <wp:effectExtent l="0" t="0" r="1143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65420" cy="2967355"/>
            <wp:effectExtent l="0" t="0" r="1143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jc w:val="center"/>
        <w:rPr>
          <w:rFonts w:hint="eastAsia" w:asciiTheme="minorEastAsia" w:hAnsiTheme="minorEastAsia" w:cstheme="minorEastAsia"/>
          <w:sz w:val="48"/>
          <w:szCs w:val="48"/>
          <w:lang w:val="en-US" w:eastAsia="zh-CN"/>
        </w:rPr>
      </w:pPr>
      <w:r>
        <w:rPr>
          <w:rFonts w:hint="eastAsia" w:asciiTheme="minorEastAsia" w:hAnsiTheme="minorEastAsia" w:cstheme="minorEastAsia"/>
          <w:sz w:val="48"/>
          <w:szCs w:val="48"/>
          <w:lang w:val="en-US" w:eastAsia="zh-CN"/>
        </w:rPr>
        <w:t>——预审核通过，进行电子签名——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16.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参照1-5的登录方式，到下图页面后，点击“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查看进度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drawing>
          <wp:inline distT="0" distB="0" distL="114300" distR="114300">
            <wp:extent cx="5273040" cy="3787775"/>
            <wp:effectExtent l="0" t="0" r="3810" b="3175"/>
            <wp:docPr id="30" name="图片 3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numPr>
          <w:ilvl w:val="0"/>
          <w:numId w:val="3"/>
        </w:numPr>
        <w:ind w:left="210" w:leftChars="0" w:firstLineChars="0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选择“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全程电子化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”后进行相关人士进行“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电子签名/实名认证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”。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drawing>
          <wp:inline distT="0" distB="0" distL="114300" distR="114300">
            <wp:extent cx="5267960" cy="3895725"/>
            <wp:effectExtent l="0" t="0" r="8890" b="9525"/>
            <wp:docPr id="31" name="图片 3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drawing>
          <wp:inline distT="0" distB="0" distL="114300" distR="114300">
            <wp:extent cx="5266690" cy="3964940"/>
            <wp:effectExtent l="0" t="0" r="10160" b="16510"/>
            <wp:docPr id="32" name="图片 3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drawing>
          <wp:inline distT="0" distB="0" distL="114300" distR="114300">
            <wp:extent cx="5267325" cy="4455795"/>
            <wp:effectExtent l="0" t="0" r="9525" b="1905"/>
            <wp:docPr id="33" name="图片 3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210" w:leftChars="0" w:firstLine="0" w:firstLineChars="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待全部签名完毕后“</w:t>
      </w:r>
      <w: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  <w:t>提交审核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”，本次等待审批通过后会收到短信提醒领取执照。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2"/>
          <w:szCs w:val="32"/>
          <w:u w:val="single"/>
          <w:lang w:val="en-US" w:eastAsia="zh-CN"/>
        </w:rPr>
        <w:t>若选择的是自取执照</w:t>
      </w:r>
      <w:r>
        <w:rPr>
          <w:rFonts w:hint="eastAsia" w:asciiTheme="minorEastAsia" w:hAnsiTheme="minorEastAsia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，则需要经办人/法定代表人将旧执照正副本原件和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归档材料表（可现场大厅电子签名后免费打印）在大厅现场更换新执照。</w:t>
      </w:r>
    </w:p>
    <w:p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sz w:val="32"/>
          <w:szCs w:val="32"/>
          <w:u w:val="single"/>
          <w:lang w:val="en-US" w:eastAsia="zh-CN"/>
        </w:rPr>
        <w:t>若选择的是邮寄执照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，则需要将旧执照正副本原件和归档材料表（已签署好打印出来）邮寄至政务大厅，待工作人员签收后，会尽快将公司的新执照正副本以及变更（备案）通知邮寄至公司填写的回寄地址。</w:t>
      </w:r>
    </w:p>
    <w:p>
      <w:pP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32"/>
          <w:highlight w:val="yellow"/>
          <w:lang w:val="en-US" w:eastAsia="zh-CN"/>
        </w:rPr>
      </w:pP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highlight w:val="yellow"/>
          <w:lang w:val="en-US" w:eastAsia="zh-CN"/>
        </w:rPr>
        <w:t>政务大厅的邮寄地址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：武汉市黄陂区前川街道百锦街230号经济科  </w:t>
      </w:r>
    </w:p>
    <w:p>
      <w:p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收件人：经济科收    联系电话：027-61007900/61008077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44"/>
          <w:highlight w:val="none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A3D6EA"/>
    <w:multiLevelType w:val="singleLevel"/>
    <w:tmpl w:val="84A3D6EA"/>
    <w:lvl w:ilvl="0" w:tentative="0">
      <w:start w:val="17"/>
      <w:numFmt w:val="decimal"/>
      <w:lvlText w:val="%1."/>
      <w:lvlJc w:val="left"/>
      <w:pPr>
        <w:tabs>
          <w:tab w:val="left" w:pos="312"/>
        </w:tabs>
        <w:ind w:left="210"/>
      </w:pPr>
      <w:rPr>
        <w:rFonts w:hint="default"/>
        <w:b/>
        <w:bCs/>
      </w:rPr>
    </w:lvl>
  </w:abstractNum>
  <w:abstractNum w:abstractNumId="1">
    <w:nsid w:val="EF6DA6A4"/>
    <w:multiLevelType w:val="singleLevel"/>
    <w:tmpl w:val="EF6DA6A4"/>
    <w:lvl w:ilvl="0" w:tentative="0">
      <w:start w:val="14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2">
    <w:nsid w:val="01664152"/>
    <w:multiLevelType w:val="singleLevel"/>
    <w:tmpl w:val="016641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yMzQwN2UwZWJlOWZmNTgwMzQ2YThlYjVjZGQwM2QifQ=="/>
  </w:docVars>
  <w:rsids>
    <w:rsidRoot w:val="00000000"/>
    <w:rsid w:val="03852FA2"/>
    <w:rsid w:val="04C7444D"/>
    <w:rsid w:val="0A3E3206"/>
    <w:rsid w:val="0EAA1449"/>
    <w:rsid w:val="15695ACC"/>
    <w:rsid w:val="196842EC"/>
    <w:rsid w:val="1E681308"/>
    <w:rsid w:val="1F693012"/>
    <w:rsid w:val="22FE3FDC"/>
    <w:rsid w:val="289E343B"/>
    <w:rsid w:val="325819B6"/>
    <w:rsid w:val="366B3775"/>
    <w:rsid w:val="370224BF"/>
    <w:rsid w:val="37786EC9"/>
    <w:rsid w:val="41CC1AEB"/>
    <w:rsid w:val="43996CCD"/>
    <w:rsid w:val="445475AD"/>
    <w:rsid w:val="48B0193B"/>
    <w:rsid w:val="4A421E6C"/>
    <w:rsid w:val="4EAE1A2D"/>
    <w:rsid w:val="545302FB"/>
    <w:rsid w:val="576551C6"/>
    <w:rsid w:val="584C2108"/>
    <w:rsid w:val="5B0E3D3C"/>
    <w:rsid w:val="5F3538F6"/>
    <w:rsid w:val="61EC3265"/>
    <w:rsid w:val="643423CE"/>
    <w:rsid w:val="7552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757</Words>
  <Characters>794</Characters>
  <Lines>0</Lines>
  <Paragraphs>0</Paragraphs>
  <TotalTime>3</TotalTime>
  <ScaleCrop>false</ScaleCrop>
  <LinksUpToDate>false</LinksUpToDate>
  <CharactersWithSpaces>819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2022-12-29T07:20:00Z</dcterms:created>
  <dc:creator>lenovo</dc:creator>
  <cp:lastModifiedBy>Administrator</cp:lastModifiedBy>
  <dcterms:modified xsi:type="dcterms:W3CDTF">2023-01-19T06:50:59Z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9A6508161A0E4C879D9A17016B53948E</vt:lpwstr>
  </property>
</Properties>
</file>